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1082"/>
        <w:gridCol w:w="5150"/>
        <w:gridCol w:w="2673"/>
        <w:gridCol w:w="2825"/>
        <w:gridCol w:w="1551"/>
        <w:gridCol w:w="2443"/>
      </w:tblGrid>
      <w:tr w:rsidR="00CE128D" w14:paraId="449F1F9D" w14:textId="77777777" w:rsidTr="00CE128D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7C91" w14:textId="77777777" w:rsidR="00CE128D" w:rsidRDefault="00CE128D">
            <w:pPr>
              <w:spacing w:line="240" w:lineRule="auto"/>
            </w:pPr>
            <w:r>
              <w:t>Номер билета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A083" w14:textId="77777777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rStyle w:val="ae"/>
              </w:rPr>
              <w:t xml:space="preserve">Картинка 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B9A0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>Вопрос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908AB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 xml:space="preserve">Варианты ответа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E3DEC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 xml:space="preserve">Верный вариант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4A40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Комментарий </w:t>
            </w:r>
          </w:p>
        </w:tc>
      </w:tr>
      <w:tr w:rsidR="00CE128D" w14:paraId="5855B932" w14:textId="77777777" w:rsidTr="00CE128D"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A3E0" w14:textId="77777777" w:rsidR="00CE128D" w:rsidRDefault="00CE128D">
            <w:pPr>
              <w:spacing w:line="240" w:lineRule="auto"/>
              <w:rPr>
                <w:lang w:val="en-US"/>
              </w:rPr>
            </w:pPr>
            <w:r>
              <w:t>Билет 1</w:t>
            </w:r>
            <w:r>
              <w:rPr>
                <w:lang w:val="en-US"/>
              </w:rPr>
              <w:t>.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9A0C" w14:textId="2C0547EC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noProof/>
              </w:rPr>
              <w:drawing>
                <wp:anchor distT="0" distB="252730" distL="591820" distR="63500" simplePos="0" relativeHeight="251658240" behindDoc="1" locked="0" layoutInCell="1" allowOverlap="1" wp14:anchorId="4EE17E25" wp14:editId="1BD741D5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148590</wp:posOffset>
                  </wp:positionV>
                  <wp:extent cx="549910" cy="233680"/>
                  <wp:effectExtent l="0" t="0" r="2540" b="0"/>
                  <wp:wrapSquare wrapText="left"/>
                  <wp:docPr id="5" name="Рисунок 5" descr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233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97BF" w14:textId="2D2AAABE" w:rsidR="00CE128D" w:rsidRDefault="00F26BD2">
            <w:pPr>
              <w:spacing w:line="240" w:lineRule="auto"/>
              <w:rPr>
                <w:rStyle w:val="af1"/>
              </w:rPr>
            </w:pPr>
            <w:r w:rsidRPr="00F26BD2">
              <w:rPr>
                <w:rStyle w:val="af1"/>
              </w:rPr>
              <w:t>1.</w:t>
            </w:r>
            <w:r w:rsidR="00CE128D">
              <w:rPr>
                <w:rStyle w:val="af1"/>
              </w:rPr>
              <w:t xml:space="preserve">Разрешается ли выезжать на снегоходе с </w:t>
            </w:r>
            <w:proofErr w:type="spellStart"/>
            <w:r w:rsidR="00CE128D">
              <w:rPr>
                <w:rStyle w:val="af1"/>
              </w:rPr>
              <w:t>непристегнутым</w:t>
            </w:r>
            <w:proofErr w:type="spellEnd"/>
            <w:r w:rsidR="00CE128D">
              <w:rPr>
                <w:rStyle w:val="af1"/>
              </w:rPr>
              <w:t xml:space="preserve"> карабином аварийного выключателя?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EFB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 Разрешается.</w:t>
            </w:r>
          </w:p>
          <w:p w14:paraId="6C153892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Запрещается.</w:t>
            </w:r>
          </w:p>
          <w:p w14:paraId="05282B62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Разрешается, если движение будет осуществляться на скорости, не превышающей 10 км/ч.</w:t>
            </w:r>
          </w:p>
          <w:p w14:paraId="71150945" w14:textId="77777777" w:rsidR="00CE128D" w:rsidRDefault="00CE128D">
            <w:pPr>
              <w:spacing w:line="240" w:lineRule="auto"/>
              <w:rPr>
                <w:rStyle w:val="af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7E86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A83A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Карабин аварийного выключателя позволяет остановить снегоход, если водителя выбросит с сиденья, что позволяет избежать последствий оставления снегохода в состоянии «без управления»</w:t>
            </w:r>
          </w:p>
        </w:tc>
      </w:tr>
      <w:tr w:rsidR="00CE128D" w14:paraId="3984DB49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A461" w14:textId="77777777" w:rsidR="00CE128D" w:rsidRP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8B0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0DB2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2. </w:t>
            </w:r>
            <w:bookmarkStart w:id="0" w:name="bookmark2"/>
            <w:r>
              <w:rPr>
                <w:rStyle w:val="af1"/>
              </w:rPr>
              <w:t xml:space="preserve">Кто допускается к управлению внедорожным </w:t>
            </w:r>
            <w:proofErr w:type="spellStart"/>
            <w:r>
              <w:rPr>
                <w:rStyle w:val="af1"/>
              </w:rPr>
              <w:t>мототранспортным</w:t>
            </w:r>
            <w:proofErr w:type="spellEnd"/>
            <w:r>
              <w:rPr>
                <w:rStyle w:val="af1"/>
              </w:rPr>
              <w:t xml:space="preserve"> средством?</w:t>
            </w:r>
            <w:bookmarkEnd w:id="0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43A0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Лица, достигшие 16-летнего возраста.</w:t>
            </w:r>
          </w:p>
          <w:p w14:paraId="6DC4226B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Лица, имеющие водительское удостоверение на право управления транспортным средством категории «А».</w:t>
            </w:r>
          </w:p>
          <w:p w14:paraId="18696626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 Лица, достигшие 16-летнего возраста, не имеющие медицинских противопоказаний и имеющие удостоверение тракториста-машиниста (тракториста) с открытой категорией «А1».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7C46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534F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К управлению снегоходом допускаются лица достигшие 16-тилетнего возраста, не имеющие медицинских противопоказаний и имеющие удостоверение тракториста-машиниста категории А1, в любом другом случае управлять снегоходом недопустимо</w:t>
            </w:r>
          </w:p>
        </w:tc>
      </w:tr>
      <w:tr w:rsidR="00CE128D" w14:paraId="76777957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D5457" w14:textId="77777777" w:rsidR="00CE128D" w:rsidRP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958C3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EB70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3. </w:t>
            </w:r>
            <w:bookmarkStart w:id="1" w:name="bookmark3"/>
            <w:r>
              <w:rPr>
                <w:rStyle w:val="af1"/>
              </w:rPr>
              <w:t xml:space="preserve">Во время движения на внедорожном </w:t>
            </w:r>
            <w:proofErr w:type="spellStart"/>
            <w:r>
              <w:rPr>
                <w:rStyle w:val="af1"/>
              </w:rPr>
              <w:t>мототранспортном</w:t>
            </w:r>
            <w:proofErr w:type="spellEnd"/>
            <w:r>
              <w:rPr>
                <w:rStyle w:val="af1"/>
              </w:rPr>
              <w:t xml:space="preserve"> средстве по пересеченной незнакомой местности необходимо:</w:t>
            </w:r>
            <w:bookmarkEnd w:id="1"/>
          </w:p>
          <w:p w14:paraId="7A2ADCCF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E916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Держать обе руки на руле и обе ноги на подножках.</w:t>
            </w:r>
          </w:p>
          <w:p w14:paraId="35ABD386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2.Снизить скорость и быть предельно осторожным.</w:t>
            </w:r>
          </w:p>
          <w:p w14:paraId="1BDE900D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3.Принять все меры, перечисленные в первых двух пунктах.</w:t>
            </w:r>
          </w:p>
          <w:p w14:paraId="44490A6E" w14:textId="77777777" w:rsidR="00CE128D" w:rsidRDefault="00CE128D">
            <w:pPr>
              <w:spacing w:line="240" w:lineRule="auto"/>
              <w:rPr>
                <w:rStyle w:val="af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F148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3065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Под снегом может скрываться пень, камень или замерзший водоем, поэтому меры безопасности должны быть усилены, следует держать обе руки на руле, а ноги на подножках, а также быть предельно </w:t>
            </w:r>
            <w:r>
              <w:rPr>
                <w:rStyle w:val="af0"/>
              </w:rPr>
              <w:lastRenderedPageBreak/>
              <w:t>внимательным и двигаться на невысокой скорости</w:t>
            </w:r>
          </w:p>
        </w:tc>
      </w:tr>
      <w:tr w:rsidR="00CE128D" w14:paraId="0C392CAC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F8F6" w14:textId="77777777" w:rsidR="00CE128D" w:rsidRP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E708" w14:textId="6CBC5650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noProof/>
              </w:rPr>
              <w:drawing>
                <wp:anchor distT="0" distB="254000" distL="178435" distR="63500" simplePos="0" relativeHeight="251658240" behindDoc="1" locked="0" layoutInCell="1" allowOverlap="1" wp14:anchorId="3BB136AC" wp14:editId="1DBCBD71">
                  <wp:simplePos x="0" y="0"/>
                  <wp:positionH relativeFrom="margin">
                    <wp:posOffset>361950</wp:posOffset>
                  </wp:positionH>
                  <wp:positionV relativeFrom="paragraph">
                    <wp:posOffset>171450</wp:posOffset>
                  </wp:positionV>
                  <wp:extent cx="549910" cy="347345"/>
                  <wp:effectExtent l="0" t="0" r="2540" b="0"/>
                  <wp:wrapSquare wrapText="left"/>
                  <wp:docPr id="4" name="Рисунок 4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0CCC" w14:textId="77777777" w:rsidR="00CE128D" w:rsidRDefault="00CE128D">
            <w:pPr>
              <w:spacing w:line="240" w:lineRule="auto"/>
              <w:rPr>
                <w:rStyle w:val="af1"/>
              </w:rPr>
            </w:pPr>
            <w:bookmarkStart w:id="2" w:name="bookmark4"/>
            <w:r>
              <w:rPr>
                <w:rStyle w:val="af1"/>
              </w:rPr>
              <w:t xml:space="preserve">4.Какие неисправности внедорожного </w:t>
            </w:r>
            <w:proofErr w:type="spellStart"/>
            <w:r>
              <w:rPr>
                <w:rStyle w:val="af1"/>
              </w:rPr>
              <w:t>мототранспортного</w:t>
            </w:r>
            <w:proofErr w:type="spellEnd"/>
            <w:r>
              <w:rPr>
                <w:rStyle w:val="af1"/>
              </w:rPr>
              <w:t xml:space="preserve"> средства приводят к загрязнению окружающей среды?</w:t>
            </w:r>
            <w:bookmarkEnd w:id="2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E7B8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Течь масла и (или) охлаждающей жидкости.</w:t>
            </w:r>
          </w:p>
          <w:p w14:paraId="69AA5030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Повышенная дымность двигателя и (или) повышенное содержание окиси углерода в отработавших газах.</w:t>
            </w:r>
          </w:p>
          <w:p w14:paraId="45D3332E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 Все перечисленное.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3B36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55BE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Текущее масло или антифриз загрязняет почву и водоемы, а выхлопные </w:t>
            </w:r>
            <w:proofErr w:type="spellStart"/>
            <w:r>
              <w:rPr>
                <w:rStyle w:val="af0"/>
              </w:rPr>
              <w:t>газы</w:t>
            </w:r>
            <w:proofErr w:type="spellEnd"/>
            <w:r>
              <w:rPr>
                <w:rStyle w:val="af0"/>
              </w:rPr>
              <w:t xml:space="preserve"> — воздух, поэтому к загрязнению окружающей среды ведут обе неисправности</w:t>
            </w:r>
          </w:p>
        </w:tc>
      </w:tr>
      <w:tr w:rsidR="00CE128D" w14:paraId="39EE6AE9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360" w14:textId="77777777" w:rsidR="00CE128D" w:rsidRP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B8E4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D374" w14:textId="77777777" w:rsidR="00CE128D" w:rsidRDefault="00CE128D">
            <w:pPr>
              <w:spacing w:line="240" w:lineRule="auto"/>
              <w:rPr>
                <w:rStyle w:val="af1"/>
              </w:rPr>
            </w:pPr>
            <w:bookmarkStart w:id="3" w:name="bookmark6"/>
            <w:r>
              <w:rPr>
                <w:rStyle w:val="af1"/>
              </w:rPr>
              <w:t xml:space="preserve">5.Допускается ли запуск двигателя при снятом </w:t>
            </w:r>
            <w:proofErr w:type="spellStart"/>
            <w:r>
              <w:rPr>
                <w:rStyle w:val="af1"/>
              </w:rPr>
              <w:t>вариаторном</w:t>
            </w:r>
            <w:proofErr w:type="spellEnd"/>
            <w:r>
              <w:rPr>
                <w:rStyle w:val="af1"/>
              </w:rPr>
              <w:t xml:space="preserve"> ремне?</w:t>
            </w:r>
            <w:bookmarkEnd w:id="3"/>
          </w:p>
          <w:p w14:paraId="44B4CDB3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2D95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1.Разрешается.</w:t>
            </w:r>
          </w:p>
          <w:p w14:paraId="3D959A00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2.Не разрешается.</w:t>
            </w:r>
          </w:p>
          <w:p w14:paraId="2F41C8EB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3.Допускается при регулировочных пусках системы питания.</w:t>
            </w:r>
          </w:p>
          <w:p w14:paraId="09C5ADD3" w14:textId="77777777" w:rsidR="00CE128D" w:rsidRDefault="00CE128D">
            <w:pPr>
              <w:spacing w:line="240" w:lineRule="auto"/>
              <w:rPr>
                <w:rStyle w:val="af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1F1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F6E4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Запуск двигателя при снятом ремне вариатора может привести к травмам. Без ремня может открутиться как вариатор, так и упор вариатора с подвижной частью.</w:t>
            </w:r>
          </w:p>
        </w:tc>
      </w:tr>
      <w:tr w:rsidR="00CE128D" w14:paraId="4856FF98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83D92" w14:textId="77777777" w:rsidR="00CE128D" w:rsidRP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C41C" w14:textId="0664A0DA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i/>
                <w:noProof/>
                <w:color w:val="404040" w:themeColor="text1" w:themeTint="BF"/>
              </w:rPr>
              <w:drawing>
                <wp:inline distT="0" distB="0" distL="0" distR="0" wp14:anchorId="188B272C" wp14:editId="7740A771">
                  <wp:extent cx="549910" cy="480060"/>
                  <wp:effectExtent l="0" t="0" r="2540" b="0"/>
                  <wp:docPr id="3" name="Рисунок 3" descr="Билет 1. Вопрос 6 из билетов по категории А1 (AI) на квадроцикл и снегоход (Гостехнадзо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Билет 1. Вопрос 6 из билетов по категории А1 (AI) на квадроцикл и снегоход (Гостехнадзо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06" r="286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373E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6. Какое положение необходимо принять при спуске с крутого склона при движении на снегоходе?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33E4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1.Сидя</w:t>
            </w:r>
          </w:p>
          <w:p w14:paraId="26ADA119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Полусидя</w:t>
            </w:r>
          </w:p>
          <w:p w14:paraId="6E0A0BCE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3.Стоя</w:t>
            </w:r>
          </w:p>
          <w:p w14:paraId="1273C1DE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 xml:space="preserve">4.Стоя с опорой на одно колено не сиденье. 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2801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9DB5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При спуске с крутого склона нужно максимально сместить массу тела в сторону вершины, поэтому самым оптимальным положением будет «сидя»</w:t>
            </w:r>
          </w:p>
        </w:tc>
      </w:tr>
      <w:tr w:rsidR="00CE128D" w14:paraId="7CF5BD3E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5810" w14:textId="77777777" w:rsidR="00CE128D" w:rsidRPr="00AF246A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4298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8074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7.Какие виды административных наказаний могут применяться к водителям внедорожных </w:t>
            </w:r>
            <w:proofErr w:type="spellStart"/>
            <w:r>
              <w:rPr>
                <w:rStyle w:val="af1"/>
              </w:rPr>
              <w:t>мототранспортных</w:t>
            </w:r>
            <w:proofErr w:type="spellEnd"/>
            <w:r>
              <w:rPr>
                <w:rStyle w:val="af1"/>
              </w:rPr>
              <w:t xml:space="preserve"> средств за нарушения правил эксплуатации или ПДД?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EE09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 xml:space="preserve">Предупреждение, административный штраф, конфискация орудия совершения или предмета административного правонарушения, лишение специального права, предоставленного физическому лицу, административный </w:t>
            </w:r>
            <w:r>
              <w:rPr>
                <w:rStyle w:val="af"/>
              </w:rPr>
              <w:lastRenderedPageBreak/>
              <w:t>арест, обязательные работы.</w:t>
            </w:r>
          </w:p>
          <w:p w14:paraId="4726878A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Предупреждение, административный штраф или лишение специального права, предоставленного физическому лицу.</w:t>
            </w:r>
          </w:p>
          <w:p w14:paraId="2C2AA2C9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3.Предупреждение или административный штраф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B0D6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lastRenderedPageBreak/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0E4E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В качестве меры административной ответственности в разных ситуациях могут выступать предупреждение, административный штраф, конфискация снегохода, лишение права управления, административный арест и обязательные </w:t>
            </w:r>
            <w:r>
              <w:rPr>
                <w:rStyle w:val="af0"/>
              </w:rPr>
              <w:lastRenderedPageBreak/>
              <w:t>работы. Будьте предельно внимательны</w:t>
            </w:r>
          </w:p>
        </w:tc>
      </w:tr>
      <w:tr w:rsidR="00CE128D" w14:paraId="7C2D451B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9FDD6" w14:textId="77777777" w:rsidR="00CE128D" w:rsidRDefault="00CE128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06EF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2D2F8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8. Как здоровье водителя влияет на безопасность движения внедорожного </w:t>
            </w:r>
            <w:proofErr w:type="spellStart"/>
            <w:r>
              <w:rPr>
                <w:rStyle w:val="af1"/>
              </w:rPr>
              <w:t>мототранспортного</w:t>
            </w:r>
            <w:proofErr w:type="spellEnd"/>
            <w:r>
              <w:rPr>
                <w:rStyle w:val="af1"/>
              </w:rPr>
              <w:t xml:space="preserve"> средства?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4D42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1.Влияет незначительно.</w:t>
            </w:r>
          </w:p>
          <w:p w14:paraId="69D4BCA8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2.Не влияет.</w:t>
            </w:r>
          </w:p>
          <w:p w14:paraId="21567783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3.Является одним из главных факторов безопасности движения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72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8580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Физическое здоровье водителя является одним из главных факторов безопасности дорожного движения, потому что управлять любой машиной — это в первую очередь «управлять собой», нездоровый человек плохо справляется с управлением собой, значит плохо справляется с управлением машиной, что опасно как для него, так и для других участников движения.</w:t>
            </w:r>
          </w:p>
        </w:tc>
      </w:tr>
      <w:tr w:rsidR="00CE128D" w14:paraId="5F6CC43D" w14:textId="77777777" w:rsidTr="00CE128D">
        <w:tc>
          <w:tcPr>
            <w:tcW w:w="10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1331" w14:textId="77777777" w:rsidR="00CE128D" w:rsidRDefault="00CE128D">
            <w:pPr>
              <w:spacing w:line="240" w:lineRule="auto"/>
            </w:pPr>
            <w:r>
              <w:t xml:space="preserve">Билет 2. </w:t>
            </w: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3EB4" w14:textId="513522E3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i/>
                <w:noProof/>
                <w:color w:val="404040" w:themeColor="text1" w:themeTint="BF"/>
              </w:rPr>
              <w:drawing>
                <wp:inline distT="0" distB="0" distL="0" distR="0" wp14:anchorId="2D6A8FCA" wp14:editId="2BED7F30">
                  <wp:extent cx="549910" cy="205105"/>
                  <wp:effectExtent l="0" t="0" r="2540" b="4445"/>
                  <wp:docPr id="2" name="Рисунок 2" descr="Билет 2. Вопрос 1 из билетов по категории А1 (AI) на квадроцикл и снегоход (Гостехнадзо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Билет 2. Вопрос 1 из билетов по категории А1 (AI) на квадроцикл и снегоход (Гостехнадзо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1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45BA0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>1.Разрешается ли эксплуатация снегохода (езда) на талом снегу?</w:t>
            </w:r>
          </w:p>
          <w:p w14:paraId="410BF9F8" w14:textId="77777777" w:rsidR="00CE128D" w:rsidRDefault="00CE128D">
            <w:pPr>
              <w:spacing w:line="240" w:lineRule="auto"/>
              <w:rPr>
                <w:rStyle w:val="af1"/>
              </w:rPr>
            </w:pPr>
          </w:p>
          <w:p w14:paraId="038167DA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9D7FC" w14:textId="0298B4DC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Да</w:t>
            </w:r>
          </w:p>
          <w:p w14:paraId="5B5FA474" w14:textId="2C3A24BA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Нет</w:t>
            </w:r>
          </w:p>
          <w:p w14:paraId="7F34E209" w14:textId="39FBAC34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 Да, если установилась положительная (выше 0 0 С) температура окружающего воздуха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62B1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6D7AD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При езде по талому снегу легко потерять управление снегоходом из-за аквапланирования, кроме того повышается износ гусениц и коррозия роликов. Езда по талому снегу запрещается</w:t>
            </w:r>
          </w:p>
        </w:tc>
      </w:tr>
      <w:tr w:rsidR="00CE128D" w14:paraId="11742698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416F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108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80459" w14:textId="77777777" w:rsidR="00CE128D" w:rsidRDefault="00CE128D">
            <w:pPr>
              <w:spacing w:line="240" w:lineRule="auto"/>
              <w:rPr>
                <w:rStyle w:val="af1"/>
              </w:rPr>
            </w:pPr>
            <w:bookmarkStart w:id="4" w:name="bookmark9"/>
            <w:r>
              <w:rPr>
                <w:rStyle w:val="af1"/>
              </w:rPr>
              <w:t xml:space="preserve">2.В каких случаях необходимо соблюдать повышенные меры пожарной безопасности при эксплуатации внедорожного </w:t>
            </w:r>
            <w:proofErr w:type="spellStart"/>
            <w:r>
              <w:rPr>
                <w:rStyle w:val="af1"/>
              </w:rPr>
              <w:t>мототранспортного</w:t>
            </w:r>
            <w:proofErr w:type="spellEnd"/>
            <w:r>
              <w:rPr>
                <w:rStyle w:val="af1"/>
              </w:rPr>
              <w:t xml:space="preserve"> средства?</w:t>
            </w:r>
            <w:bookmarkEnd w:id="4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BF5F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1.При заправке топливом.</w:t>
            </w:r>
          </w:p>
          <w:p w14:paraId="1B896EDD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2.При заправке топливом и проведении технического обслуживания.</w:t>
            </w:r>
          </w:p>
          <w:p w14:paraId="026ED57A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3.При заправке, ремонте, проведении технического обслуживания и осмотров.</w:t>
            </w:r>
          </w:p>
          <w:p w14:paraId="71005DD8" w14:textId="77777777" w:rsidR="00CE128D" w:rsidRDefault="00CE128D">
            <w:pPr>
              <w:spacing w:line="240" w:lineRule="auto"/>
              <w:rPr>
                <w:rStyle w:val="af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0DF9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E699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При заправке, ремонте, техническом </w:t>
            </w:r>
            <w:proofErr w:type="gramStart"/>
            <w:r>
              <w:rPr>
                <w:rStyle w:val="af0"/>
              </w:rPr>
              <w:t>обслуживании  и</w:t>
            </w:r>
            <w:proofErr w:type="gramEnd"/>
            <w:r>
              <w:rPr>
                <w:rStyle w:val="af0"/>
              </w:rPr>
              <w:t xml:space="preserve"> осмотре техники мы имеем дело с топливом и техническими жидкостями, большинство из которых горючи или легко воспламеняются, поэтому необходимо уделить особое внимание пожарной безопасности</w:t>
            </w:r>
          </w:p>
        </w:tc>
      </w:tr>
      <w:tr w:rsidR="00CE128D" w14:paraId="3B00111C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2BC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D503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77FA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3. Внедорожные мотосредства (мотосани, мотонарты, снегоходы, </w:t>
            </w:r>
            <w:proofErr w:type="spellStart"/>
            <w:r>
              <w:rPr>
                <w:rStyle w:val="af1"/>
              </w:rPr>
              <w:t>мотовездеходы</w:t>
            </w:r>
            <w:proofErr w:type="spellEnd"/>
            <w:r>
              <w:rPr>
                <w:rStyle w:val="af1"/>
              </w:rPr>
              <w:t xml:space="preserve"> и т.п.) с рабочим объемом двигателя внутреннего сгорания более 50 см3 подлежат государственной регистрации: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B240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В органах ГИБДД.</w:t>
            </w:r>
          </w:p>
          <w:p w14:paraId="2E89019D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В органах Гостехнадзора.</w:t>
            </w:r>
          </w:p>
          <w:p w14:paraId="590FBEFF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В государственной регистрационной палате.</w:t>
            </w:r>
          </w:p>
          <w:p w14:paraId="4C1F2A1B" w14:textId="77777777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4.Не подлежат регистрации.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361B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A405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Внедорожные мотосредства (мотосани, мотонарты, снегоходы, </w:t>
            </w:r>
            <w:proofErr w:type="spellStart"/>
            <w:r>
              <w:rPr>
                <w:rStyle w:val="af0"/>
              </w:rPr>
              <w:t>мотовездеходы</w:t>
            </w:r>
            <w:proofErr w:type="spellEnd"/>
            <w:r>
              <w:rPr>
                <w:rStyle w:val="af0"/>
              </w:rPr>
              <w:t xml:space="preserve"> и т.п.) с рабочим объемом двигателя внутреннего сгорания более 50 см3 подлежат государственной регистрации в органах Гостехнадзора. За отсутствие регистрации предусмотрена административная ответственность</w:t>
            </w:r>
          </w:p>
        </w:tc>
      </w:tr>
      <w:tr w:rsidR="00CE128D" w14:paraId="05A76F4C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28FB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D571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02A1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 xml:space="preserve">4.Какие параметры могут вызвать запрет на эксплуатацию внедорожного </w:t>
            </w:r>
            <w:proofErr w:type="spellStart"/>
            <w:r>
              <w:rPr>
                <w:rStyle w:val="af1"/>
              </w:rPr>
              <w:t>мототранспортного</w:t>
            </w:r>
            <w:proofErr w:type="spellEnd"/>
            <w:r>
              <w:rPr>
                <w:rStyle w:val="af1"/>
              </w:rPr>
              <w:t xml:space="preserve"> средства?</w:t>
            </w:r>
          </w:p>
          <w:p w14:paraId="4977A544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062F" w14:textId="44414282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Превышение установленной нормы вредных веществ в отработавших газах</w:t>
            </w:r>
          </w:p>
          <w:p w14:paraId="7E5602CD" w14:textId="64D43A50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Превышение установленного расхода топлива</w:t>
            </w:r>
          </w:p>
          <w:p w14:paraId="44B6687C" w14:textId="7D7210F0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lastRenderedPageBreak/>
              <w:t>3. Уменьшение установленной мощности двигателя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3A2F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lastRenderedPageBreak/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EE72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При ответе на подобные вопросы необходимо смотреть на них с точки зрения инспектора: снижение эксплуатационных характеристик несет вред только хозяину техники, а вот превышение </w:t>
            </w:r>
            <w:r>
              <w:rPr>
                <w:rStyle w:val="af0"/>
              </w:rPr>
              <w:lastRenderedPageBreak/>
              <w:t>нормы дымности влияет на всех</w:t>
            </w:r>
          </w:p>
        </w:tc>
      </w:tr>
      <w:tr w:rsidR="00CE128D" w14:paraId="7CE836BE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6EF6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7742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F90A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>5.Что понимается под тормозным путем снегоболотохода?</w:t>
            </w:r>
          </w:p>
          <w:p w14:paraId="708BDB35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73B8" w14:textId="78B3C576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Дистанция, пройденная снегоболотоходом с момента обнаружения водителем опасности до полной остановки</w:t>
            </w:r>
          </w:p>
          <w:p w14:paraId="0F15303D" w14:textId="5A3AEFC6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Дистанция, пройденная снегоболотоходом с момента приложения водителем усилия к органу управления рабочей тормозной системой до его полной остановки</w:t>
            </w:r>
          </w:p>
          <w:p w14:paraId="3AE85832" w14:textId="0008576D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 Дистанция, пройденная снегоболотоходом с момента начала срабатывания рабочей тормозной системы до полной остановки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4D4D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8CB0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Тормозной путь — это дистанция, пройденная с момента приложения усилия к тормозам до полной остановки машины, это касается любой техники, снегоболотохода в том числе</w:t>
            </w:r>
          </w:p>
        </w:tc>
      </w:tr>
      <w:tr w:rsidR="00CE128D" w14:paraId="78090091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0C0F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9129" w14:textId="3BB18BA9" w:rsidR="00CE128D" w:rsidRDefault="00CE128D">
            <w:pPr>
              <w:spacing w:line="240" w:lineRule="auto"/>
              <w:rPr>
                <w:rStyle w:val="ae"/>
              </w:rPr>
            </w:pPr>
            <w:r>
              <w:rPr>
                <w:i/>
                <w:noProof/>
                <w:color w:val="404040" w:themeColor="text1" w:themeTint="BF"/>
              </w:rPr>
              <w:drawing>
                <wp:inline distT="0" distB="0" distL="0" distR="0" wp14:anchorId="6C1AF2D3" wp14:editId="096D7FA2">
                  <wp:extent cx="2876550" cy="2159073"/>
                  <wp:effectExtent l="0" t="0" r="0" b="0"/>
                  <wp:docPr id="1" name="Рисунок 1" descr="Билет 2. Вопрос 6 из билетов по категории А1 (AI) на квадроцикл и снегоход (Гостехнадзо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Билет 2. Вопрос 6 из билетов по категории А1 (AI) на квадроцикл и снегоход (Гостехнадзо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21" r="249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168" cy="2166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B986" w14:textId="77777777" w:rsidR="00CE128D" w:rsidRDefault="00CE128D">
            <w:pPr>
              <w:spacing w:line="240" w:lineRule="auto"/>
              <w:rPr>
                <w:rStyle w:val="af1"/>
              </w:rPr>
            </w:pPr>
            <w:bookmarkStart w:id="5" w:name="bookmark11"/>
            <w:r>
              <w:rPr>
                <w:rStyle w:val="af1"/>
              </w:rPr>
              <w:t>6.Способы правильного торможения на крутых уклонах при движении на снегоходе?</w:t>
            </w:r>
            <w:bookmarkEnd w:id="5"/>
          </w:p>
          <w:p w14:paraId="7FF3053E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2B3D" w14:textId="6C5D1D3B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Нажать на рычаг управления тормоза и удерживать его до полной остановки снегохода с блокировкой гусеничной ленты</w:t>
            </w:r>
          </w:p>
          <w:p w14:paraId="5F10859F" w14:textId="257D8AA8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Тормозить следует лёгкими частыми нажатиями на рычаг тормоза до полной остановки снегохода, не допуская блокировки гусеничной ленты</w:t>
            </w:r>
          </w:p>
          <w:p w14:paraId="17E30306" w14:textId="2FF9F455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3. Оба варианта верны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7C3FC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8D57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При блокировке гусениц снегоход "</w:t>
            </w:r>
            <w:proofErr w:type="spellStart"/>
            <w:r>
              <w:rPr>
                <w:rStyle w:val="af0"/>
              </w:rPr>
              <w:t>конькует</w:t>
            </w:r>
            <w:proofErr w:type="spellEnd"/>
            <w:r>
              <w:rPr>
                <w:rStyle w:val="af0"/>
              </w:rPr>
              <w:t>" - продолжает движение за счет скольжения и в этот момент становится неуправляемым, поэтому тормозить следует частыми движениями, не допуская блокировки</w:t>
            </w:r>
          </w:p>
        </w:tc>
      </w:tr>
      <w:tr w:rsidR="00CE128D" w14:paraId="1E952169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C333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D35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0E23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>7.</w:t>
            </w:r>
            <w:bookmarkStart w:id="6" w:name="bookmark12"/>
            <w:r>
              <w:rPr>
                <w:rStyle w:val="af1"/>
              </w:rPr>
              <w:t xml:space="preserve"> Неуплата административного штрафа в срок:</w:t>
            </w:r>
            <w:bookmarkEnd w:id="6"/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4448" w14:textId="77777777" w:rsidR="00CE128D" w:rsidRDefault="00CE128D">
            <w:pPr>
              <w:spacing w:line="240" w:lineRule="auto"/>
              <w:rPr>
                <w:rStyle w:val="af"/>
              </w:rPr>
            </w:pPr>
            <w:hyperlink r:id="rId12" w:history="1">
              <w:r>
                <w:rPr>
                  <w:rStyle w:val="af"/>
                </w:rPr>
                <w:t xml:space="preserve">1. Влечет наложение административного штрафа в двукратном </w:t>
              </w:r>
              <w:r>
                <w:rPr>
                  <w:rStyle w:val="af"/>
                </w:rPr>
                <w:lastRenderedPageBreak/>
                <w:t>размере суммы неуплаченного административного штрафа, но не менее 1000 рублей, либо административный арест на срок до пятнадцати суток, либо обязательные работы на срок до пятидесяти часов</w:t>
              </w:r>
            </w:hyperlink>
          </w:p>
          <w:p w14:paraId="482A69C1" w14:textId="77777777" w:rsidR="00CE128D" w:rsidRDefault="00CE128D">
            <w:pPr>
              <w:spacing w:line="240" w:lineRule="auto"/>
              <w:rPr>
                <w:rStyle w:val="af"/>
              </w:rPr>
            </w:pPr>
            <w:hyperlink r:id="rId13" w:history="1">
              <w:r>
                <w:rPr>
                  <w:rStyle w:val="af"/>
                </w:rPr>
                <w:t>2. Влечет наложение административного штрафа в двукратном размере суммы неуплаченного административного штрафа, но не менее 1000 рублей</w:t>
              </w:r>
            </w:hyperlink>
          </w:p>
          <w:p w14:paraId="1E27E4A9" w14:textId="77777777" w:rsidR="00CE128D" w:rsidRDefault="00CE128D">
            <w:pPr>
              <w:spacing w:line="240" w:lineRule="auto"/>
              <w:rPr>
                <w:rStyle w:val="af"/>
              </w:rPr>
            </w:pPr>
            <w:hyperlink r:id="rId14" w:history="1">
              <w:r>
                <w:rPr>
                  <w:rStyle w:val="af"/>
                </w:rPr>
                <w:t>3. Влечет наложение административного ареста на срок до пятнадцати суток, либо обязательные работы на срок до пятидесяти часов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EF2C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lastRenderedPageBreak/>
              <w:t>1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6BA3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 xml:space="preserve">Неуплата административного штрафа в срок влечет </w:t>
            </w:r>
            <w:r>
              <w:rPr>
                <w:rStyle w:val="af0"/>
              </w:rPr>
              <w:lastRenderedPageBreak/>
              <w:t>наложение административного штрафа в двукратном размере суммы неуплаченного административного штрафа, но не менее 1000 рублей, либо административный арест на срок до пятнадцати суток, либо обязательные работы на срок до пятидесяти часов.</w:t>
            </w:r>
          </w:p>
        </w:tc>
      </w:tr>
      <w:tr w:rsidR="00CE128D" w14:paraId="4E66E1BC" w14:textId="77777777" w:rsidTr="00CE128D">
        <w:tc>
          <w:tcPr>
            <w:tcW w:w="10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80C6" w14:textId="77777777" w:rsidR="00CE128D" w:rsidRDefault="00CE128D">
            <w:pPr>
              <w:spacing w:line="240" w:lineRule="auto"/>
            </w:pPr>
          </w:p>
        </w:tc>
        <w:tc>
          <w:tcPr>
            <w:tcW w:w="5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1EA4" w14:textId="77777777" w:rsidR="00CE128D" w:rsidRDefault="00CE128D">
            <w:pPr>
              <w:spacing w:line="240" w:lineRule="auto"/>
              <w:rPr>
                <w:rStyle w:val="ae"/>
              </w:rPr>
            </w:pP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7D4E" w14:textId="77777777" w:rsidR="00CE128D" w:rsidRDefault="00CE128D">
            <w:pPr>
              <w:spacing w:line="240" w:lineRule="auto"/>
              <w:rPr>
                <w:rStyle w:val="af1"/>
              </w:rPr>
            </w:pPr>
            <w:r>
              <w:rPr>
                <w:rStyle w:val="af1"/>
              </w:rPr>
              <w:t>8.Какую помощь пострадавшему можно отнести к первой?</w:t>
            </w:r>
          </w:p>
          <w:p w14:paraId="1833D967" w14:textId="77777777" w:rsidR="00CE128D" w:rsidRDefault="00CE128D">
            <w:pPr>
              <w:spacing w:line="240" w:lineRule="auto"/>
              <w:rPr>
                <w:rStyle w:val="af1"/>
              </w:rPr>
            </w:pPr>
          </w:p>
          <w:p w14:paraId="18280383" w14:textId="77777777" w:rsidR="00CE128D" w:rsidRDefault="00CE128D">
            <w:pPr>
              <w:spacing w:line="240" w:lineRule="auto"/>
              <w:rPr>
                <w:rStyle w:val="af1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69D1" w14:textId="51DC690B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1. Действия медицинских работников по пути следования в лечебное учреждение на машине, оборудованной реанимационной аппаратурой</w:t>
            </w:r>
          </w:p>
          <w:p w14:paraId="00B75DBB" w14:textId="7FA98C31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>2. Действия по спасению жизни или здоровья пострадавшего до оказания квалифицированной медицинской помощи</w:t>
            </w:r>
          </w:p>
          <w:p w14:paraId="15938A81" w14:textId="72601CB2" w:rsidR="00CE128D" w:rsidRDefault="00CE128D">
            <w:pPr>
              <w:spacing w:line="240" w:lineRule="auto"/>
              <w:rPr>
                <w:rStyle w:val="af"/>
              </w:rPr>
            </w:pPr>
            <w:r>
              <w:rPr>
                <w:rStyle w:val="af"/>
              </w:rPr>
              <w:t xml:space="preserve">3. Действия медицинских работников по спасению </w:t>
            </w:r>
            <w:r>
              <w:rPr>
                <w:rStyle w:val="af"/>
              </w:rPr>
              <w:lastRenderedPageBreak/>
              <w:t>жизни пострадавшего непосредственно в лечебном учреждении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39D9" w14:textId="77777777" w:rsidR="00CE128D" w:rsidRDefault="00CE128D">
            <w:pPr>
              <w:spacing w:line="240" w:lineRule="auto"/>
              <w:rPr>
                <w:rStyle w:val="af2"/>
              </w:rPr>
            </w:pPr>
            <w:r>
              <w:rPr>
                <w:rStyle w:val="af2"/>
              </w:rPr>
              <w:lastRenderedPageBreak/>
              <w:t>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2E03" w14:textId="77777777" w:rsidR="00CE128D" w:rsidRDefault="00CE128D">
            <w:pPr>
              <w:spacing w:line="240" w:lineRule="auto"/>
              <w:rPr>
                <w:rStyle w:val="af0"/>
              </w:rPr>
            </w:pPr>
            <w:r>
              <w:rPr>
                <w:rStyle w:val="af0"/>
              </w:rPr>
              <w:t>Первая помощь не относится к медицинской, ее цель — не допустить непоправимых последствий до приезда медиков.</w:t>
            </w:r>
            <w:r>
              <w:rPr>
                <w:rStyle w:val="af0"/>
              </w:rPr>
              <w:br/>
              <w:t>Первая помощь — это действия по спасению жизни или здоровья пострадавшего до оказания квалифицированной медицинской помощи.</w:t>
            </w:r>
          </w:p>
        </w:tc>
      </w:tr>
    </w:tbl>
    <w:p w14:paraId="3BA42A79" w14:textId="0AF8308D" w:rsidR="00F34740" w:rsidRPr="00CE128D" w:rsidRDefault="00F34740" w:rsidP="00CE128D"/>
    <w:sectPr w:rsidR="00F34740" w:rsidRPr="00CE128D" w:rsidSect="002A620D">
      <w:pgSz w:w="16838" w:h="11906" w:orient="landscape"/>
      <w:pgMar w:top="426" w:right="536" w:bottom="85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0A50" w14:textId="77777777" w:rsidR="00631F2E" w:rsidRDefault="00631F2E" w:rsidP="002E66BF">
      <w:pPr>
        <w:spacing w:after="0" w:line="240" w:lineRule="auto"/>
      </w:pPr>
      <w:r>
        <w:separator/>
      </w:r>
    </w:p>
  </w:endnote>
  <w:endnote w:type="continuationSeparator" w:id="0">
    <w:p w14:paraId="51B4300D" w14:textId="77777777" w:rsidR="00631F2E" w:rsidRDefault="00631F2E" w:rsidP="002E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rdiaUPC">
    <w:altName w:val="Microsoft Sans Serif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76BF" w14:textId="77777777" w:rsidR="00631F2E" w:rsidRDefault="00631F2E" w:rsidP="002E66BF">
      <w:pPr>
        <w:spacing w:after="0" w:line="240" w:lineRule="auto"/>
      </w:pPr>
      <w:r>
        <w:separator/>
      </w:r>
    </w:p>
  </w:footnote>
  <w:footnote w:type="continuationSeparator" w:id="0">
    <w:p w14:paraId="2104C296" w14:textId="77777777" w:rsidR="00631F2E" w:rsidRDefault="00631F2E" w:rsidP="002E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13"/>
    <w:multiLevelType w:val="multilevel"/>
    <w:tmpl w:val="962ED3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7346D"/>
    <w:multiLevelType w:val="multilevel"/>
    <w:tmpl w:val="0542F1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9B23E7"/>
    <w:multiLevelType w:val="multilevel"/>
    <w:tmpl w:val="258A75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7C11C8"/>
    <w:multiLevelType w:val="hybridMultilevel"/>
    <w:tmpl w:val="5C4A0BE6"/>
    <w:lvl w:ilvl="0" w:tplc="2AFEB1AA">
      <w:start w:val="1"/>
      <w:numFmt w:val="decimal"/>
      <w:lvlText w:val="%1."/>
      <w:lvlJc w:val="left"/>
      <w:pPr>
        <w:ind w:left="6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3" w:hanging="360"/>
      </w:pPr>
    </w:lvl>
    <w:lvl w:ilvl="2" w:tplc="0419001B" w:tentative="1">
      <w:start w:val="1"/>
      <w:numFmt w:val="lowerRoman"/>
      <w:lvlText w:val="%3."/>
      <w:lvlJc w:val="right"/>
      <w:pPr>
        <w:ind w:left="2123" w:hanging="180"/>
      </w:pPr>
    </w:lvl>
    <w:lvl w:ilvl="3" w:tplc="0419000F" w:tentative="1">
      <w:start w:val="1"/>
      <w:numFmt w:val="decimal"/>
      <w:lvlText w:val="%4."/>
      <w:lvlJc w:val="left"/>
      <w:pPr>
        <w:ind w:left="2843" w:hanging="360"/>
      </w:pPr>
    </w:lvl>
    <w:lvl w:ilvl="4" w:tplc="04190019" w:tentative="1">
      <w:start w:val="1"/>
      <w:numFmt w:val="lowerLetter"/>
      <w:lvlText w:val="%5."/>
      <w:lvlJc w:val="left"/>
      <w:pPr>
        <w:ind w:left="3563" w:hanging="360"/>
      </w:pPr>
    </w:lvl>
    <w:lvl w:ilvl="5" w:tplc="0419001B" w:tentative="1">
      <w:start w:val="1"/>
      <w:numFmt w:val="lowerRoman"/>
      <w:lvlText w:val="%6."/>
      <w:lvlJc w:val="right"/>
      <w:pPr>
        <w:ind w:left="4283" w:hanging="180"/>
      </w:pPr>
    </w:lvl>
    <w:lvl w:ilvl="6" w:tplc="0419000F" w:tentative="1">
      <w:start w:val="1"/>
      <w:numFmt w:val="decimal"/>
      <w:lvlText w:val="%7."/>
      <w:lvlJc w:val="left"/>
      <w:pPr>
        <w:ind w:left="5003" w:hanging="360"/>
      </w:pPr>
    </w:lvl>
    <w:lvl w:ilvl="7" w:tplc="04190019" w:tentative="1">
      <w:start w:val="1"/>
      <w:numFmt w:val="lowerLetter"/>
      <w:lvlText w:val="%8."/>
      <w:lvlJc w:val="left"/>
      <w:pPr>
        <w:ind w:left="5723" w:hanging="360"/>
      </w:pPr>
    </w:lvl>
    <w:lvl w:ilvl="8" w:tplc="0419001B" w:tentative="1">
      <w:start w:val="1"/>
      <w:numFmt w:val="lowerRoman"/>
      <w:lvlText w:val="%9."/>
      <w:lvlJc w:val="right"/>
      <w:pPr>
        <w:ind w:left="6443" w:hanging="180"/>
      </w:pPr>
    </w:lvl>
  </w:abstractNum>
  <w:abstractNum w:abstractNumId="4" w15:restartNumberingAfterBreak="0">
    <w:nsid w:val="1EFC596B"/>
    <w:multiLevelType w:val="multilevel"/>
    <w:tmpl w:val="4B5422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8D0862"/>
    <w:multiLevelType w:val="hybridMultilevel"/>
    <w:tmpl w:val="F0AC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95A81"/>
    <w:multiLevelType w:val="multilevel"/>
    <w:tmpl w:val="A0A67A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EE50C2"/>
    <w:multiLevelType w:val="multilevel"/>
    <w:tmpl w:val="B5724B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390B3A"/>
    <w:multiLevelType w:val="multilevel"/>
    <w:tmpl w:val="E7BE11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7C1AD7"/>
    <w:multiLevelType w:val="multilevel"/>
    <w:tmpl w:val="B9600F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C860E5"/>
    <w:multiLevelType w:val="multilevel"/>
    <w:tmpl w:val="1E9249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D5D7D78"/>
    <w:multiLevelType w:val="multilevel"/>
    <w:tmpl w:val="EF344D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282503"/>
    <w:multiLevelType w:val="multilevel"/>
    <w:tmpl w:val="425076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6C34C1"/>
    <w:multiLevelType w:val="multilevel"/>
    <w:tmpl w:val="3EAEFB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FB7E81"/>
    <w:multiLevelType w:val="multilevel"/>
    <w:tmpl w:val="FB0466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3E5F9B"/>
    <w:multiLevelType w:val="multilevel"/>
    <w:tmpl w:val="25BE4B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CE72A6"/>
    <w:multiLevelType w:val="multilevel"/>
    <w:tmpl w:val="12661E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7622C9"/>
    <w:multiLevelType w:val="multilevel"/>
    <w:tmpl w:val="579091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4"/>
  </w:num>
  <w:num w:numId="9">
    <w:abstractNumId w:val="10"/>
  </w:num>
  <w:num w:numId="10">
    <w:abstractNumId w:val="13"/>
  </w:num>
  <w:num w:numId="11">
    <w:abstractNumId w:val="0"/>
  </w:num>
  <w:num w:numId="12">
    <w:abstractNumId w:val="7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  <w:num w:numId="17">
    <w:abstractNumId w:val="4"/>
  </w:num>
  <w:num w:numId="1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7C"/>
    <w:rsid w:val="00003369"/>
    <w:rsid w:val="000110B4"/>
    <w:rsid w:val="00011557"/>
    <w:rsid w:val="000178D2"/>
    <w:rsid w:val="00036B9D"/>
    <w:rsid w:val="000444BF"/>
    <w:rsid w:val="000745F8"/>
    <w:rsid w:val="000E0289"/>
    <w:rsid w:val="000E7862"/>
    <w:rsid w:val="000F5434"/>
    <w:rsid w:val="00115BDF"/>
    <w:rsid w:val="0016521B"/>
    <w:rsid w:val="001706A3"/>
    <w:rsid w:val="001902BF"/>
    <w:rsid w:val="001A083F"/>
    <w:rsid w:val="001D7246"/>
    <w:rsid w:val="001E4632"/>
    <w:rsid w:val="001E4BBC"/>
    <w:rsid w:val="001E5CC8"/>
    <w:rsid w:val="0021142F"/>
    <w:rsid w:val="00211AD7"/>
    <w:rsid w:val="00217081"/>
    <w:rsid w:val="00232263"/>
    <w:rsid w:val="00246282"/>
    <w:rsid w:val="002545D1"/>
    <w:rsid w:val="00262EA0"/>
    <w:rsid w:val="002A620D"/>
    <w:rsid w:val="002A7B53"/>
    <w:rsid w:val="002B41CB"/>
    <w:rsid w:val="002C5B84"/>
    <w:rsid w:val="002D3375"/>
    <w:rsid w:val="002E3908"/>
    <w:rsid w:val="002E66BF"/>
    <w:rsid w:val="002F5B28"/>
    <w:rsid w:val="003008C4"/>
    <w:rsid w:val="003011F0"/>
    <w:rsid w:val="00327A45"/>
    <w:rsid w:val="003348B9"/>
    <w:rsid w:val="00366A30"/>
    <w:rsid w:val="003707D5"/>
    <w:rsid w:val="0037088C"/>
    <w:rsid w:val="00371C85"/>
    <w:rsid w:val="003832DD"/>
    <w:rsid w:val="00386205"/>
    <w:rsid w:val="003A6484"/>
    <w:rsid w:val="003C3B82"/>
    <w:rsid w:val="003C5FFB"/>
    <w:rsid w:val="003D3C28"/>
    <w:rsid w:val="003E03FE"/>
    <w:rsid w:val="003E2428"/>
    <w:rsid w:val="003E5A4F"/>
    <w:rsid w:val="003F1653"/>
    <w:rsid w:val="004031E5"/>
    <w:rsid w:val="0044792B"/>
    <w:rsid w:val="00453E7E"/>
    <w:rsid w:val="004938BF"/>
    <w:rsid w:val="004B38EE"/>
    <w:rsid w:val="004E0EF4"/>
    <w:rsid w:val="004F117E"/>
    <w:rsid w:val="005302DD"/>
    <w:rsid w:val="0053383E"/>
    <w:rsid w:val="0056753A"/>
    <w:rsid w:val="00570D94"/>
    <w:rsid w:val="00574B36"/>
    <w:rsid w:val="00590300"/>
    <w:rsid w:val="005C3FB6"/>
    <w:rsid w:val="005D0F7B"/>
    <w:rsid w:val="005E1A42"/>
    <w:rsid w:val="005E3AB2"/>
    <w:rsid w:val="005F3335"/>
    <w:rsid w:val="005F4A8D"/>
    <w:rsid w:val="005F5F98"/>
    <w:rsid w:val="00631F2E"/>
    <w:rsid w:val="00664808"/>
    <w:rsid w:val="0067193B"/>
    <w:rsid w:val="00671B61"/>
    <w:rsid w:val="006774DF"/>
    <w:rsid w:val="006D242C"/>
    <w:rsid w:val="006F0C81"/>
    <w:rsid w:val="00762560"/>
    <w:rsid w:val="00780A1E"/>
    <w:rsid w:val="00782367"/>
    <w:rsid w:val="007B5C4D"/>
    <w:rsid w:val="007F60F2"/>
    <w:rsid w:val="008139FC"/>
    <w:rsid w:val="008618D2"/>
    <w:rsid w:val="00865189"/>
    <w:rsid w:val="00867192"/>
    <w:rsid w:val="00895682"/>
    <w:rsid w:val="008B577E"/>
    <w:rsid w:val="008E114F"/>
    <w:rsid w:val="00924764"/>
    <w:rsid w:val="009255EE"/>
    <w:rsid w:val="00927F48"/>
    <w:rsid w:val="00935A3B"/>
    <w:rsid w:val="00954BF4"/>
    <w:rsid w:val="00965ED9"/>
    <w:rsid w:val="009913DC"/>
    <w:rsid w:val="00996650"/>
    <w:rsid w:val="009A243A"/>
    <w:rsid w:val="009A6CC2"/>
    <w:rsid w:val="009C013F"/>
    <w:rsid w:val="009C68B2"/>
    <w:rsid w:val="009D53DD"/>
    <w:rsid w:val="009E4770"/>
    <w:rsid w:val="009F48B6"/>
    <w:rsid w:val="00A13A52"/>
    <w:rsid w:val="00A22FAC"/>
    <w:rsid w:val="00A30B38"/>
    <w:rsid w:val="00A87797"/>
    <w:rsid w:val="00A92A95"/>
    <w:rsid w:val="00AA22E8"/>
    <w:rsid w:val="00AB0C90"/>
    <w:rsid w:val="00AC6955"/>
    <w:rsid w:val="00AC6C96"/>
    <w:rsid w:val="00AF246A"/>
    <w:rsid w:val="00B34048"/>
    <w:rsid w:val="00B34D9F"/>
    <w:rsid w:val="00B54A27"/>
    <w:rsid w:val="00B629DE"/>
    <w:rsid w:val="00B70752"/>
    <w:rsid w:val="00B74F15"/>
    <w:rsid w:val="00B849B2"/>
    <w:rsid w:val="00BD452F"/>
    <w:rsid w:val="00BE6E56"/>
    <w:rsid w:val="00C01654"/>
    <w:rsid w:val="00C1055D"/>
    <w:rsid w:val="00C10E0F"/>
    <w:rsid w:val="00C50A04"/>
    <w:rsid w:val="00C85A0D"/>
    <w:rsid w:val="00CA04F7"/>
    <w:rsid w:val="00CA2692"/>
    <w:rsid w:val="00CA7E21"/>
    <w:rsid w:val="00CB1F84"/>
    <w:rsid w:val="00CE026B"/>
    <w:rsid w:val="00CE128D"/>
    <w:rsid w:val="00CE2345"/>
    <w:rsid w:val="00CE40C5"/>
    <w:rsid w:val="00CF27EC"/>
    <w:rsid w:val="00CF6104"/>
    <w:rsid w:val="00D03218"/>
    <w:rsid w:val="00D07D99"/>
    <w:rsid w:val="00D14A00"/>
    <w:rsid w:val="00D151AE"/>
    <w:rsid w:val="00D22544"/>
    <w:rsid w:val="00D30984"/>
    <w:rsid w:val="00D470E8"/>
    <w:rsid w:val="00DC2F74"/>
    <w:rsid w:val="00DE0384"/>
    <w:rsid w:val="00DE2DCB"/>
    <w:rsid w:val="00E02D6F"/>
    <w:rsid w:val="00E07B7C"/>
    <w:rsid w:val="00E16C8B"/>
    <w:rsid w:val="00E602B0"/>
    <w:rsid w:val="00E6623E"/>
    <w:rsid w:val="00EC04AB"/>
    <w:rsid w:val="00EC6B96"/>
    <w:rsid w:val="00F07C8A"/>
    <w:rsid w:val="00F1093F"/>
    <w:rsid w:val="00F26BD2"/>
    <w:rsid w:val="00F332EA"/>
    <w:rsid w:val="00F346AE"/>
    <w:rsid w:val="00F34740"/>
    <w:rsid w:val="00F50014"/>
    <w:rsid w:val="00F5230E"/>
    <w:rsid w:val="00F555A8"/>
    <w:rsid w:val="00F6063F"/>
    <w:rsid w:val="00F62A04"/>
    <w:rsid w:val="00F80E27"/>
    <w:rsid w:val="00FE32C9"/>
    <w:rsid w:val="00FE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3A6D"/>
  <w15:chartTrackingRefBased/>
  <w15:docId w15:val="{3EB239C8-DA47-4AFB-8D41-36C61FB4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2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ED9"/>
    <w:pPr>
      <w:spacing w:line="259" w:lineRule="auto"/>
      <w:ind w:left="720"/>
      <w:contextualSpacing/>
    </w:pPr>
  </w:style>
  <w:style w:type="character" w:customStyle="1" w:styleId="2">
    <w:name w:val="Заголовок №2_"/>
    <w:basedOn w:val="a0"/>
    <w:link w:val="20"/>
    <w:rsid w:val="00965ED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0">
    <w:name w:val="Заголовок №2"/>
    <w:basedOn w:val="a"/>
    <w:link w:val="2"/>
    <w:rsid w:val="00965ED9"/>
    <w:pPr>
      <w:widowControl w:val="0"/>
      <w:shd w:val="clear" w:color="auto" w:fill="FFFFFF"/>
      <w:spacing w:before="860" w:after="1180" w:line="248" w:lineRule="exact"/>
      <w:ind w:hanging="240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1">
    <w:name w:val="Основной текст (2)_"/>
    <w:basedOn w:val="a0"/>
    <w:link w:val="22"/>
    <w:rsid w:val="00965ED9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965ED9"/>
    <w:pPr>
      <w:widowControl w:val="0"/>
      <w:shd w:val="clear" w:color="auto" w:fill="FFFFFF"/>
      <w:spacing w:before="1180" w:after="0" w:line="238" w:lineRule="exac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Сноска_"/>
    <w:basedOn w:val="a0"/>
    <w:link w:val="a6"/>
    <w:rsid w:val="00FE6CF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6">
    <w:name w:val="Сноска"/>
    <w:basedOn w:val="a"/>
    <w:link w:val="a5"/>
    <w:rsid w:val="00FE6CF3"/>
    <w:pPr>
      <w:widowControl w:val="0"/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2E66BF"/>
    <w:rPr>
      <w:color w:val="0000FF"/>
      <w:u w:val="single"/>
    </w:rPr>
  </w:style>
  <w:style w:type="character" w:customStyle="1" w:styleId="23">
    <w:name w:val="Сноска (2)_"/>
    <w:basedOn w:val="a0"/>
    <w:link w:val="24"/>
    <w:rsid w:val="002E66B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E66BF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4">
    <w:name w:val="Сноска (2)"/>
    <w:basedOn w:val="a"/>
    <w:link w:val="23"/>
    <w:rsid w:val="002E66BF"/>
    <w:pPr>
      <w:widowControl w:val="0"/>
      <w:shd w:val="clear" w:color="auto" w:fill="FFFFFF"/>
      <w:spacing w:after="0" w:line="248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50">
    <w:name w:val="Основной текст (5)"/>
    <w:basedOn w:val="a"/>
    <w:link w:val="5"/>
    <w:rsid w:val="002E66BF"/>
    <w:pPr>
      <w:widowControl w:val="0"/>
      <w:shd w:val="clear" w:color="auto" w:fill="FFFFFF"/>
      <w:spacing w:before="1120" w:after="220" w:line="245" w:lineRule="exact"/>
      <w:ind w:hanging="58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8">
    <w:name w:val="Содержимое таблицы"/>
    <w:basedOn w:val="a"/>
    <w:rsid w:val="001706A3"/>
    <w:pPr>
      <w:widowControl w:val="0"/>
      <w:suppressLineNumbers/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customStyle="1" w:styleId="yainc">
    <w:name w:val="yainc"/>
    <w:basedOn w:val="a0"/>
    <w:rsid w:val="00996650"/>
  </w:style>
  <w:style w:type="character" w:customStyle="1" w:styleId="2Exact">
    <w:name w:val="Основной текст (2) Exact"/>
    <w:basedOn w:val="a0"/>
    <w:rsid w:val="005903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Exact0">
    <w:name w:val="Заголовок №2 Exact"/>
    <w:basedOn w:val="a0"/>
    <w:rsid w:val="003E5A4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Exact1">
    <w:name w:val="Подпись к картинке (2) Exact"/>
    <w:basedOn w:val="a0"/>
    <w:rsid w:val="005D0F7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3CordiaUPC115ptExact">
    <w:name w:val="Подпись к картинке (3) + CordiaUPC;11;5 pt;Полужирный;Курсив Exact"/>
    <w:basedOn w:val="a0"/>
    <w:rsid w:val="00F34740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">
    <w:name w:val="Подпись к картинке (4)_"/>
    <w:basedOn w:val="a0"/>
    <w:link w:val="40"/>
    <w:rsid w:val="00E602B0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Exact">
    <w:name w:val="Подпись к картинке (4) Exact"/>
    <w:basedOn w:val="a0"/>
    <w:rsid w:val="00E602B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40">
    <w:name w:val="Подпись к картинке (4)"/>
    <w:basedOn w:val="a"/>
    <w:link w:val="4"/>
    <w:rsid w:val="00E602B0"/>
    <w:pPr>
      <w:widowControl w:val="0"/>
      <w:shd w:val="clear" w:color="auto" w:fill="FFFFFF"/>
      <w:spacing w:after="0" w:line="222" w:lineRule="exact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ct">
    <w:name w:val="Подпись к картинке Exact"/>
    <w:basedOn w:val="a0"/>
    <w:rsid w:val="00F555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9">
    <w:name w:val="Подпись к картинке_"/>
    <w:basedOn w:val="a0"/>
    <w:link w:val="aa"/>
    <w:rsid w:val="00F555A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a">
    <w:name w:val="Подпись к картинке"/>
    <w:basedOn w:val="a"/>
    <w:link w:val="a9"/>
    <w:rsid w:val="00F555A8"/>
    <w:pPr>
      <w:widowControl w:val="0"/>
      <w:shd w:val="clear" w:color="auto" w:fill="FFFFFF"/>
      <w:spacing w:after="0" w:line="227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Оглавление_"/>
    <w:basedOn w:val="a0"/>
    <w:link w:val="ac"/>
    <w:rsid w:val="000745F8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5">
    <w:name w:val="Оглавление (2)_"/>
    <w:basedOn w:val="a0"/>
    <w:link w:val="26"/>
    <w:rsid w:val="000745F8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d">
    <w:name w:val="Оглавление + Курсив"/>
    <w:basedOn w:val="ab"/>
    <w:rsid w:val="000745F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paragraph" w:customStyle="1" w:styleId="ac">
    <w:name w:val="Оглавление"/>
    <w:basedOn w:val="a"/>
    <w:link w:val="ab"/>
    <w:rsid w:val="000745F8"/>
    <w:pPr>
      <w:widowControl w:val="0"/>
      <w:shd w:val="clear" w:color="auto" w:fill="FFFFFF"/>
      <w:spacing w:after="0" w:line="230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">
    <w:name w:val="Оглавление (2)"/>
    <w:basedOn w:val="a"/>
    <w:link w:val="25"/>
    <w:rsid w:val="000745F8"/>
    <w:pPr>
      <w:widowControl w:val="0"/>
      <w:shd w:val="clear" w:color="auto" w:fill="FFFFFF"/>
      <w:spacing w:before="380" w:after="140" w:line="222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1Exact">
    <w:name w:val="Основной текст (11) Exact"/>
    <w:basedOn w:val="a0"/>
    <w:link w:val="11"/>
    <w:rsid w:val="004938BF"/>
    <w:rPr>
      <w:rFonts w:ascii="Times New Roman" w:eastAsia="Times New Roman" w:hAnsi="Times New Roman" w:cs="Times New Roman"/>
      <w:b/>
      <w:bCs/>
      <w:w w:val="50"/>
      <w:sz w:val="148"/>
      <w:szCs w:val="148"/>
      <w:shd w:val="clear" w:color="auto" w:fill="FFFFFF"/>
    </w:rPr>
  </w:style>
  <w:style w:type="paragraph" w:customStyle="1" w:styleId="11">
    <w:name w:val="Основной текст (11)"/>
    <w:basedOn w:val="a"/>
    <w:link w:val="11Exact"/>
    <w:rsid w:val="004938BF"/>
    <w:pPr>
      <w:widowControl w:val="0"/>
      <w:shd w:val="clear" w:color="auto" w:fill="FFFFFF"/>
      <w:spacing w:after="0" w:line="1638" w:lineRule="exact"/>
    </w:pPr>
    <w:rPr>
      <w:rFonts w:ascii="Times New Roman" w:eastAsia="Times New Roman" w:hAnsi="Times New Roman" w:cs="Times New Roman"/>
      <w:b/>
      <w:bCs/>
      <w:w w:val="50"/>
      <w:sz w:val="148"/>
      <w:szCs w:val="148"/>
    </w:rPr>
  </w:style>
  <w:style w:type="character" w:customStyle="1" w:styleId="27">
    <w:name w:val="Заголовок №2 + Не полужирный"/>
    <w:basedOn w:val="2"/>
    <w:rsid w:val="00FE32C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14Exact">
    <w:name w:val="Основной текст (14) Exact"/>
    <w:basedOn w:val="a0"/>
    <w:link w:val="14"/>
    <w:rsid w:val="002E3908"/>
    <w:rPr>
      <w:rFonts w:ascii="Arial" w:eastAsia="Arial" w:hAnsi="Arial" w:cs="Arial"/>
      <w:b/>
      <w:bCs/>
      <w:sz w:val="13"/>
      <w:szCs w:val="13"/>
      <w:shd w:val="clear" w:color="auto" w:fill="FFFFFF"/>
    </w:rPr>
  </w:style>
  <w:style w:type="character" w:customStyle="1" w:styleId="14TimesNewRoman10ptExact">
    <w:name w:val="Основной текст (14) + Times New Roman;10 pt;Не полужирный Exact"/>
    <w:basedOn w:val="14Exact"/>
    <w:rsid w:val="002E390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5Exact">
    <w:name w:val="Основной текст (15) Exact"/>
    <w:basedOn w:val="a0"/>
    <w:link w:val="15"/>
    <w:rsid w:val="002E3908"/>
    <w:rPr>
      <w:rFonts w:ascii="Tahoma" w:eastAsia="Tahoma" w:hAnsi="Tahoma" w:cs="Tahoma"/>
      <w:sz w:val="12"/>
      <w:szCs w:val="12"/>
      <w:shd w:val="clear" w:color="auto" w:fill="FFFFFF"/>
    </w:rPr>
  </w:style>
  <w:style w:type="character" w:customStyle="1" w:styleId="15TimesNewRoman10ptExact">
    <w:name w:val="Основной текст (15) + Times New Roman;10 pt Exact"/>
    <w:basedOn w:val="15Exact"/>
    <w:rsid w:val="002E3908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6Exact">
    <w:name w:val="Основной текст (16) Exact"/>
    <w:basedOn w:val="a0"/>
    <w:link w:val="16"/>
    <w:rsid w:val="002E3908"/>
    <w:rPr>
      <w:rFonts w:ascii="Arial" w:eastAsia="Arial" w:hAnsi="Arial" w:cs="Arial"/>
      <w:sz w:val="14"/>
      <w:szCs w:val="14"/>
      <w:shd w:val="clear" w:color="auto" w:fill="FFFFFF"/>
    </w:rPr>
  </w:style>
  <w:style w:type="character" w:customStyle="1" w:styleId="16TimesNewRoman10ptExact">
    <w:name w:val="Основной текст (16) + Times New Roman;10 pt Exact"/>
    <w:basedOn w:val="16Exact"/>
    <w:rsid w:val="002E3908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14">
    <w:name w:val="Основной текст (14)"/>
    <w:basedOn w:val="a"/>
    <w:link w:val="14Exact"/>
    <w:rsid w:val="002E3908"/>
    <w:pPr>
      <w:widowControl w:val="0"/>
      <w:shd w:val="clear" w:color="auto" w:fill="FFFFFF"/>
      <w:spacing w:after="0" w:line="221" w:lineRule="exact"/>
    </w:pPr>
    <w:rPr>
      <w:rFonts w:ascii="Arial" w:eastAsia="Arial" w:hAnsi="Arial" w:cs="Arial"/>
      <w:b/>
      <w:bCs/>
      <w:sz w:val="13"/>
      <w:szCs w:val="13"/>
    </w:rPr>
  </w:style>
  <w:style w:type="paragraph" w:customStyle="1" w:styleId="15">
    <w:name w:val="Основной текст (15)"/>
    <w:basedOn w:val="a"/>
    <w:link w:val="15Exact"/>
    <w:rsid w:val="002E3908"/>
    <w:pPr>
      <w:widowControl w:val="0"/>
      <w:shd w:val="clear" w:color="auto" w:fill="FFFFFF"/>
      <w:spacing w:after="0" w:line="221" w:lineRule="exact"/>
    </w:pPr>
    <w:rPr>
      <w:rFonts w:ascii="Tahoma" w:eastAsia="Tahoma" w:hAnsi="Tahoma" w:cs="Tahoma"/>
      <w:sz w:val="12"/>
      <w:szCs w:val="12"/>
    </w:rPr>
  </w:style>
  <w:style w:type="paragraph" w:customStyle="1" w:styleId="16">
    <w:name w:val="Основной текст (16)"/>
    <w:basedOn w:val="a"/>
    <w:link w:val="16Exact"/>
    <w:rsid w:val="002E3908"/>
    <w:pPr>
      <w:widowControl w:val="0"/>
      <w:shd w:val="clear" w:color="auto" w:fill="FFFFFF"/>
      <w:spacing w:after="0" w:line="221" w:lineRule="exact"/>
    </w:pPr>
    <w:rPr>
      <w:rFonts w:ascii="Arial" w:eastAsia="Arial" w:hAnsi="Arial" w:cs="Arial"/>
      <w:sz w:val="14"/>
      <w:szCs w:val="14"/>
    </w:rPr>
  </w:style>
  <w:style w:type="character" w:customStyle="1" w:styleId="17">
    <w:name w:val="Основной текст (17)_"/>
    <w:basedOn w:val="a0"/>
    <w:link w:val="170"/>
    <w:rsid w:val="00B629DE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70">
    <w:name w:val="Основной текст (17)"/>
    <w:basedOn w:val="a"/>
    <w:link w:val="17"/>
    <w:rsid w:val="00B629DE"/>
    <w:pPr>
      <w:widowControl w:val="0"/>
      <w:shd w:val="clear" w:color="auto" w:fill="FFFFFF"/>
      <w:spacing w:after="0" w:line="235" w:lineRule="exac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28">
    <w:name w:val="Основной текст (2) + Курсив"/>
    <w:basedOn w:val="21"/>
    <w:rsid w:val="00CE026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10">
    <w:name w:val="Основной текст (10)_"/>
    <w:basedOn w:val="a0"/>
    <w:link w:val="100"/>
    <w:rsid w:val="00CE026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CE026B"/>
    <w:pPr>
      <w:widowControl w:val="0"/>
      <w:shd w:val="clear" w:color="auto" w:fill="FFFFFF"/>
      <w:spacing w:after="0" w:line="230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8Exact">
    <w:name w:val="Основной текст (18) Exact"/>
    <w:basedOn w:val="a0"/>
    <w:link w:val="18"/>
    <w:rsid w:val="007F60F2"/>
    <w:rPr>
      <w:rFonts w:ascii="Times New Roman" w:eastAsia="Times New Roman" w:hAnsi="Times New Roman" w:cs="Times New Roman"/>
      <w:w w:val="40"/>
      <w:sz w:val="54"/>
      <w:szCs w:val="54"/>
      <w:shd w:val="clear" w:color="auto" w:fill="FFFFFF"/>
    </w:rPr>
  </w:style>
  <w:style w:type="paragraph" w:customStyle="1" w:styleId="18">
    <w:name w:val="Основной текст (18)"/>
    <w:basedOn w:val="a"/>
    <w:link w:val="18Exact"/>
    <w:rsid w:val="007F60F2"/>
    <w:pPr>
      <w:widowControl w:val="0"/>
      <w:shd w:val="clear" w:color="auto" w:fill="FFFFFF"/>
      <w:spacing w:after="0" w:line="598" w:lineRule="exact"/>
    </w:pPr>
    <w:rPr>
      <w:rFonts w:ascii="Times New Roman" w:eastAsia="Times New Roman" w:hAnsi="Times New Roman" w:cs="Times New Roman"/>
      <w:w w:val="40"/>
      <w:sz w:val="54"/>
      <w:szCs w:val="54"/>
    </w:rPr>
  </w:style>
  <w:style w:type="character" w:customStyle="1" w:styleId="5Exact">
    <w:name w:val="Основной текст (5) Exact"/>
    <w:basedOn w:val="a0"/>
    <w:rsid w:val="00DE038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styleId="ae">
    <w:name w:val="Subtle Emphasis"/>
    <w:aliases w:val="col 2"/>
    <w:basedOn w:val="a0"/>
    <w:uiPriority w:val="19"/>
    <w:qFormat/>
    <w:rsid w:val="009A243A"/>
    <w:rPr>
      <w:i/>
      <w:iCs/>
      <w:color w:val="404040" w:themeColor="text1" w:themeTint="BF"/>
    </w:rPr>
  </w:style>
  <w:style w:type="character" w:customStyle="1" w:styleId="275pt">
    <w:name w:val="Заголовок №2 + 7;5 pt;Курсив"/>
    <w:basedOn w:val="2"/>
    <w:rsid w:val="00115BD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rsid w:val="00D14A00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221">
    <w:name w:val="Заголовок №2 (2)"/>
    <w:basedOn w:val="a"/>
    <w:link w:val="220"/>
    <w:rsid w:val="00D14A00"/>
    <w:pPr>
      <w:widowControl w:val="0"/>
      <w:shd w:val="clear" w:color="auto" w:fill="FFFFFF"/>
      <w:spacing w:before="760" w:after="2240" w:line="222" w:lineRule="exact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222">
    <w:name w:val="Основной текст (22)_"/>
    <w:basedOn w:val="a0"/>
    <w:link w:val="223"/>
    <w:rsid w:val="00954BF4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2285pt">
    <w:name w:val="Основной текст (22) + 8;5 pt"/>
    <w:basedOn w:val="222"/>
    <w:rsid w:val="00954BF4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23">
    <w:name w:val="Основной текст (22)"/>
    <w:basedOn w:val="a"/>
    <w:link w:val="222"/>
    <w:rsid w:val="00954BF4"/>
    <w:pPr>
      <w:widowControl w:val="0"/>
      <w:shd w:val="clear" w:color="auto" w:fill="FFFFFF"/>
      <w:spacing w:after="0" w:line="235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28Exact">
    <w:name w:val="Основной текст (28) Exact"/>
    <w:basedOn w:val="a0"/>
    <w:link w:val="280"/>
    <w:rsid w:val="000178D2"/>
    <w:rPr>
      <w:rFonts w:ascii="Arial" w:eastAsia="Arial" w:hAnsi="Arial" w:cs="Arial"/>
      <w:sz w:val="21"/>
      <w:szCs w:val="21"/>
      <w:shd w:val="clear" w:color="auto" w:fill="FFFFFF"/>
    </w:rPr>
  </w:style>
  <w:style w:type="paragraph" w:customStyle="1" w:styleId="280">
    <w:name w:val="Основной текст (28)"/>
    <w:basedOn w:val="a"/>
    <w:link w:val="28Exact"/>
    <w:rsid w:val="000178D2"/>
    <w:pPr>
      <w:widowControl w:val="0"/>
      <w:shd w:val="clear" w:color="auto" w:fill="FFFFFF"/>
      <w:spacing w:after="0" w:line="234" w:lineRule="exact"/>
    </w:pPr>
    <w:rPr>
      <w:rFonts w:ascii="Arial" w:eastAsia="Arial" w:hAnsi="Arial" w:cs="Arial"/>
      <w:sz w:val="21"/>
      <w:szCs w:val="21"/>
    </w:rPr>
  </w:style>
  <w:style w:type="character" w:customStyle="1" w:styleId="29">
    <w:name w:val="Основной текст (29)_"/>
    <w:basedOn w:val="a0"/>
    <w:link w:val="290"/>
    <w:rsid w:val="004031E5"/>
    <w:rPr>
      <w:rFonts w:ascii="Times New Roman" w:eastAsia="Times New Roman" w:hAnsi="Times New Roman" w:cs="Times New Roman"/>
      <w:sz w:val="72"/>
      <w:szCs w:val="72"/>
      <w:shd w:val="clear" w:color="auto" w:fill="FFFFFF"/>
    </w:rPr>
  </w:style>
  <w:style w:type="paragraph" w:customStyle="1" w:styleId="290">
    <w:name w:val="Основной текст (29)"/>
    <w:basedOn w:val="a"/>
    <w:link w:val="29"/>
    <w:rsid w:val="004031E5"/>
    <w:pPr>
      <w:widowControl w:val="0"/>
      <w:shd w:val="clear" w:color="auto" w:fill="FFFFFF"/>
      <w:spacing w:after="0" w:line="798" w:lineRule="exact"/>
      <w:jc w:val="both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30Exact">
    <w:name w:val="Основной текст (30) Exact"/>
    <w:basedOn w:val="a0"/>
    <w:link w:val="30"/>
    <w:rsid w:val="004031E5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30Arial95ptExact">
    <w:name w:val="Основной текст (30) + Arial;9;5 pt;Полужирный Exact"/>
    <w:basedOn w:val="30Exact"/>
    <w:rsid w:val="004031E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31Exact">
    <w:name w:val="Основной текст (31) Exact"/>
    <w:basedOn w:val="a0"/>
    <w:link w:val="31"/>
    <w:rsid w:val="004031E5"/>
    <w:rPr>
      <w:rFonts w:ascii="Arial" w:eastAsia="Arial" w:hAnsi="Arial" w:cs="Arial"/>
      <w:b/>
      <w:bCs/>
      <w:sz w:val="13"/>
      <w:szCs w:val="13"/>
      <w:shd w:val="clear" w:color="auto" w:fill="FFFFFF"/>
    </w:rPr>
  </w:style>
  <w:style w:type="character" w:customStyle="1" w:styleId="31TimesNewRoman10ptExact">
    <w:name w:val="Основной текст (31) + Times New Roman;10 pt;Не полужирный Exact"/>
    <w:basedOn w:val="31Exact"/>
    <w:rsid w:val="004031E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0">
    <w:name w:val="Основной текст (30)"/>
    <w:basedOn w:val="a"/>
    <w:link w:val="30Exact"/>
    <w:rsid w:val="004031E5"/>
    <w:pPr>
      <w:widowControl w:val="0"/>
      <w:shd w:val="clear" w:color="auto" w:fill="FFFFFF"/>
      <w:spacing w:after="0" w:line="242" w:lineRule="exact"/>
    </w:pPr>
    <w:rPr>
      <w:rFonts w:ascii="Tahoma" w:eastAsia="Tahoma" w:hAnsi="Tahoma" w:cs="Tahoma"/>
      <w:sz w:val="20"/>
      <w:szCs w:val="20"/>
    </w:rPr>
  </w:style>
  <w:style w:type="paragraph" w:customStyle="1" w:styleId="31">
    <w:name w:val="Основной текст (31)"/>
    <w:basedOn w:val="a"/>
    <w:link w:val="31Exact"/>
    <w:rsid w:val="004031E5"/>
    <w:pPr>
      <w:widowControl w:val="0"/>
      <w:shd w:val="clear" w:color="auto" w:fill="FFFFFF"/>
      <w:spacing w:after="0" w:line="240" w:lineRule="exact"/>
    </w:pPr>
    <w:rPr>
      <w:rFonts w:ascii="Arial" w:eastAsia="Arial" w:hAnsi="Arial" w:cs="Arial"/>
      <w:b/>
      <w:bCs/>
      <w:sz w:val="13"/>
      <w:szCs w:val="13"/>
    </w:rPr>
  </w:style>
  <w:style w:type="character" w:customStyle="1" w:styleId="5Exact0">
    <w:name w:val="Подпись к картинке (5) Exact"/>
    <w:basedOn w:val="a0"/>
    <w:link w:val="51"/>
    <w:rsid w:val="001E4BBC"/>
    <w:rPr>
      <w:rFonts w:ascii="Arial" w:eastAsia="Arial" w:hAnsi="Arial" w:cs="Arial"/>
      <w:i/>
      <w:iCs/>
      <w:shd w:val="clear" w:color="auto" w:fill="FFFFFF"/>
    </w:rPr>
  </w:style>
  <w:style w:type="paragraph" w:customStyle="1" w:styleId="51">
    <w:name w:val="Подпись к картинке (5)"/>
    <w:basedOn w:val="a"/>
    <w:link w:val="5Exact0"/>
    <w:rsid w:val="001E4BBC"/>
    <w:pPr>
      <w:widowControl w:val="0"/>
      <w:shd w:val="clear" w:color="auto" w:fill="FFFFFF"/>
      <w:spacing w:after="100" w:line="246" w:lineRule="exact"/>
      <w:jc w:val="both"/>
    </w:pPr>
    <w:rPr>
      <w:rFonts w:ascii="Arial" w:eastAsia="Arial" w:hAnsi="Arial" w:cs="Arial"/>
      <w:i/>
      <w:iCs/>
    </w:rPr>
  </w:style>
  <w:style w:type="character" w:styleId="af">
    <w:name w:val="Intense Emphasis"/>
    <w:aliases w:val="col 4"/>
    <w:basedOn w:val="a0"/>
    <w:uiPriority w:val="21"/>
    <w:qFormat/>
    <w:rsid w:val="00CE128D"/>
    <w:rPr>
      <w:i/>
      <w:iCs/>
      <w:color w:val="5B9BD5" w:themeColor="accent1"/>
    </w:rPr>
  </w:style>
  <w:style w:type="character" w:styleId="af0">
    <w:name w:val="Subtle Reference"/>
    <w:aliases w:val="col 6"/>
    <w:basedOn w:val="a0"/>
    <w:uiPriority w:val="31"/>
    <w:qFormat/>
    <w:rsid w:val="00CE128D"/>
    <w:rPr>
      <w:smallCaps/>
      <w:color w:val="5A5A5A" w:themeColor="text1" w:themeTint="A5"/>
    </w:rPr>
  </w:style>
  <w:style w:type="character" w:styleId="af1">
    <w:name w:val="Emphasis"/>
    <w:basedOn w:val="a0"/>
    <w:uiPriority w:val="20"/>
    <w:qFormat/>
    <w:rsid w:val="00CE128D"/>
    <w:rPr>
      <w:i/>
      <w:iCs/>
    </w:rPr>
  </w:style>
  <w:style w:type="character" w:styleId="af2">
    <w:name w:val="Strong"/>
    <w:basedOn w:val="a0"/>
    <w:uiPriority w:val="22"/>
    <w:qFormat/>
    <w:rsid w:val="00CE12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Михайлова</dc:creator>
  <cp:keywords/>
  <dc:description/>
  <cp:lastModifiedBy>Surkov Dmitry</cp:lastModifiedBy>
  <cp:revision>22</cp:revision>
  <dcterms:created xsi:type="dcterms:W3CDTF">2023-06-26T09:49:00Z</dcterms:created>
  <dcterms:modified xsi:type="dcterms:W3CDTF">2023-06-29T14:10:00Z</dcterms:modified>
</cp:coreProperties>
</file>