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SQA_Internship_DafiLabs_WEEK 3_SESSION 3_2026</w:t>
      </w:r>
    </w:p>
    <w:p w:rsidR="00000000" w:rsidDel="00000000" w:rsidP="00000000" w:rsidRDefault="00000000" w:rsidRPr="00000000" w14:paraId="00000002">
      <w:pPr>
        <w:rPr>
          <w:b w:val="1"/>
          <w:bCs w:val="1"/>
          <w:sz w:val="40"/>
          <w:szCs w:val="40"/>
        </w:rPr>
      </w:pPr>
      <w:r w:rsidDel="00000000" w:rsidR="00000000" w:rsidRPr="00000000">
        <w:rPr>
          <w:b w:val="1"/>
          <w:bCs w:val="1"/>
          <w:sz w:val="40"/>
          <w:szCs w:val="40"/>
          <w:rtl w:val="0"/>
        </w:rPr>
        <w:t xml:space="preserve">Automation Testing Practice Tasks </w:t>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b w:val="1"/>
          <w:bCs w:val="1"/>
          <w:sz w:val="34"/>
          <w:szCs w:val="34"/>
          <w:rtl w:val="0"/>
        </w:rPr>
        <w:t xml:space="preserve">Tester Name :  </w:t>
      </w:r>
      <w:r w:rsidDel="00000000" w:rsidR="00000000" w:rsidRPr="00000000">
        <w:rPr>
          <w:sz w:val="32"/>
          <w:szCs w:val="32"/>
          <w:rtl w:val="0"/>
        </w:rPr>
        <w:t xml:space="preserve">Nouman Parvaiz</w:t>
      </w:r>
    </w:p>
    <w:p w:rsidR="00000000" w:rsidDel="00000000" w:rsidP="00000000" w:rsidRDefault="00000000" w:rsidRPr="00000000" w14:paraId="00000005">
      <w:pPr>
        <w:rPr>
          <w:sz w:val="32"/>
          <w:szCs w:val="32"/>
        </w:rPr>
      </w:pPr>
      <w:r w:rsidDel="00000000" w:rsidR="00000000" w:rsidRPr="00000000">
        <w:rPr>
          <w:b w:val="1"/>
          <w:bCs w:val="1"/>
          <w:sz w:val="34"/>
          <w:szCs w:val="34"/>
          <w:rtl w:val="0"/>
        </w:rPr>
        <w:t xml:space="preserve">Testing Type : </w:t>
      </w:r>
      <w:r w:rsidDel="00000000" w:rsidR="00000000" w:rsidRPr="00000000">
        <w:rPr>
          <w:sz w:val="32"/>
          <w:szCs w:val="32"/>
          <w:rtl w:val="0"/>
        </w:rPr>
        <w:t xml:space="preserve"> Automation Testing</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b w:val="1"/>
          <w:bCs w:val="1"/>
          <w:sz w:val="40"/>
          <w:szCs w:val="40"/>
        </w:rPr>
      </w:pPr>
      <w:r w:rsidDel="00000000" w:rsidR="00000000" w:rsidRPr="00000000">
        <w:rPr>
          <w:b w:val="1"/>
          <w:bCs w:val="1"/>
          <w:sz w:val="40"/>
          <w:szCs w:val="40"/>
          <w:rtl w:val="0"/>
        </w:rPr>
        <w:t xml:space="preserve">1. AI Prompts Used </w:t>
      </w:r>
    </w:p>
    <w:p w:rsidR="00000000" w:rsidDel="00000000" w:rsidP="00000000" w:rsidRDefault="00000000" w:rsidRPr="00000000" w14:paraId="00000008">
      <w:pPr>
        <w:rPr/>
      </w:pPr>
      <w:r w:rsidDel="00000000" w:rsidR="00000000" w:rsidRPr="00000000">
        <w:rPr>
          <w:b w:val="1"/>
          <w:bCs w:val="1"/>
          <w:sz w:val="26"/>
          <w:szCs w:val="26"/>
          <w:rtl w:val="0"/>
        </w:rPr>
        <w:t xml:space="preserve">Playwright Web Automation Project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Create an automation testing project using Playwright for a developed one-page personal         portfolio website. The goal is to apply practical browser automation, meaningful assertions, and clear reporting — demonstrating real-world QA automation skills, not just isolated test snippets.</w:t>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Cypress Automation and Playwright Comparison </w:t>
      </w:r>
    </w:p>
    <w:p w:rsidR="00000000" w:rsidDel="00000000" w:rsidP="00000000" w:rsidRDefault="00000000" w:rsidRPr="00000000" w14:paraId="0000000C">
      <w:pPr>
        <w:rPr/>
      </w:pPr>
      <w:r w:rsidDel="00000000" w:rsidR="00000000" w:rsidRPr="00000000">
        <w:rPr>
          <w:rtl w:val="0"/>
        </w:rPr>
        <w:t xml:space="preserve">As a QA Automation Engineer experienced in both Cypress and Playwright. Install and configure Cypress, then automate selected scenarios that were already tested in Playwright, so the two tools can be compared practically on the same portfolio website.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Postman API Automation Testing </w:t>
      </w:r>
    </w:p>
    <w:p w:rsidR="00000000" w:rsidDel="00000000" w:rsidP="00000000" w:rsidRDefault="00000000" w:rsidRPr="00000000" w14:paraId="0000000F">
      <w:pPr>
        <w:rPr/>
      </w:pPr>
      <w:r w:rsidDel="00000000" w:rsidR="00000000" w:rsidRPr="00000000">
        <w:rPr>
          <w:rtl w:val="0"/>
        </w:rPr>
        <w:t xml:space="preserve">Create a complete Postman API Automation Testing project using the JSONPlaceholder public API. The collection should contain at least 8 API requests covering GET, POST, PUT, PATCH, and DELETE methods. Include both positive and negative test cases, validate status codes, response body values, required fields, and response times. Use environment variables such as baseurl, postId and userId for better organization. Add Postman test scripts with assertions for each request, run the full collection using Collection Runner, and provide steps for exporting the collection and environment files. Organize the project professionally and include a brief summary suitable for assignment submission.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Selenium and Robot Framework Practice </w:t>
      </w:r>
    </w:p>
    <w:p w:rsidR="00000000" w:rsidDel="00000000" w:rsidP="00000000" w:rsidRDefault="00000000" w:rsidRPr="00000000" w14:paraId="00000012">
      <w:pPr>
        <w:rPr/>
      </w:pPr>
      <w:r w:rsidDel="00000000" w:rsidR="00000000" w:rsidRPr="00000000">
        <w:rPr>
          <w:rtl w:val="0"/>
        </w:rPr>
        <w:t xml:space="preserve">Create a basic automation testing project using Selenium with JavaScript. Implement at least two test scenarios: one that opens a website and navigates to another page, and another that fills out a form and verifies the result using assertions and clean selectors. Then create one similar test scenario using Robot Framework to demonstrate keyword-driven automation. Include the Selenium and Robot Framework code, execution steps, expected results.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40"/>
          <w:szCs w:val="40"/>
        </w:rPr>
      </w:pPr>
      <w:r w:rsidDel="00000000" w:rsidR="00000000" w:rsidRPr="00000000">
        <w:rPr>
          <w:rtl w:val="0"/>
        </w:rPr>
      </w:r>
    </w:p>
    <w:p w:rsidR="00000000" w:rsidDel="00000000" w:rsidP="00000000" w:rsidRDefault="00000000" w:rsidRPr="00000000" w14:paraId="00000016">
      <w:pPr>
        <w:rPr>
          <w:b w:val="1"/>
          <w:bCs w:val="1"/>
          <w:sz w:val="40"/>
          <w:szCs w:val="40"/>
        </w:rPr>
      </w:pPr>
      <w:r w:rsidDel="00000000" w:rsidR="00000000" w:rsidRPr="00000000">
        <w:rPr>
          <w:b w:val="1"/>
          <w:bCs w:val="1"/>
          <w:sz w:val="40"/>
          <w:szCs w:val="40"/>
          <w:rtl w:val="0"/>
        </w:rPr>
        <w:t xml:space="preserve">2. Learning Summary </w:t>
      </w:r>
    </w:p>
    <w:p w:rsidR="00000000" w:rsidDel="00000000" w:rsidP="00000000" w:rsidRDefault="00000000" w:rsidRPr="00000000" w14:paraId="00000017">
      <w:pPr>
        <w:rPr>
          <w:b w:val="1"/>
          <w:bCs w:val="1"/>
          <w:sz w:val="26"/>
          <w:szCs w:val="26"/>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Playwright </w:t>
      </w:r>
    </w:p>
    <w:p w:rsidR="00000000" w:rsidDel="00000000" w:rsidP="00000000" w:rsidRDefault="00000000" w:rsidRPr="00000000" w14:paraId="00000019">
      <w:pPr>
        <w:rPr/>
      </w:pPr>
      <w:r w:rsidDel="00000000" w:rsidR="00000000" w:rsidRPr="00000000">
        <w:rPr>
          <w:rtl w:val="0"/>
        </w:rPr>
        <w:t xml:space="preserve">Build a Playwright automation suite using the Page Object Model for the portfolio website. Automate at least 5 scenarios — title check, navbar navigation, contact form validation (valid &amp; invalid inputs), successful form submission, and responsive UI/button checks. Capture screenshots/videos, generate an HTML report, and run across 2+ browsers.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Cypress Automation and Playwright Comparison </w:t>
      </w:r>
    </w:p>
    <w:p w:rsidR="00000000" w:rsidDel="00000000" w:rsidP="00000000" w:rsidRDefault="00000000" w:rsidRPr="00000000" w14:paraId="0000001C">
      <w:pPr>
        <w:rPr/>
      </w:pPr>
      <w:r w:rsidDel="00000000" w:rsidR="00000000" w:rsidRPr="00000000">
        <w:rPr>
          <w:rtl w:val="0"/>
        </w:rPr>
        <w:t xml:space="preserve">Cypress and Playwright are both effective automation testing tools. Cypress is easier to set up and learn, with an interactive interface that makes debugging simple. Playwright provides broader browser support, faster execution, and advanced testing capabilities. Cypress is well-suited for beginners and quick test automation, while Playwright is a strong choice for complex, large-scale, and cross-browser testing projects.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Postman API Automation Testing </w:t>
      </w:r>
    </w:p>
    <w:p w:rsidR="00000000" w:rsidDel="00000000" w:rsidP="00000000" w:rsidRDefault="00000000" w:rsidRPr="00000000" w14:paraId="0000001F">
      <w:pPr>
        <w:rPr/>
      </w:pPr>
      <w:r w:rsidDel="00000000" w:rsidR="00000000" w:rsidRPr="00000000">
        <w:rPr>
          <w:rtl w:val="0"/>
        </w:rPr>
        <w:t xml:space="preserve">In this task, a Postman API Automation Testing project was created using the JSONPlaceholder public API. The collection included 8 API requests covering GET, POST, PUT, PATCH, and DELETE methods. Positive and negative test cases were implemented to validate status codes, response body values, required fields, and response times. Environment variables were used to improve organization and reusability. The collection was executed through Collection Runner, and the collection and environment files were exported for submission.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Selenium and Robot Framework Practice </w:t>
      </w:r>
    </w:p>
    <w:p w:rsidR="00000000" w:rsidDel="00000000" w:rsidP="00000000" w:rsidRDefault="00000000" w:rsidRPr="00000000" w14:paraId="00000022">
      <w:pPr>
        <w:rPr/>
      </w:pPr>
      <w:r w:rsidDel="00000000" w:rsidR="00000000" w:rsidRPr="00000000">
        <w:rPr>
          <w:rtl w:val="0"/>
        </w:rPr>
        <w:t xml:space="preserve">In this task, a basic automation testing project was developed using Selenium with JavaScript. Two test scenarios were automated: opening a website and navigating to another page, and completing a form with result verification using assertions and clean selectors. A similar form automation scenario was then implemented in Robot Framework to understand keyword-driven testing. The task also included comparing both approaches and identifying which one was easier to use for test automation.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40"/>
          <w:szCs w:val="40"/>
        </w:rPr>
      </w:pPr>
      <w:r w:rsidDel="00000000" w:rsidR="00000000" w:rsidRPr="00000000">
        <w:rPr>
          <w:b w:val="1"/>
          <w:bCs w:val="1"/>
          <w:sz w:val="40"/>
          <w:szCs w:val="40"/>
          <w:rtl w:val="0"/>
        </w:rPr>
        <w:t xml:space="preserve">3. All Tasks Screenshots </w:t>
      </w:r>
    </w:p>
    <w:p w:rsidR="00000000" w:rsidDel="00000000" w:rsidP="00000000" w:rsidRDefault="00000000" w:rsidRPr="00000000" w14:paraId="00000026">
      <w:pPr>
        <w:numPr>
          <w:ilvl w:val="0"/>
          <w:numId w:val="1"/>
        </w:numPr>
        <w:ind w:left="720" w:hanging="360"/>
        <w:rPr>
          <w:b w:val="1"/>
          <w:bCs w:val="1"/>
          <w:sz w:val="30"/>
          <w:szCs w:val="30"/>
        </w:rPr>
      </w:pPr>
      <w:r w:rsidDel="00000000" w:rsidR="00000000" w:rsidRPr="00000000">
        <w:rPr>
          <w:b w:val="1"/>
          <w:bCs w:val="1"/>
          <w:sz w:val="30"/>
          <w:szCs w:val="30"/>
          <w:rtl w:val="0"/>
        </w:rPr>
        <w:t xml:space="preserve">Playwright </w:t>
      </w:r>
    </w:p>
    <w:p w:rsidR="00000000" w:rsidDel="00000000" w:rsidP="00000000" w:rsidRDefault="00000000" w:rsidRPr="00000000" w14:paraId="00000027">
      <w:pPr>
        <w:ind w:left="720" w:firstLine="0"/>
        <w:rPr>
          <w:b w:val="1"/>
          <w:bCs w:val="1"/>
          <w:sz w:val="26"/>
          <w:szCs w:val="26"/>
        </w:rPr>
      </w:pPr>
      <w:r w:rsidDel="00000000" w:rsidR="00000000" w:rsidRPr="00000000">
        <w:rPr>
          <w:b w:val="1"/>
          <w:bCs w:val="1"/>
          <w:sz w:val="26"/>
          <w:szCs w:val="26"/>
          <w:rtl w:val="0"/>
        </w:rPr>
        <w:t xml:space="preserve">Test Execution+ Installation</w:t>
      </w:r>
      <w:r w:rsidDel="00000000" w:rsidR="00000000" w:rsidRPr="00000000">
        <w:rPr>
          <w:b w:val="1"/>
          <w:bCs w:val="1"/>
          <w:sz w:val="26"/>
          <w:szCs w:val="26"/>
        </w:rPr>
        <w:drawing>
          <wp:inline distB="114300" distT="114300" distL="114300" distR="114300">
            <wp:extent cx="5731200" cy="1841500"/>
            <wp:effectExtent b="0" l="0" r="0" t="0"/>
            <wp:docPr id="1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rPr>
          <w:b w:val="1"/>
          <w:bCs w:val="1"/>
          <w:sz w:val="26"/>
          <w:szCs w:val="26"/>
        </w:rPr>
      </w:pPr>
      <w:r w:rsidDel="00000000" w:rsidR="00000000" w:rsidRPr="00000000">
        <w:rPr>
          <w:b w:val="1"/>
          <w:bCs w:val="1"/>
          <w:sz w:val="26"/>
          <w:szCs w:val="26"/>
        </w:rPr>
        <w:drawing>
          <wp:inline distB="114300" distT="114300" distL="114300" distR="114300">
            <wp:extent cx="5731200" cy="1765300"/>
            <wp:effectExtent b="0" l="0" r="0" t="0"/>
            <wp:docPr id="1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b w:val="1"/>
          <w:bCs w:val="1"/>
          <w:sz w:val="26"/>
          <w:szCs w:val="26"/>
        </w:rPr>
      </w:pPr>
      <w:r w:rsidDel="00000000" w:rsidR="00000000" w:rsidRPr="00000000">
        <w:rPr>
          <w:rtl w:val="0"/>
        </w:rPr>
      </w:r>
    </w:p>
    <w:p w:rsidR="00000000" w:rsidDel="00000000" w:rsidP="00000000" w:rsidRDefault="00000000" w:rsidRPr="00000000" w14:paraId="0000002A">
      <w:pPr>
        <w:ind w:left="720" w:firstLine="0"/>
        <w:rPr>
          <w:b w:val="1"/>
          <w:bCs w:val="1"/>
          <w:sz w:val="26"/>
          <w:szCs w:val="26"/>
        </w:rPr>
      </w:pPr>
      <w:r w:rsidDel="00000000" w:rsidR="00000000" w:rsidRPr="00000000">
        <w:rPr>
          <w:b w:val="1"/>
          <w:bCs w:val="1"/>
          <w:sz w:val="26"/>
          <w:szCs w:val="26"/>
        </w:rPr>
        <w:drawing>
          <wp:inline distB="114300" distT="114300" distL="114300" distR="114300">
            <wp:extent cx="5276850" cy="2905125"/>
            <wp:effectExtent b="0" l="0" r="0" t="0"/>
            <wp:docPr id="22"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5276850" cy="2905125"/>
                    </a:xfrm>
                    <a:prstGeom prst="rect"/>
                    <a:ln/>
                  </pic:spPr>
                </pic:pic>
              </a:graphicData>
            </a:graphic>
          </wp:inline>
        </w:drawing>
      </w:r>
      <w:r w:rsidDel="00000000" w:rsidR="00000000" w:rsidRPr="00000000">
        <w:rPr>
          <w:b w:val="1"/>
          <w:bCs w:val="1"/>
          <w:sz w:val="26"/>
          <w:szCs w:val="26"/>
        </w:rPr>
        <w:drawing>
          <wp:inline distB="114300" distT="114300" distL="114300" distR="114300">
            <wp:extent cx="5429250" cy="3028950"/>
            <wp:effectExtent b="0" l="0" r="0" t="0"/>
            <wp:docPr id="1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4292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rPr>
          <w:b w:val="1"/>
          <w:bCs w:val="1"/>
          <w:sz w:val="26"/>
          <w:szCs w:val="26"/>
        </w:rPr>
      </w:pPr>
      <w:r w:rsidDel="00000000" w:rsidR="00000000" w:rsidRPr="00000000">
        <w:rPr>
          <w:rtl w:val="0"/>
        </w:rPr>
      </w:r>
    </w:p>
    <w:p w:rsidR="00000000" w:rsidDel="00000000" w:rsidP="00000000" w:rsidRDefault="00000000" w:rsidRPr="00000000" w14:paraId="0000002C">
      <w:pPr>
        <w:ind w:left="720" w:firstLine="0"/>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02D">
      <w:pPr>
        <w:ind w:left="720" w:firstLine="0"/>
        <w:rPr>
          <w:b w:val="1"/>
          <w:bCs w:val="1"/>
          <w:sz w:val="26"/>
          <w:szCs w:val="26"/>
        </w:rPr>
      </w:pPr>
      <w:r w:rsidDel="00000000" w:rsidR="00000000" w:rsidRPr="00000000">
        <w:rPr>
          <w:b w:val="1"/>
          <w:bCs w:val="1"/>
          <w:sz w:val="26"/>
          <w:szCs w:val="26"/>
        </w:rPr>
        <w:drawing>
          <wp:inline distB="114300" distT="114300" distL="114300" distR="114300">
            <wp:extent cx="5731200" cy="3048000"/>
            <wp:effectExtent b="0" l="0" r="0" t="0"/>
            <wp:docPr id="23" name="image22.jpg"/>
            <a:graphic>
              <a:graphicData uri="http://schemas.openxmlformats.org/drawingml/2006/picture">
                <pic:pic>
                  <pic:nvPicPr>
                    <pic:cNvPr id="0" name="image22.jpg"/>
                    <pic:cNvPicPr preferRelativeResize="0"/>
                  </pic:nvPicPr>
                  <pic:blipFill>
                    <a:blip r:embed="rId10"/>
                    <a:srcRect b="0" l="0" r="0" t="0"/>
                    <a:stretch>
                      <a:fillRect/>
                    </a:stretch>
                  </pic:blipFill>
                  <pic:spPr>
                    <a:xfrm>
                      <a:off x="0" y="0"/>
                      <a:ext cx="5731200" cy="30480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362200"/>
            <wp:effectExtent b="0" l="0" r="0" t="0"/>
            <wp:docPr id="21" name="image17.jpg"/>
            <a:graphic>
              <a:graphicData uri="http://schemas.openxmlformats.org/drawingml/2006/picture">
                <pic:pic>
                  <pic:nvPicPr>
                    <pic:cNvPr id="0" name="image17.jpg"/>
                    <pic:cNvPicPr preferRelativeResize="0"/>
                  </pic:nvPicPr>
                  <pic:blipFill>
                    <a:blip r:embed="rId11"/>
                    <a:srcRect b="0" l="0" r="0" t="0"/>
                    <a:stretch>
                      <a:fillRect/>
                    </a:stretch>
                  </pic:blipFill>
                  <pic:spPr>
                    <a:xfrm>
                      <a:off x="0" y="0"/>
                      <a:ext cx="5731200" cy="23622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044700"/>
            <wp:effectExtent b="0" l="0" r="0" t="0"/>
            <wp:docPr id="7"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731200" cy="20447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997200"/>
            <wp:effectExtent b="0" l="0" r="0" t="0"/>
            <wp:docPr id="1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b w:val="1"/>
          <w:bCs w:val="1"/>
          <w:sz w:val="26"/>
          <w:szCs w:val="26"/>
        </w:rPr>
      </w:pPr>
      <w:r w:rsidDel="00000000" w:rsidR="00000000" w:rsidRPr="00000000">
        <w:rPr>
          <w:rtl w:val="0"/>
        </w:rPr>
      </w:r>
    </w:p>
    <w:p w:rsidR="00000000" w:rsidDel="00000000" w:rsidP="00000000" w:rsidRDefault="00000000" w:rsidRPr="00000000" w14:paraId="0000002F">
      <w:pPr>
        <w:ind w:left="720" w:firstLine="0"/>
        <w:rPr>
          <w:b w:val="1"/>
          <w:bCs w:val="1"/>
          <w:sz w:val="26"/>
          <w:szCs w:val="26"/>
        </w:rPr>
      </w:pPr>
      <w:r w:rsidDel="00000000" w:rsidR="00000000" w:rsidRPr="00000000">
        <w:rPr>
          <w:rtl w:val="0"/>
        </w:rPr>
      </w:r>
    </w:p>
    <w:p w:rsidR="00000000" w:rsidDel="00000000" w:rsidP="00000000" w:rsidRDefault="00000000" w:rsidRPr="00000000" w14:paraId="00000030">
      <w:pPr>
        <w:numPr>
          <w:ilvl w:val="0"/>
          <w:numId w:val="1"/>
        </w:numPr>
        <w:ind w:left="720" w:hanging="360"/>
        <w:rPr>
          <w:b w:val="1"/>
          <w:bCs w:val="1"/>
          <w:sz w:val="26"/>
          <w:szCs w:val="26"/>
          <w:u w:val="none"/>
        </w:rPr>
      </w:pPr>
      <w:r w:rsidDel="00000000" w:rsidR="00000000" w:rsidRPr="00000000">
        <w:rPr>
          <w:b w:val="1"/>
          <w:bCs w:val="1"/>
          <w:sz w:val="26"/>
          <w:szCs w:val="26"/>
          <w:rtl w:val="0"/>
        </w:rPr>
        <w:t xml:space="preserve">Cypress Automation and Playwright</w:t>
      </w:r>
    </w:p>
    <w:p w:rsidR="00000000" w:rsidDel="00000000" w:rsidP="00000000" w:rsidRDefault="00000000" w:rsidRPr="00000000" w14:paraId="00000031">
      <w:pPr>
        <w:ind w:left="720" w:firstLine="0"/>
        <w:rPr>
          <w:b w:val="1"/>
          <w:bCs w:val="1"/>
          <w:sz w:val="26"/>
          <w:szCs w:val="26"/>
        </w:rPr>
      </w:pPr>
      <w:r w:rsidDel="00000000" w:rsidR="00000000" w:rsidRPr="00000000">
        <w:rPr>
          <w:b w:val="1"/>
          <w:bCs w:val="1"/>
          <w:sz w:val="26"/>
          <w:szCs w:val="26"/>
          <w:rtl w:val="0"/>
        </w:rPr>
        <w:t xml:space="preserve"> Test Execution+ Installation</w:t>
      </w:r>
    </w:p>
    <w:p w:rsidR="00000000" w:rsidDel="00000000" w:rsidP="00000000" w:rsidRDefault="00000000" w:rsidRPr="00000000" w14:paraId="00000032">
      <w:pPr>
        <w:ind w:left="720" w:firstLine="0"/>
        <w:rPr>
          <w:b w:val="1"/>
          <w:bCs w:val="1"/>
          <w:sz w:val="26"/>
          <w:szCs w:val="26"/>
        </w:rPr>
      </w:pPr>
      <w:r w:rsidDel="00000000" w:rsidR="00000000" w:rsidRPr="00000000">
        <w:rPr>
          <w:rtl w:val="0"/>
        </w:rPr>
      </w:r>
    </w:p>
    <w:p w:rsidR="00000000" w:rsidDel="00000000" w:rsidP="00000000" w:rsidRDefault="00000000" w:rsidRPr="00000000" w14:paraId="00000033">
      <w:pPr>
        <w:ind w:left="720" w:firstLine="0"/>
        <w:rPr>
          <w:b w:val="1"/>
          <w:bCs w:val="1"/>
          <w:sz w:val="26"/>
          <w:szCs w:val="26"/>
        </w:rPr>
      </w:pPr>
      <w:r w:rsidDel="00000000" w:rsidR="00000000" w:rsidRPr="00000000">
        <w:rPr>
          <w:b w:val="1"/>
          <w:bCs w:val="1"/>
          <w:sz w:val="26"/>
          <w:szCs w:val="26"/>
        </w:rPr>
        <w:drawing>
          <wp:inline distB="114300" distT="114300" distL="114300" distR="114300">
            <wp:extent cx="5731200" cy="1854200"/>
            <wp:effectExtent b="0" l="0" r="0" t="0"/>
            <wp:docPr id="1"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rPr>
          <w:b w:val="1"/>
          <w:bCs w:val="1"/>
          <w:sz w:val="26"/>
          <w:szCs w:val="26"/>
        </w:rPr>
      </w:pPr>
      <w:r w:rsidDel="00000000" w:rsidR="00000000" w:rsidRPr="00000000">
        <w:rPr>
          <w:rtl w:val="0"/>
        </w:rPr>
      </w:r>
    </w:p>
    <w:p w:rsidR="00000000" w:rsidDel="00000000" w:rsidP="00000000" w:rsidRDefault="00000000" w:rsidRPr="00000000" w14:paraId="00000035">
      <w:pPr>
        <w:ind w:left="720" w:firstLine="0"/>
        <w:rPr>
          <w:b w:val="1"/>
          <w:bCs w:val="1"/>
          <w:sz w:val="26"/>
          <w:szCs w:val="26"/>
        </w:rPr>
      </w:pPr>
      <w:r w:rsidDel="00000000" w:rsidR="00000000" w:rsidRPr="00000000">
        <w:rPr>
          <w:b w:val="1"/>
          <w:bCs w:val="1"/>
          <w:sz w:val="26"/>
          <w:szCs w:val="26"/>
        </w:rPr>
        <w:drawing>
          <wp:inline distB="114300" distT="114300" distL="114300" distR="114300">
            <wp:extent cx="5610225" cy="3486150"/>
            <wp:effectExtent b="0" l="0" r="0" t="0"/>
            <wp:docPr id="1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6102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rPr>
          <w:b w:val="1"/>
          <w:bCs w:val="1"/>
          <w:sz w:val="26"/>
          <w:szCs w:val="26"/>
        </w:rPr>
      </w:pPr>
      <w:r w:rsidDel="00000000" w:rsidR="00000000" w:rsidRPr="00000000">
        <w:rPr>
          <w:rtl w:val="0"/>
        </w:rPr>
      </w:r>
    </w:p>
    <w:p w:rsidR="00000000" w:rsidDel="00000000" w:rsidP="00000000" w:rsidRDefault="00000000" w:rsidRPr="00000000" w14:paraId="00000037">
      <w:pPr>
        <w:ind w:left="720" w:firstLine="0"/>
        <w:rPr>
          <w:b w:val="1"/>
          <w:bCs w:val="1"/>
          <w:sz w:val="26"/>
          <w:szCs w:val="26"/>
        </w:rPr>
      </w:pPr>
      <w:r w:rsidDel="00000000" w:rsidR="00000000" w:rsidRPr="00000000">
        <w:rPr>
          <w:rtl w:val="0"/>
        </w:rPr>
      </w:r>
    </w:p>
    <w:p w:rsidR="00000000" w:rsidDel="00000000" w:rsidP="00000000" w:rsidRDefault="00000000" w:rsidRPr="00000000" w14:paraId="00000038">
      <w:pPr>
        <w:ind w:left="720" w:firstLine="0"/>
        <w:rPr>
          <w:b w:val="1"/>
          <w:bCs w:val="1"/>
          <w:sz w:val="26"/>
          <w:szCs w:val="26"/>
        </w:rPr>
      </w:pPr>
      <w:r w:rsidDel="00000000" w:rsidR="00000000" w:rsidRPr="00000000">
        <w:rPr>
          <w:rtl w:val="0"/>
        </w:rPr>
      </w:r>
    </w:p>
    <w:p w:rsidR="00000000" w:rsidDel="00000000" w:rsidP="00000000" w:rsidRDefault="00000000" w:rsidRPr="00000000" w14:paraId="00000039">
      <w:pPr>
        <w:ind w:left="720" w:firstLine="0"/>
        <w:rPr>
          <w:b w:val="1"/>
          <w:bCs w:val="1"/>
          <w:sz w:val="26"/>
          <w:szCs w:val="26"/>
        </w:rPr>
      </w:pPr>
      <w:r w:rsidDel="00000000" w:rsidR="00000000" w:rsidRPr="00000000">
        <w:rPr>
          <w:rtl w:val="0"/>
        </w:rPr>
      </w:r>
    </w:p>
    <w:p w:rsidR="00000000" w:rsidDel="00000000" w:rsidP="00000000" w:rsidRDefault="00000000" w:rsidRPr="00000000" w14:paraId="0000003A">
      <w:pPr>
        <w:ind w:left="720" w:firstLine="0"/>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03B">
      <w:pPr>
        <w:ind w:left="720" w:firstLine="0"/>
        <w:rPr>
          <w:b w:val="1"/>
          <w:bCs w:val="1"/>
          <w:sz w:val="26"/>
          <w:szCs w:val="26"/>
        </w:rPr>
      </w:pPr>
      <w:r w:rsidDel="00000000" w:rsidR="00000000" w:rsidRPr="00000000">
        <w:rPr>
          <w:rtl w:val="0"/>
        </w:rPr>
      </w:r>
    </w:p>
    <w:p w:rsidR="00000000" w:rsidDel="00000000" w:rsidP="00000000" w:rsidRDefault="00000000" w:rsidRPr="00000000" w14:paraId="0000003C">
      <w:pPr>
        <w:ind w:left="720" w:firstLine="0"/>
        <w:rPr>
          <w:b w:val="1"/>
          <w:bCs w:val="1"/>
          <w:sz w:val="26"/>
          <w:szCs w:val="26"/>
        </w:rPr>
      </w:pPr>
      <w:r w:rsidDel="00000000" w:rsidR="00000000" w:rsidRPr="00000000">
        <w:rPr>
          <w:b w:val="1"/>
          <w:bCs w:val="1"/>
          <w:sz w:val="26"/>
          <w:szCs w:val="26"/>
        </w:rPr>
        <w:drawing>
          <wp:inline distB="114300" distT="114300" distL="114300" distR="114300">
            <wp:extent cx="5731200" cy="2768600"/>
            <wp:effectExtent b="0" l="0" r="0" t="0"/>
            <wp:docPr id="8"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731200" cy="27686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387600"/>
            <wp:effectExtent b="0" l="0" r="0" t="0"/>
            <wp:docPr id="17" name="image19.jpg"/>
            <a:graphic>
              <a:graphicData uri="http://schemas.openxmlformats.org/drawingml/2006/picture">
                <pic:pic>
                  <pic:nvPicPr>
                    <pic:cNvPr id="0" name="image19.jpg"/>
                    <pic:cNvPicPr preferRelativeResize="0"/>
                  </pic:nvPicPr>
                  <pic:blipFill>
                    <a:blip r:embed="rId1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rPr>
          <w:b w:val="1"/>
          <w:bCs w:val="1"/>
          <w:sz w:val="26"/>
          <w:szCs w:val="26"/>
        </w:rPr>
      </w:pPr>
      <w:r w:rsidDel="00000000" w:rsidR="00000000" w:rsidRPr="00000000">
        <w:rPr>
          <w:rtl w:val="0"/>
        </w:rPr>
      </w:r>
    </w:p>
    <w:p w:rsidR="00000000" w:rsidDel="00000000" w:rsidP="00000000" w:rsidRDefault="00000000" w:rsidRPr="00000000" w14:paraId="0000003E">
      <w:pPr>
        <w:ind w:left="720" w:firstLine="0"/>
        <w:rPr>
          <w:b w:val="1"/>
          <w:bCs w:val="1"/>
          <w:sz w:val="26"/>
          <w:szCs w:val="26"/>
        </w:rPr>
      </w:pPr>
      <w:r w:rsidDel="00000000" w:rsidR="00000000" w:rsidRPr="00000000">
        <w:rPr>
          <w:rtl w:val="0"/>
        </w:rPr>
      </w:r>
    </w:p>
    <w:p w:rsidR="00000000" w:rsidDel="00000000" w:rsidP="00000000" w:rsidRDefault="00000000" w:rsidRPr="00000000" w14:paraId="0000003F">
      <w:pPr>
        <w:ind w:left="720" w:firstLine="0"/>
        <w:rPr>
          <w:b w:val="1"/>
          <w:bCs w:val="1"/>
          <w:sz w:val="26"/>
          <w:szCs w:val="26"/>
        </w:rPr>
      </w:pPr>
      <w:r w:rsidDel="00000000" w:rsidR="00000000" w:rsidRPr="00000000">
        <w:rPr>
          <w:rtl w:val="0"/>
        </w:rPr>
      </w:r>
    </w:p>
    <w:p w:rsidR="00000000" w:rsidDel="00000000" w:rsidP="00000000" w:rsidRDefault="00000000" w:rsidRPr="00000000" w14:paraId="00000040">
      <w:pPr>
        <w:numPr>
          <w:ilvl w:val="0"/>
          <w:numId w:val="1"/>
        </w:numPr>
        <w:ind w:left="720" w:hanging="360"/>
        <w:rPr>
          <w:b w:val="1"/>
          <w:bCs w:val="1"/>
          <w:sz w:val="26"/>
          <w:szCs w:val="26"/>
          <w:u w:val="none"/>
        </w:rPr>
      </w:pPr>
      <w:r w:rsidDel="00000000" w:rsidR="00000000" w:rsidRPr="00000000">
        <w:rPr>
          <w:b w:val="1"/>
          <w:bCs w:val="1"/>
          <w:sz w:val="26"/>
          <w:szCs w:val="26"/>
          <w:rtl w:val="0"/>
        </w:rPr>
        <w:t xml:space="preserve">Postman API </w:t>
      </w:r>
    </w:p>
    <w:p w:rsidR="00000000" w:rsidDel="00000000" w:rsidP="00000000" w:rsidRDefault="00000000" w:rsidRPr="00000000" w14:paraId="00000041">
      <w:pPr>
        <w:ind w:left="720" w:firstLine="0"/>
        <w:rPr>
          <w:b w:val="1"/>
          <w:bCs w:val="1"/>
          <w:sz w:val="26"/>
          <w:szCs w:val="26"/>
        </w:rPr>
      </w:pPr>
      <w:r w:rsidDel="00000000" w:rsidR="00000000" w:rsidRPr="00000000">
        <w:rPr>
          <w:rtl w:val="0"/>
        </w:rPr>
      </w:r>
    </w:p>
    <w:p w:rsidR="00000000" w:rsidDel="00000000" w:rsidP="00000000" w:rsidRDefault="00000000" w:rsidRPr="00000000" w14:paraId="00000042">
      <w:pPr>
        <w:ind w:left="720" w:firstLine="0"/>
        <w:rPr>
          <w:b w:val="1"/>
          <w:bCs w:val="1"/>
          <w:sz w:val="26"/>
          <w:szCs w:val="26"/>
        </w:rPr>
      </w:pPr>
      <w:r w:rsidDel="00000000" w:rsidR="00000000" w:rsidRPr="00000000">
        <w:rPr>
          <w:b w:val="1"/>
          <w:bCs w:val="1"/>
          <w:sz w:val="26"/>
          <w:szCs w:val="26"/>
          <w:rtl w:val="0"/>
        </w:rPr>
        <w:t xml:space="preserve">Outputs</w:t>
      </w:r>
    </w:p>
    <w:p w:rsidR="00000000" w:rsidDel="00000000" w:rsidP="00000000" w:rsidRDefault="00000000" w:rsidRPr="00000000" w14:paraId="00000043">
      <w:pPr>
        <w:ind w:left="720" w:firstLine="0"/>
        <w:rPr>
          <w:b w:val="1"/>
          <w:bCs w:val="1"/>
          <w:sz w:val="26"/>
          <w:szCs w:val="26"/>
        </w:rPr>
      </w:pPr>
      <w:r w:rsidDel="00000000" w:rsidR="00000000" w:rsidRPr="00000000">
        <w:rPr>
          <w:rtl w:val="0"/>
        </w:rPr>
      </w:r>
    </w:p>
    <w:p w:rsidR="00000000" w:rsidDel="00000000" w:rsidP="00000000" w:rsidRDefault="00000000" w:rsidRPr="00000000" w14:paraId="00000044">
      <w:pPr>
        <w:ind w:left="720" w:firstLine="0"/>
        <w:rPr>
          <w:b w:val="1"/>
          <w:bCs w:val="1"/>
          <w:sz w:val="26"/>
          <w:szCs w:val="26"/>
        </w:rPr>
      </w:pPr>
      <w:r w:rsidDel="00000000" w:rsidR="00000000" w:rsidRPr="00000000">
        <w:rPr>
          <w:b w:val="1"/>
          <w:bCs w:val="1"/>
          <w:sz w:val="26"/>
          <w:szCs w:val="26"/>
        </w:rPr>
        <w:drawing>
          <wp:inline distB="114300" distT="114300" distL="114300" distR="114300">
            <wp:extent cx="5731200" cy="2654300"/>
            <wp:effectExtent b="0" l="0" r="0" t="0"/>
            <wp:docPr id="10"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5731200" cy="26543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641600"/>
            <wp:effectExtent b="0" l="0" r="0" t="0"/>
            <wp:docPr id="9"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731200" cy="26416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641600"/>
            <wp:effectExtent b="0" l="0" r="0" t="0"/>
            <wp:docPr id="16"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2819400"/>
            <wp:effectExtent b="0" l="0" r="0" t="0"/>
            <wp:docPr id="2"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b w:val="1"/>
          <w:bCs w:val="1"/>
          <w:sz w:val="26"/>
          <w:szCs w:val="26"/>
        </w:rPr>
      </w:pPr>
      <w:r w:rsidDel="00000000" w:rsidR="00000000" w:rsidRPr="00000000">
        <w:rPr>
          <w:rtl w:val="0"/>
        </w:rPr>
      </w:r>
    </w:p>
    <w:p w:rsidR="00000000" w:rsidDel="00000000" w:rsidP="00000000" w:rsidRDefault="00000000" w:rsidRPr="00000000" w14:paraId="00000046">
      <w:pPr>
        <w:ind w:left="720" w:firstLine="0"/>
        <w:rPr>
          <w:b w:val="1"/>
          <w:bCs w:val="1"/>
          <w:sz w:val="26"/>
          <w:szCs w:val="26"/>
        </w:rPr>
      </w:pPr>
      <w:r w:rsidDel="00000000" w:rsidR="00000000" w:rsidRPr="00000000">
        <w:rPr>
          <w:rtl w:val="0"/>
        </w:rPr>
      </w:r>
    </w:p>
    <w:p w:rsidR="00000000" w:rsidDel="00000000" w:rsidP="00000000" w:rsidRDefault="00000000" w:rsidRPr="00000000" w14:paraId="00000047">
      <w:pPr>
        <w:ind w:left="720" w:firstLine="0"/>
        <w:rPr>
          <w:b w:val="1"/>
          <w:bCs w:val="1"/>
          <w:sz w:val="26"/>
          <w:szCs w:val="26"/>
        </w:rPr>
      </w:pPr>
      <w:r w:rsidDel="00000000" w:rsidR="00000000" w:rsidRPr="00000000">
        <w:rPr>
          <w:b w:val="1"/>
          <w:bCs w:val="1"/>
          <w:sz w:val="26"/>
          <w:szCs w:val="26"/>
          <w:rtl w:val="0"/>
        </w:rPr>
        <w:t xml:space="preserve">Collection runner</w:t>
      </w:r>
    </w:p>
    <w:p w:rsidR="00000000" w:rsidDel="00000000" w:rsidP="00000000" w:rsidRDefault="00000000" w:rsidRPr="00000000" w14:paraId="00000048">
      <w:pPr>
        <w:ind w:left="720" w:firstLine="0"/>
        <w:rPr>
          <w:b w:val="1"/>
          <w:bCs w:val="1"/>
          <w:sz w:val="26"/>
          <w:szCs w:val="26"/>
        </w:rPr>
      </w:pPr>
      <w:r w:rsidDel="00000000" w:rsidR="00000000" w:rsidRPr="00000000">
        <w:rPr>
          <w:rtl w:val="0"/>
        </w:rPr>
      </w:r>
    </w:p>
    <w:p w:rsidR="00000000" w:rsidDel="00000000" w:rsidP="00000000" w:rsidRDefault="00000000" w:rsidRPr="00000000" w14:paraId="00000049">
      <w:pPr>
        <w:ind w:left="720" w:firstLine="0"/>
        <w:rPr>
          <w:b w:val="1"/>
          <w:bCs w:val="1"/>
          <w:sz w:val="26"/>
          <w:szCs w:val="26"/>
        </w:rPr>
      </w:pPr>
      <w:r w:rsidDel="00000000" w:rsidR="00000000" w:rsidRPr="00000000">
        <w:rPr>
          <w:b w:val="1"/>
          <w:bCs w:val="1"/>
          <w:sz w:val="26"/>
          <w:szCs w:val="26"/>
        </w:rPr>
        <w:drawing>
          <wp:inline distB="114300" distT="114300" distL="114300" distR="114300">
            <wp:extent cx="5731200" cy="2501900"/>
            <wp:effectExtent b="0" l="0" r="0" t="0"/>
            <wp:docPr id="5"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720" w:firstLine="0"/>
        <w:rPr>
          <w:b w:val="1"/>
          <w:bCs w:val="1"/>
          <w:sz w:val="26"/>
          <w:szCs w:val="26"/>
        </w:rPr>
      </w:pPr>
      <w:r w:rsidDel="00000000" w:rsidR="00000000" w:rsidRPr="00000000">
        <w:rPr>
          <w:rtl w:val="0"/>
        </w:rPr>
      </w:r>
    </w:p>
    <w:p w:rsidR="00000000" w:rsidDel="00000000" w:rsidP="00000000" w:rsidRDefault="00000000" w:rsidRPr="00000000" w14:paraId="0000004B">
      <w:pPr>
        <w:ind w:left="720" w:firstLine="0"/>
        <w:rPr>
          <w:b w:val="1"/>
          <w:bCs w:val="1"/>
          <w:sz w:val="26"/>
          <w:szCs w:val="26"/>
        </w:rPr>
      </w:pPr>
      <w:r w:rsidDel="00000000" w:rsidR="00000000" w:rsidRPr="00000000">
        <w:rPr>
          <w:rtl w:val="0"/>
        </w:rPr>
      </w:r>
    </w:p>
    <w:p w:rsidR="00000000" w:rsidDel="00000000" w:rsidP="00000000" w:rsidRDefault="00000000" w:rsidRPr="00000000" w14:paraId="0000004C">
      <w:pPr>
        <w:numPr>
          <w:ilvl w:val="0"/>
          <w:numId w:val="1"/>
        </w:numPr>
        <w:ind w:left="720" w:hanging="360"/>
        <w:rPr>
          <w:b w:val="1"/>
          <w:bCs w:val="1"/>
          <w:sz w:val="26"/>
          <w:szCs w:val="26"/>
          <w:u w:val="none"/>
        </w:rPr>
      </w:pPr>
      <w:r w:rsidDel="00000000" w:rsidR="00000000" w:rsidRPr="00000000">
        <w:rPr>
          <w:b w:val="1"/>
          <w:bCs w:val="1"/>
          <w:sz w:val="26"/>
          <w:szCs w:val="26"/>
          <w:rtl w:val="0"/>
        </w:rPr>
        <w:t xml:space="preserve">Selenium and Robot Framework</w:t>
      </w:r>
    </w:p>
    <w:p w:rsidR="00000000" w:rsidDel="00000000" w:rsidP="00000000" w:rsidRDefault="00000000" w:rsidRPr="00000000" w14:paraId="0000004D">
      <w:pPr>
        <w:ind w:left="720" w:firstLine="0"/>
        <w:rPr>
          <w:b w:val="1"/>
          <w:bCs w:val="1"/>
          <w:sz w:val="26"/>
          <w:szCs w:val="26"/>
        </w:rPr>
      </w:pPr>
      <w:r w:rsidDel="00000000" w:rsidR="00000000" w:rsidRPr="00000000">
        <w:rPr>
          <w:b w:val="1"/>
          <w:bCs w:val="1"/>
          <w:sz w:val="26"/>
          <w:szCs w:val="26"/>
          <w:rtl w:val="0"/>
        </w:rPr>
        <w:t xml:space="preserve">Test execution+installation</w:t>
      </w:r>
    </w:p>
    <w:p w:rsidR="00000000" w:rsidDel="00000000" w:rsidP="00000000" w:rsidRDefault="00000000" w:rsidRPr="00000000" w14:paraId="0000004E">
      <w:pPr>
        <w:ind w:left="720" w:firstLine="0"/>
        <w:rPr>
          <w:b w:val="1"/>
          <w:bCs w:val="1"/>
          <w:sz w:val="26"/>
          <w:szCs w:val="26"/>
        </w:rPr>
      </w:pPr>
      <w:r w:rsidDel="00000000" w:rsidR="00000000" w:rsidRPr="00000000">
        <w:rPr>
          <w:rtl w:val="0"/>
        </w:rPr>
      </w:r>
    </w:p>
    <w:p w:rsidR="00000000" w:rsidDel="00000000" w:rsidP="00000000" w:rsidRDefault="00000000" w:rsidRPr="00000000" w14:paraId="0000004F">
      <w:pPr>
        <w:ind w:left="720" w:firstLine="0"/>
        <w:rPr>
          <w:b w:val="1"/>
          <w:bCs w:val="1"/>
          <w:sz w:val="26"/>
          <w:szCs w:val="26"/>
        </w:rPr>
      </w:pPr>
      <w:r w:rsidDel="00000000" w:rsidR="00000000" w:rsidRPr="00000000">
        <w:rPr>
          <w:b w:val="1"/>
          <w:bCs w:val="1"/>
          <w:sz w:val="26"/>
          <w:szCs w:val="26"/>
        </w:rPr>
        <w:drawing>
          <wp:inline distB="114300" distT="114300" distL="114300" distR="114300">
            <wp:extent cx="5731200" cy="1333500"/>
            <wp:effectExtent b="0" l="0" r="0" t="0"/>
            <wp:docPr id="2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rPr>
          <w:b w:val="1"/>
          <w:bCs w:val="1"/>
          <w:sz w:val="26"/>
          <w:szCs w:val="26"/>
        </w:rPr>
      </w:pPr>
      <w:r w:rsidDel="00000000" w:rsidR="00000000" w:rsidRPr="00000000">
        <w:rPr>
          <w:rtl w:val="0"/>
        </w:rPr>
      </w:r>
    </w:p>
    <w:p w:rsidR="00000000" w:rsidDel="00000000" w:rsidP="00000000" w:rsidRDefault="00000000" w:rsidRPr="00000000" w14:paraId="00000051">
      <w:pPr>
        <w:ind w:left="720" w:firstLine="0"/>
        <w:rPr>
          <w:b w:val="1"/>
          <w:bCs w:val="1"/>
          <w:sz w:val="26"/>
          <w:szCs w:val="26"/>
        </w:rPr>
      </w:pPr>
      <w:r w:rsidDel="00000000" w:rsidR="00000000" w:rsidRPr="00000000">
        <w:rPr>
          <w:b w:val="1"/>
          <w:bCs w:val="1"/>
          <w:sz w:val="26"/>
          <w:szCs w:val="26"/>
        </w:rPr>
        <w:drawing>
          <wp:inline distB="114300" distT="114300" distL="114300" distR="114300">
            <wp:extent cx="5731200" cy="3302000"/>
            <wp:effectExtent b="0" l="0" r="0" t="0"/>
            <wp:docPr id="1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rPr>
          <w:b w:val="1"/>
          <w:bCs w:val="1"/>
          <w:sz w:val="26"/>
          <w:szCs w:val="26"/>
        </w:rPr>
      </w:pPr>
      <w:r w:rsidDel="00000000" w:rsidR="00000000" w:rsidRPr="00000000">
        <w:rPr>
          <w:b w:val="1"/>
          <w:bCs w:val="1"/>
          <w:sz w:val="26"/>
          <w:szCs w:val="26"/>
        </w:rPr>
        <w:drawing>
          <wp:inline distB="114300" distT="114300" distL="114300" distR="114300">
            <wp:extent cx="5731200" cy="4178300"/>
            <wp:effectExtent b="0" l="0" r="0" t="0"/>
            <wp:docPr id="20"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5731200" cy="41783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3873500"/>
            <wp:effectExtent b="0" l="0" r="0" t="0"/>
            <wp:docPr id="24" name="image25.jpg"/>
            <a:graphic>
              <a:graphicData uri="http://schemas.openxmlformats.org/drawingml/2006/picture">
                <pic:pic>
                  <pic:nvPicPr>
                    <pic:cNvPr id="0" name="image25.jpg"/>
                    <pic:cNvPicPr preferRelativeResize="0"/>
                  </pic:nvPicPr>
                  <pic:blipFill>
                    <a:blip r:embed="rId26"/>
                    <a:srcRect b="0" l="0" r="0" t="0"/>
                    <a:stretch>
                      <a:fillRect/>
                    </a:stretch>
                  </pic:blipFill>
                  <pic:spPr>
                    <a:xfrm>
                      <a:off x="0" y="0"/>
                      <a:ext cx="5731200" cy="38735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3822700"/>
            <wp:effectExtent b="0" l="0" r="0" t="0"/>
            <wp:docPr id="6"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b w:val="1"/>
          <w:bCs w:val="1"/>
          <w:sz w:val="26"/>
          <w:szCs w:val="26"/>
        </w:rPr>
      </w:pPr>
      <w:r w:rsidDel="00000000" w:rsidR="00000000" w:rsidRPr="00000000">
        <w:rPr>
          <w:rtl w:val="0"/>
        </w:rPr>
      </w:r>
    </w:p>
    <w:p w:rsidR="00000000" w:rsidDel="00000000" w:rsidP="00000000" w:rsidRDefault="00000000" w:rsidRPr="00000000" w14:paraId="00000054">
      <w:pPr>
        <w:ind w:left="720" w:firstLine="0"/>
        <w:rPr>
          <w:b w:val="1"/>
          <w:bCs w:val="1"/>
          <w:sz w:val="26"/>
          <w:szCs w:val="26"/>
        </w:rPr>
      </w:pPr>
      <w:r w:rsidDel="00000000" w:rsidR="00000000" w:rsidRPr="00000000">
        <w:rPr>
          <w:b w:val="1"/>
          <w:bCs w:val="1"/>
          <w:sz w:val="26"/>
          <w:szCs w:val="26"/>
          <w:rtl w:val="0"/>
        </w:rPr>
        <w:t xml:space="preserve">Form Test report</w:t>
      </w:r>
    </w:p>
    <w:p w:rsidR="00000000" w:rsidDel="00000000" w:rsidP="00000000" w:rsidRDefault="00000000" w:rsidRPr="00000000" w14:paraId="00000055">
      <w:pPr>
        <w:ind w:left="720" w:firstLine="0"/>
        <w:rPr>
          <w:b w:val="1"/>
          <w:bCs w:val="1"/>
          <w:sz w:val="26"/>
          <w:szCs w:val="26"/>
        </w:rPr>
      </w:pPr>
      <w:r w:rsidDel="00000000" w:rsidR="00000000" w:rsidRPr="00000000">
        <w:rPr>
          <w:b w:val="1"/>
          <w:bCs w:val="1"/>
          <w:sz w:val="26"/>
          <w:szCs w:val="26"/>
        </w:rPr>
        <w:drawing>
          <wp:inline distB="114300" distT="114300" distL="114300" distR="114300">
            <wp:extent cx="5731200" cy="4318000"/>
            <wp:effectExtent b="0" l="0" r="0" t="0"/>
            <wp:docPr id="4" name="image11.jpg"/>
            <a:graphic>
              <a:graphicData uri="http://schemas.openxmlformats.org/drawingml/2006/picture">
                <pic:pic>
                  <pic:nvPicPr>
                    <pic:cNvPr id="0" name="image11.jpg"/>
                    <pic:cNvPicPr preferRelativeResize="0"/>
                  </pic:nvPicPr>
                  <pic:blipFill>
                    <a:blip r:embed="rId2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720" w:firstLine="0"/>
        <w:rPr>
          <w:b w:val="1"/>
          <w:bCs w:val="1"/>
          <w:sz w:val="26"/>
          <w:szCs w:val="26"/>
        </w:rPr>
      </w:pPr>
      <w:r w:rsidDel="00000000" w:rsidR="00000000" w:rsidRPr="00000000">
        <w:rPr>
          <w:b w:val="1"/>
          <w:bCs w:val="1"/>
          <w:sz w:val="26"/>
          <w:szCs w:val="26"/>
          <w:rtl w:val="0"/>
        </w:rPr>
        <w:t xml:space="preserve">Form log test</w:t>
      </w:r>
    </w:p>
    <w:p w:rsidR="00000000" w:rsidDel="00000000" w:rsidP="00000000" w:rsidRDefault="00000000" w:rsidRPr="00000000" w14:paraId="00000057">
      <w:pPr>
        <w:ind w:left="720" w:firstLine="0"/>
        <w:rPr>
          <w:b w:val="1"/>
          <w:bCs w:val="1"/>
          <w:sz w:val="26"/>
          <w:szCs w:val="26"/>
        </w:rPr>
      </w:pPr>
      <w:r w:rsidDel="00000000" w:rsidR="00000000" w:rsidRPr="00000000">
        <w:rPr>
          <w:b w:val="1"/>
          <w:bCs w:val="1"/>
          <w:sz w:val="26"/>
          <w:szCs w:val="26"/>
        </w:rPr>
        <w:drawing>
          <wp:inline distB="114300" distT="114300" distL="114300" distR="114300">
            <wp:extent cx="5731200" cy="3352800"/>
            <wp:effectExtent b="0" l="0" r="0" t="0"/>
            <wp:docPr id="13" name="image10.jpg"/>
            <a:graphic>
              <a:graphicData uri="http://schemas.openxmlformats.org/drawingml/2006/picture">
                <pic:pic>
                  <pic:nvPicPr>
                    <pic:cNvPr id="0" name="image10.jpg"/>
                    <pic:cNvPicPr preferRelativeResize="0"/>
                  </pic:nvPicPr>
                  <pic:blipFill>
                    <a:blip r:embed="rId29"/>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rPr>
          <w:b w:val="1"/>
          <w:bCs w:val="1"/>
          <w:sz w:val="34"/>
          <w:szCs w:val="34"/>
        </w:rPr>
      </w:pPr>
      <w:r w:rsidDel="00000000" w:rsidR="00000000" w:rsidRPr="00000000">
        <w:rPr>
          <w:b w:val="1"/>
          <w:bCs w:val="1"/>
          <w:sz w:val="34"/>
          <w:szCs w:val="34"/>
          <w:rtl w:val="0"/>
        </w:rPr>
        <w:t xml:space="preserve">4. Short learning summary with challenges faced </w:t>
      </w:r>
    </w:p>
    <w:p w:rsidR="00000000" w:rsidDel="00000000" w:rsidP="00000000" w:rsidRDefault="00000000" w:rsidRPr="00000000" w14:paraId="00000059">
      <w:pPr>
        <w:ind w:left="720" w:firstLine="0"/>
        <w:rPr/>
      </w:pPr>
      <w:r w:rsidDel="00000000" w:rsidR="00000000" w:rsidRPr="00000000">
        <w:rPr>
          <w:rtl w:val="0"/>
        </w:rPr>
        <w:t xml:space="preserve">Cypress and Playwright are both effective automation testing tools. Cypress is easier to set up and learn, with an interactive interface that makes debugging simple. Playwright provides broader browser support, faster execution, and advanced testing capabilities. Cypress is well-suited for beginners and quick test automation, while Playwright is a strong choice for complex, large-scale, and cross-browser testing projects.Selenium/Robot Framework challenges were mostly about setup and low-level element interaction, while Playwright's challenges were more about test design (POM structure, waiting strategies, missing real form functionality) — Cypress would likely add its own browser-scope limitations on top of similar locator issues.</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numPr>
          <w:ilvl w:val="0"/>
          <w:numId w:val="1"/>
        </w:numPr>
        <w:ind w:left="720" w:hanging="360"/>
        <w:rPr>
          <w:b w:val="1"/>
          <w:bCs w:val="1"/>
          <w:sz w:val="34"/>
          <w:szCs w:val="34"/>
          <w:u w:val="none"/>
        </w:rPr>
      </w:pPr>
      <w:r w:rsidDel="00000000" w:rsidR="00000000" w:rsidRPr="00000000">
        <w:rPr>
          <w:b w:val="1"/>
          <w:bCs w:val="1"/>
          <w:sz w:val="34"/>
          <w:szCs w:val="34"/>
          <w:rtl w:val="0"/>
        </w:rPr>
        <w:t xml:space="preserve">Emp Radar Time Tracking</w:t>
      </w:r>
    </w:p>
    <w:p w:rsidR="00000000" w:rsidDel="00000000" w:rsidP="00000000" w:rsidRDefault="00000000" w:rsidRPr="00000000" w14:paraId="0000005D">
      <w:pPr>
        <w:ind w:left="720" w:firstLine="0"/>
        <w:rPr>
          <w:b w:val="1"/>
          <w:bCs w:val="1"/>
          <w:sz w:val="34"/>
          <w:szCs w:val="34"/>
        </w:rPr>
      </w:pPr>
      <w:r w:rsidDel="00000000" w:rsidR="00000000" w:rsidRPr="00000000">
        <w:rPr>
          <w:b w:val="1"/>
          <w:bCs w:val="1"/>
          <w:sz w:val="34"/>
          <w:szCs w:val="34"/>
        </w:rPr>
        <w:drawing>
          <wp:inline distB="114300" distT="114300" distL="114300" distR="114300">
            <wp:extent cx="5731200" cy="2667000"/>
            <wp:effectExtent b="0" l="0" r="0" t="0"/>
            <wp:docPr id="3" name="image24.jpg"/>
            <a:graphic>
              <a:graphicData uri="http://schemas.openxmlformats.org/drawingml/2006/picture">
                <pic:pic>
                  <pic:nvPicPr>
                    <pic:cNvPr id="0" name="image24.jpg"/>
                    <pic:cNvPicPr preferRelativeResize="0"/>
                  </pic:nvPicPr>
                  <pic:blipFill>
                    <a:blip r:embed="rId30"/>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720" w:firstLine="0"/>
        <w:rPr>
          <w:b w:val="1"/>
          <w:bCs w:val="1"/>
          <w:sz w:val="34"/>
          <w:szCs w:val="34"/>
        </w:rPr>
      </w:pPr>
      <w:r w:rsidDel="00000000" w:rsidR="00000000" w:rsidRPr="00000000">
        <w:rPr>
          <w:rtl w:val="0"/>
        </w:rPr>
      </w:r>
    </w:p>
    <w:p w:rsidR="00000000" w:rsidDel="00000000" w:rsidP="00000000" w:rsidRDefault="00000000" w:rsidRPr="00000000" w14:paraId="0000005F">
      <w:pPr>
        <w:numPr>
          <w:ilvl w:val="0"/>
          <w:numId w:val="1"/>
        </w:numPr>
        <w:ind w:left="720" w:hanging="360"/>
        <w:rPr>
          <w:b w:val="1"/>
          <w:bCs w:val="1"/>
          <w:sz w:val="34"/>
          <w:szCs w:val="34"/>
          <w:u w:val="none"/>
        </w:rPr>
      </w:pPr>
      <w:r w:rsidDel="00000000" w:rsidR="00000000" w:rsidRPr="00000000">
        <w:rPr>
          <w:b w:val="1"/>
          <w:bCs w:val="1"/>
          <w:sz w:val="34"/>
          <w:szCs w:val="34"/>
          <w:rtl w:val="0"/>
        </w:rPr>
        <w:t xml:space="preserve">Loom Video link</w:t>
      </w:r>
    </w:p>
    <w:p w:rsidR="00000000" w:rsidDel="00000000" w:rsidP="00000000" w:rsidRDefault="00000000" w:rsidRPr="00000000" w14:paraId="00000060">
      <w:pPr>
        <w:ind w:left="720" w:firstLine="0"/>
        <w:rPr>
          <w:b w:val="1"/>
          <w:bCs w:val="1"/>
          <w:sz w:val="34"/>
          <w:szCs w:val="34"/>
        </w:rPr>
      </w:pPr>
      <w:r w:rsidDel="00000000" w:rsidR="00000000" w:rsidRPr="00000000">
        <w:rPr>
          <w:rtl w:val="0"/>
        </w:rPr>
      </w:r>
    </w:p>
    <w:p w:rsidR="00000000" w:rsidDel="00000000" w:rsidP="00000000" w:rsidRDefault="00000000" w:rsidRPr="00000000" w14:paraId="00000061">
      <w:pPr>
        <w:ind w:left="720" w:firstLine="0"/>
        <w:rPr>
          <w:b w:val="1"/>
          <w:bCs w:val="1"/>
          <w:color w:val="0000ff"/>
          <w:sz w:val="26"/>
          <w:szCs w:val="26"/>
        </w:rPr>
      </w:pPr>
      <w:r w:rsidDel="00000000" w:rsidR="00000000" w:rsidRPr="00000000">
        <w:rPr>
          <w:b w:val="1"/>
          <w:bCs w:val="1"/>
          <w:color w:val="0000ff"/>
          <w:sz w:val="26"/>
          <w:szCs w:val="26"/>
          <w:rtl w:val="0"/>
        </w:rPr>
        <w:t xml:space="preserve">https://www.loom.com/share/5d62c5df82a04313bae0688ed79bbfd5</w:t>
      </w:r>
    </w:p>
    <w:p w:rsidR="00000000" w:rsidDel="00000000" w:rsidP="00000000" w:rsidRDefault="00000000" w:rsidRPr="00000000" w14:paraId="00000062">
      <w:pPr>
        <w:ind w:left="720" w:firstLine="0"/>
        <w:rPr>
          <w:b w:val="1"/>
          <w:bCs w:val="1"/>
          <w:color w:val="0000ff"/>
          <w:sz w:val="26"/>
          <w:szCs w:val="26"/>
        </w:rPr>
      </w:pPr>
      <w:r w:rsidDel="00000000" w:rsidR="00000000" w:rsidRPr="00000000">
        <w:rPr>
          <w:rtl w:val="0"/>
        </w:rPr>
      </w:r>
    </w:p>
    <w:p w:rsidR="00000000" w:rsidDel="00000000" w:rsidP="00000000" w:rsidRDefault="00000000" w:rsidRPr="00000000" w14:paraId="00000063">
      <w:pPr>
        <w:ind w:left="720" w:firstLine="0"/>
        <w:rPr>
          <w:b w:val="1"/>
          <w:bCs w:val="1"/>
          <w:sz w:val="26"/>
          <w:szCs w:val="26"/>
        </w:rPr>
      </w:pPr>
      <w:r w:rsidDel="00000000" w:rsidR="00000000" w:rsidRPr="00000000">
        <w:rPr>
          <w:rtl w:val="0"/>
        </w:rPr>
      </w:r>
    </w:p>
    <w:p w:rsidR="00000000" w:rsidDel="00000000" w:rsidP="00000000" w:rsidRDefault="00000000" w:rsidRPr="00000000" w14:paraId="00000064">
      <w:pPr>
        <w:ind w:left="720" w:firstLine="0"/>
        <w:rPr>
          <w:b w:val="1"/>
          <w:bCs w:val="1"/>
          <w:sz w:val="26"/>
          <w:szCs w:val="26"/>
        </w:rPr>
      </w:pPr>
      <w:r w:rsidDel="00000000" w:rsidR="00000000" w:rsidRPr="00000000">
        <w:rPr>
          <w:rtl w:val="0"/>
        </w:rPr>
      </w:r>
    </w:p>
    <w:p w:rsidR="00000000" w:rsidDel="00000000" w:rsidP="00000000" w:rsidRDefault="00000000" w:rsidRPr="00000000" w14:paraId="00000065">
      <w:pPr>
        <w:rPr>
          <w:b w:val="1"/>
          <w:bCs w:val="1"/>
          <w:sz w:val="40"/>
          <w:szCs w:val="40"/>
        </w:rPr>
      </w:pPr>
      <w:r w:rsidDel="00000000" w:rsidR="00000000" w:rsidRPr="00000000">
        <w:rPr>
          <w:rtl w:val="0"/>
        </w:rPr>
      </w:r>
    </w:p>
    <w:p w:rsidR="00000000" w:rsidDel="00000000" w:rsidP="00000000" w:rsidRDefault="00000000" w:rsidRPr="00000000" w14:paraId="00000066">
      <w:pPr>
        <w:rPr>
          <w:b w:val="1"/>
          <w:bCs w:val="1"/>
          <w:sz w:val="40"/>
          <w:szCs w:val="40"/>
        </w:rPr>
      </w:pPr>
      <w:r w:rsidDel="00000000" w:rsidR="00000000" w:rsidRPr="00000000">
        <w:rPr>
          <w:rtl w:val="0"/>
        </w:rPr>
      </w:r>
    </w:p>
    <w:p w:rsidR="00000000" w:rsidDel="00000000" w:rsidP="00000000" w:rsidRDefault="00000000" w:rsidRPr="00000000" w14:paraId="00000067">
      <w:pPr>
        <w:rPr>
          <w:b w:val="1"/>
          <w:bCs w:val="1"/>
          <w:sz w:val="40"/>
          <w:szCs w:val="4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sz w:val="40"/>
          <w:szCs w:val="40"/>
        </w:rPr>
      </w:pP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jc w:val="both"/>
        <w:rPr>
          <w:sz w:val="32"/>
          <w:szCs w:val="32"/>
        </w:rPr>
      </w:pPr>
      <w:r w:rsidDel="00000000" w:rsidR="00000000" w:rsidRPr="00000000">
        <w:rPr>
          <w:b w:val="1"/>
          <w:bCs w:val="1"/>
          <w:sz w:val="32"/>
          <w:szCs w:val="32"/>
          <w:rtl w:val="0"/>
        </w:rPr>
        <w:br w:type="textWrapping"/>
      </w:r>
      <w:r w:rsidDel="00000000" w:rsidR="00000000" w:rsidRPr="00000000">
        <w:rPr>
          <w:sz w:val="32"/>
          <w:szCs w:val="32"/>
          <w:rtl w:val="0"/>
        </w:rPr>
        <w:t xml:space="preserve"> </w:t>
      </w:r>
    </w:p>
    <w:p w:rsidR="00000000" w:rsidDel="00000000" w:rsidP="00000000" w:rsidRDefault="00000000" w:rsidRPr="00000000" w14:paraId="00000071">
      <w:pPr>
        <w:jc w:val="both"/>
        <w:rPr>
          <w:b w:val="1"/>
          <w:bCs w:val="1"/>
          <w:sz w:val="34"/>
          <w:szCs w:val="34"/>
        </w:rPr>
      </w:pPr>
      <w:r w:rsidDel="00000000" w:rsidR="00000000" w:rsidRPr="00000000">
        <w:rPr>
          <w:rtl w:val="0"/>
        </w:rPr>
      </w:r>
    </w:p>
    <w:p w:rsidR="00000000" w:rsidDel="00000000" w:rsidP="00000000" w:rsidRDefault="00000000" w:rsidRPr="00000000" w14:paraId="00000072">
      <w:pPr>
        <w:jc w:val="both"/>
        <w:rPr>
          <w:b w:val="1"/>
          <w:bCs w:val="1"/>
          <w:sz w:val="34"/>
          <w:szCs w:val="34"/>
        </w:rPr>
      </w:pPr>
      <w:r w:rsidDel="00000000" w:rsidR="00000000" w:rsidRPr="00000000">
        <w:rPr>
          <w:rtl w:val="0"/>
        </w:rPr>
      </w:r>
    </w:p>
    <w:sectPr>
      <w:head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8.jpg"/><Relationship Id="rId21" Type="http://schemas.openxmlformats.org/officeDocument/2006/relationships/image" Target="media/image16.jpg"/><Relationship Id="rId24" Type="http://schemas.openxmlformats.org/officeDocument/2006/relationships/image" Target="media/image23.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25.jpg"/><Relationship Id="rId25" Type="http://schemas.openxmlformats.org/officeDocument/2006/relationships/image" Target="media/image6.jpg"/><Relationship Id="rId28" Type="http://schemas.openxmlformats.org/officeDocument/2006/relationships/image" Target="media/image11.jpg"/><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0.jpg"/><Relationship Id="rId7" Type="http://schemas.openxmlformats.org/officeDocument/2006/relationships/image" Target="media/image9.png"/><Relationship Id="rId8" Type="http://schemas.openxmlformats.org/officeDocument/2006/relationships/image" Target="media/image14.jpg"/><Relationship Id="rId31" Type="http://schemas.openxmlformats.org/officeDocument/2006/relationships/header" Target="header1.xml"/><Relationship Id="rId30" Type="http://schemas.openxmlformats.org/officeDocument/2006/relationships/image" Target="media/image24.jpg"/><Relationship Id="rId11" Type="http://schemas.openxmlformats.org/officeDocument/2006/relationships/image" Target="media/image17.jpg"/><Relationship Id="rId10" Type="http://schemas.openxmlformats.org/officeDocument/2006/relationships/image" Target="media/image22.jpg"/><Relationship Id="rId13" Type="http://schemas.openxmlformats.org/officeDocument/2006/relationships/image" Target="media/image3.jpg"/><Relationship Id="rId12" Type="http://schemas.openxmlformats.org/officeDocument/2006/relationships/image" Target="media/image12.jpg"/><Relationship Id="rId15" Type="http://schemas.openxmlformats.org/officeDocument/2006/relationships/image" Target="media/image21.png"/><Relationship Id="rId14" Type="http://schemas.openxmlformats.org/officeDocument/2006/relationships/image" Target="media/image5.jpg"/><Relationship Id="rId17" Type="http://schemas.openxmlformats.org/officeDocument/2006/relationships/image" Target="media/image19.jpg"/><Relationship Id="rId16" Type="http://schemas.openxmlformats.org/officeDocument/2006/relationships/image" Target="media/image4.jpg"/><Relationship Id="rId19" Type="http://schemas.openxmlformats.org/officeDocument/2006/relationships/image" Target="media/image7.jpg"/><Relationship Id="rId18"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