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657"/>
        <w:tblW w:w="11340" w:type="dxa"/>
        <w:tblLook w:val="04A0" w:firstRow="1" w:lastRow="0" w:firstColumn="1" w:lastColumn="0" w:noHBand="0" w:noVBand="1"/>
      </w:tblPr>
      <w:tblGrid>
        <w:gridCol w:w="1366"/>
        <w:gridCol w:w="1490"/>
        <w:gridCol w:w="558"/>
        <w:gridCol w:w="712"/>
        <w:gridCol w:w="842"/>
        <w:gridCol w:w="1272"/>
        <w:gridCol w:w="1245"/>
        <w:gridCol w:w="1216"/>
        <w:gridCol w:w="1366"/>
        <w:gridCol w:w="1273"/>
      </w:tblGrid>
      <w:tr w:rsidR="000852C2" w:rsidRPr="000852C2" w14:paraId="45F76611" w14:textId="77777777" w:rsidTr="000852C2">
        <w:tc>
          <w:tcPr>
            <w:tcW w:w="1366" w:type="dxa"/>
          </w:tcPr>
          <w:p w14:paraId="053DE301" w14:textId="2275D118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إجمالي حقوق الملكية</w:t>
            </w:r>
          </w:p>
        </w:tc>
        <w:tc>
          <w:tcPr>
            <w:tcW w:w="1509" w:type="dxa"/>
          </w:tcPr>
          <w:p w14:paraId="323A5689" w14:textId="444D9563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الأرباح والخسائر المدورة</w:t>
            </w:r>
          </w:p>
        </w:tc>
        <w:tc>
          <w:tcPr>
            <w:tcW w:w="495" w:type="dxa"/>
          </w:tcPr>
          <w:p w14:paraId="03168FF4" w14:textId="0850A4AA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فرق تقويم القطع</w:t>
            </w:r>
          </w:p>
        </w:tc>
        <w:tc>
          <w:tcPr>
            <w:tcW w:w="0" w:type="auto"/>
          </w:tcPr>
          <w:p w14:paraId="139D3060" w14:textId="24E42E23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التغير المتراكم في القيمة العادلة</w:t>
            </w:r>
          </w:p>
        </w:tc>
        <w:tc>
          <w:tcPr>
            <w:tcW w:w="846" w:type="dxa"/>
          </w:tcPr>
          <w:p w14:paraId="10559737" w14:textId="2A463EEE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احتياطات أخرى</w:t>
            </w:r>
          </w:p>
        </w:tc>
        <w:tc>
          <w:tcPr>
            <w:tcW w:w="1280" w:type="dxa"/>
          </w:tcPr>
          <w:p w14:paraId="3E96D646" w14:textId="1EBAD555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الاحتياطي الخاص</w:t>
            </w:r>
          </w:p>
        </w:tc>
        <w:tc>
          <w:tcPr>
            <w:tcW w:w="1249" w:type="dxa"/>
          </w:tcPr>
          <w:p w14:paraId="3BA7053C" w14:textId="51A20696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الاحتياطي القانوني</w:t>
            </w:r>
          </w:p>
        </w:tc>
        <w:tc>
          <w:tcPr>
            <w:tcW w:w="1216" w:type="dxa"/>
          </w:tcPr>
          <w:p w14:paraId="1180A56B" w14:textId="7AC39ABF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استثمارات لتنفيذ الخطة</w:t>
            </w:r>
          </w:p>
        </w:tc>
        <w:tc>
          <w:tcPr>
            <w:tcW w:w="1366" w:type="dxa"/>
          </w:tcPr>
          <w:p w14:paraId="0F56AC73" w14:textId="7060EA38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  <w:rtl/>
              </w:rPr>
              <w:t>رأس المال المدفوع</w:t>
            </w: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301" w:type="dxa"/>
          </w:tcPr>
          <w:p w14:paraId="0B22828F" w14:textId="120D9B8D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  <w:rtl/>
              </w:rPr>
              <w:t>البيان</w:t>
            </w: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 </w:t>
            </w:r>
          </w:p>
        </w:tc>
      </w:tr>
      <w:tr w:rsidR="000852C2" w:rsidRPr="000852C2" w14:paraId="04FDEC29" w14:textId="77777777" w:rsidTr="000852C2">
        <w:tc>
          <w:tcPr>
            <w:tcW w:w="1366" w:type="dxa"/>
          </w:tcPr>
          <w:p w14:paraId="3F1363E8" w14:textId="5209F442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1,001,120,537</w:t>
            </w:r>
          </w:p>
        </w:tc>
        <w:tc>
          <w:tcPr>
            <w:tcW w:w="1509" w:type="dxa"/>
          </w:tcPr>
          <w:p w14:paraId="65EC8AEE" w14:textId="5E6380BB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-1,638,366,001</w:t>
            </w:r>
          </w:p>
        </w:tc>
        <w:tc>
          <w:tcPr>
            <w:tcW w:w="495" w:type="dxa"/>
          </w:tcPr>
          <w:p w14:paraId="3E9AA986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664415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4EC1A1" w14:textId="1F7548CC" w:rsidR="00BC58F2" w:rsidRPr="000852C2" w:rsidRDefault="000852C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.</w:t>
            </w:r>
          </w:p>
        </w:tc>
        <w:tc>
          <w:tcPr>
            <w:tcW w:w="1280" w:type="dxa"/>
          </w:tcPr>
          <w:p w14:paraId="1C671BD3" w14:textId="325D397E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217,021,981</w:t>
            </w:r>
          </w:p>
        </w:tc>
        <w:tc>
          <w:tcPr>
            <w:tcW w:w="1249" w:type="dxa"/>
          </w:tcPr>
          <w:p w14:paraId="3AA33B6E" w14:textId="1C456687" w:rsidR="00BC58F2" w:rsidRPr="000852C2" w:rsidRDefault="00BC58F2" w:rsidP="000852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217,021,981</w:t>
            </w:r>
          </w:p>
        </w:tc>
        <w:tc>
          <w:tcPr>
            <w:tcW w:w="1216" w:type="dxa"/>
          </w:tcPr>
          <w:p w14:paraId="232BB345" w14:textId="7DB172E0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382,209,317</w:t>
            </w:r>
          </w:p>
        </w:tc>
        <w:tc>
          <w:tcPr>
            <w:tcW w:w="1366" w:type="dxa"/>
          </w:tcPr>
          <w:p w14:paraId="5E891C68" w14:textId="59F77670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1,823,233,259</w:t>
            </w:r>
          </w:p>
        </w:tc>
        <w:tc>
          <w:tcPr>
            <w:tcW w:w="1301" w:type="dxa"/>
          </w:tcPr>
          <w:p w14:paraId="4D13A06A" w14:textId="31C4EFA8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رصيد بداية السنة</w:t>
            </w:r>
          </w:p>
        </w:tc>
      </w:tr>
      <w:tr w:rsidR="000852C2" w:rsidRPr="000852C2" w14:paraId="68417D28" w14:textId="77777777" w:rsidTr="000852C2">
        <w:tc>
          <w:tcPr>
            <w:tcW w:w="1366" w:type="dxa"/>
          </w:tcPr>
          <w:p w14:paraId="1C5998B8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09" w:type="dxa"/>
          </w:tcPr>
          <w:p w14:paraId="34448AAF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5" w:type="dxa"/>
          </w:tcPr>
          <w:p w14:paraId="44892C1F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6E8537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F974A8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80" w:type="dxa"/>
          </w:tcPr>
          <w:p w14:paraId="43FD3D87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9" w:type="dxa"/>
          </w:tcPr>
          <w:p w14:paraId="652E3E7B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16" w:type="dxa"/>
          </w:tcPr>
          <w:p w14:paraId="3A1FD7BD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66" w:type="dxa"/>
          </w:tcPr>
          <w:p w14:paraId="72A44C71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1" w:type="dxa"/>
          </w:tcPr>
          <w:p w14:paraId="241582A3" w14:textId="145211EA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فروقات ناجمة عن إدخال معايير جديدة</w:t>
            </w:r>
          </w:p>
        </w:tc>
      </w:tr>
      <w:tr w:rsidR="000852C2" w:rsidRPr="000852C2" w14:paraId="48301FE0" w14:textId="77777777" w:rsidTr="000852C2">
        <w:tc>
          <w:tcPr>
            <w:tcW w:w="1366" w:type="dxa"/>
          </w:tcPr>
          <w:p w14:paraId="336B4E7C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09" w:type="dxa"/>
          </w:tcPr>
          <w:p w14:paraId="36AEB48D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5" w:type="dxa"/>
          </w:tcPr>
          <w:p w14:paraId="67516654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CF8DF1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851FD6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80" w:type="dxa"/>
          </w:tcPr>
          <w:p w14:paraId="4722FA95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9" w:type="dxa"/>
          </w:tcPr>
          <w:p w14:paraId="23F3F58E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16" w:type="dxa"/>
          </w:tcPr>
          <w:p w14:paraId="612010BD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66" w:type="dxa"/>
          </w:tcPr>
          <w:p w14:paraId="262F1FCB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1" w:type="dxa"/>
          </w:tcPr>
          <w:p w14:paraId="78E36F42" w14:textId="65FB96CA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الأرصدة بعد التعديل</w:t>
            </w:r>
          </w:p>
        </w:tc>
      </w:tr>
      <w:tr w:rsidR="000852C2" w:rsidRPr="000852C2" w14:paraId="6D2F6CDA" w14:textId="77777777" w:rsidTr="000852C2">
        <w:tc>
          <w:tcPr>
            <w:tcW w:w="1366" w:type="dxa"/>
          </w:tcPr>
          <w:p w14:paraId="7943B99A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09" w:type="dxa"/>
          </w:tcPr>
          <w:p w14:paraId="363431FF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5" w:type="dxa"/>
          </w:tcPr>
          <w:p w14:paraId="0B6ED097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44F93D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1A5E78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80" w:type="dxa"/>
          </w:tcPr>
          <w:p w14:paraId="38A6FC1C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9" w:type="dxa"/>
          </w:tcPr>
          <w:p w14:paraId="792281D4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16" w:type="dxa"/>
          </w:tcPr>
          <w:p w14:paraId="3BDBA30B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66" w:type="dxa"/>
          </w:tcPr>
          <w:p w14:paraId="740AAEBD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1" w:type="dxa"/>
          </w:tcPr>
          <w:p w14:paraId="58DE8F61" w14:textId="4FCB6D2E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التغير في القيمة العادية (متوفر للبيع)</w:t>
            </w:r>
          </w:p>
        </w:tc>
      </w:tr>
      <w:tr w:rsidR="000852C2" w:rsidRPr="000852C2" w14:paraId="3610A9B8" w14:textId="77777777" w:rsidTr="000852C2">
        <w:tc>
          <w:tcPr>
            <w:tcW w:w="1366" w:type="dxa"/>
          </w:tcPr>
          <w:p w14:paraId="4F6FE79F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09" w:type="dxa"/>
          </w:tcPr>
          <w:p w14:paraId="1315A57E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5" w:type="dxa"/>
          </w:tcPr>
          <w:p w14:paraId="407A8760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A834FC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05697C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80" w:type="dxa"/>
          </w:tcPr>
          <w:p w14:paraId="29AC8DE5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9" w:type="dxa"/>
          </w:tcPr>
          <w:p w14:paraId="5BCC477B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16" w:type="dxa"/>
          </w:tcPr>
          <w:p w14:paraId="46DF29DA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66" w:type="dxa"/>
          </w:tcPr>
          <w:p w14:paraId="7A5566CF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1" w:type="dxa"/>
          </w:tcPr>
          <w:p w14:paraId="39561281" w14:textId="6AC13A11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فروقات تقويم القطع</w:t>
            </w:r>
          </w:p>
        </w:tc>
      </w:tr>
      <w:tr w:rsidR="000852C2" w:rsidRPr="000852C2" w14:paraId="086483CF" w14:textId="77777777" w:rsidTr="000852C2">
        <w:tc>
          <w:tcPr>
            <w:tcW w:w="1366" w:type="dxa"/>
          </w:tcPr>
          <w:p w14:paraId="384BBCEE" w14:textId="6AF958AC" w:rsidR="00BC58F2" w:rsidRPr="000852C2" w:rsidRDefault="000852C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-386,555,724</w:t>
            </w:r>
          </w:p>
        </w:tc>
        <w:tc>
          <w:tcPr>
            <w:tcW w:w="1509" w:type="dxa"/>
          </w:tcPr>
          <w:p w14:paraId="4C9BBC12" w14:textId="714DDD0A" w:rsidR="00BC58F2" w:rsidRPr="000852C2" w:rsidRDefault="000852C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-</w:t>
            </w: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386,555,724</w:t>
            </w:r>
          </w:p>
        </w:tc>
        <w:tc>
          <w:tcPr>
            <w:tcW w:w="495" w:type="dxa"/>
          </w:tcPr>
          <w:p w14:paraId="0D8ACE91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2343DB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EEDE5B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80" w:type="dxa"/>
          </w:tcPr>
          <w:p w14:paraId="46D532EF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9" w:type="dxa"/>
          </w:tcPr>
          <w:p w14:paraId="7C0FC78C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16" w:type="dxa"/>
          </w:tcPr>
          <w:p w14:paraId="04674611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66" w:type="dxa"/>
          </w:tcPr>
          <w:p w14:paraId="08F7A590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1" w:type="dxa"/>
          </w:tcPr>
          <w:p w14:paraId="1F973F4F" w14:textId="4E87F54D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أرباح العام الحالي/خسارة</w:t>
            </w:r>
          </w:p>
        </w:tc>
      </w:tr>
      <w:tr w:rsidR="000852C2" w:rsidRPr="000852C2" w14:paraId="66675868" w14:textId="77777777" w:rsidTr="000852C2">
        <w:tc>
          <w:tcPr>
            <w:tcW w:w="1366" w:type="dxa"/>
          </w:tcPr>
          <w:p w14:paraId="132141F7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09" w:type="dxa"/>
          </w:tcPr>
          <w:p w14:paraId="7DEC692F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5" w:type="dxa"/>
          </w:tcPr>
          <w:p w14:paraId="718C22B6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1C9D06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C0C139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80" w:type="dxa"/>
          </w:tcPr>
          <w:p w14:paraId="39C1A3F0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9" w:type="dxa"/>
          </w:tcPr>
          <w:p w14:paraId="54BB0E52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16" w:type="dxa"/>
          </w:tcPr>
          <w:p w14:paraId="27213B5A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66" w:type="dxa"/>
          </w:tcPr>
          <w:p w14:paraId="40EEC430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1" w:type="dxa"/>
          </w:tcPr>
          <w:p w14:paraId="22E92CC5" w14:textId="6B027104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المحول إلى الاحتياطات </w:t>
            </w:r>
          </w:p>
        </w:tc>
      </w:tr>
      <w:tr w:rsidR="000852C2" w:rsidRPr="000852C2" w14:paraId="7E2E8CB0" w14:textId="77777777" w:rsidTr="000852C2">
        <w:tc>
          <w:tcPr>
            <w:tcW w:w="1366" w:type="dxa"/>
          </w:tcPr>
          <w:p w14:paraId="25B77BA1" w14:textId="59C2C10F" w:rsidR="00BC58F2" w:rsidRPr="000852C2" w:rsidRDefault="000852C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.</w:t>
            </w:r>
          </w:p>
        </w:tc>
        <w:tc>
          <w:tcPr>
            <w:tcW w:w="1509" w:type="dxa"/>
          </w:tcPr>
          <w:p w14:paraId="0B0E8DE8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5" w:type="dxa"/>
          </w:tcPr>
          <w:p w14:paraId="4866BC85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5B1FD9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E18007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80" w:type="dxa"/>
          </w:tcPr>
          <w:p w14:paraId="47F96F39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9" w:type="dxa"/>
          </w:tcPr>
          <w:p w14:paraId="472CC003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16" w:type="dxa"/>
          </w:tcPr>
          <w:p w14:paraId="1ACF18EC" w14:textId="533CACEC" w:rsidR="00BC58F2" w:rsidRPr="000852C2" w:rsidRDefault="000852C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.</w:t>
            </w:r>
          </w:p>
        </w:tc>
        <w:tc>
          <w:tcPr>
            <w:tcW w:w="1366" w:type="dxa"/>
          </w:tcPr>
          <w:p w14:paraId="15FBC372" w14:textId="77777777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1" w:type="dxa"/>
          </w:tcPr>
          <w:p w14:paraId="7685983E" w14:textId="6F85E552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الأرباح الموزعة إلى الملاك</w:t>
            </w:r>
          </w:p>
        </w:tc>
      </w:tr>
      <w:tr w:rsidR="000852C2" w:rsidRPr="000852C2" w14:paraId="1A4E9BCD" w14:textId="77777777" w:rsidTr="000852C2">
        <w:tc>
          <w:tcPr>
            <w:tcW w:w="1366" w:type="dxa"/>
          </w:tcPr>
          <w:p w14:paraId="5AD83A0A" w14:textId="35B2BD23" w:rsidR="00BC58F2" w:rsidRPr="000852C2" w:rsidRDefault="000852C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614,564,813</w:t>
            </w:r>
          </w:p>
        </w:tc>
        <w:tc>
          <w:tcPr>
            <w:tcW w:w="1509" w:type="dxa"/>
          </w:tcPr>
          <w:p w14:paraId="34378672" w14:textId="3AB252AA" w:rsidR="00BC58F2" w:rsidRPr="000852C2" w:rsidRDefault="000852C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-2,024,921,725</w:t>
            </w:r>
          </w:p>
        </w:tc>
        <w:tc>
          <w:tcPr>
            <w:tcW w:w="495" w:type="dxa"/>
          </w:tcPr>
          <w:p w14:paraId="512DA412" w14:textId="15CC21E3" w:rsidR="00BC58F2" w:rsidRPr="000852C2" w:rsidRDefault="000852C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.</w:t>
            </w:r>
          </w:p>
        </w:tc>
        <w:tc>
          <w:tcPr>
            <w:tcW w:w="0" w:type="auto"/>
          </w:tcPr>
          <w:p w14:paraId="5EFC2C84" w14:textId="43405365" w:rsidR="00BC58F2" w:rsidRPr="000852C2" w:rsidRDefault="000852C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.</w:t>
            </w:r>
          </w:p>
        </w:tc>
        <w:tc>
          <w:tcPr>
            <w:tcW w:w="0" w:type="auto"/>
          </w:tcPr>
          <w:p w14:paraId="0B44A5F6" w14:textId="3C41CC1D" w:rsidR="00BC58F2" w:rsidRPr="000852C2" w:rsidRDefault="000852C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.</w:t>
            </w:r>
          </w:p>
        </w:tc>
        <w:tc>
          <w:tcPr>
            <w:tcW w:w="1280" w:type="dxa"/>
          </w:tcPr>
          <w:p w14:paraId="639F9852" w14:textId="77044805" w:rsidR="00BC58F2" w:rsidRPr="000852C2" w:rsidRDefault="000852C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</w:rPr>
              <w:t>217,021,981</w:t>
            </w:r>
          </w:p>
        </w:tc>
        <w:tc>
          <w:tcPr>
            <w:tcW w:w="1249" w:type="dxa"/>
          </w:tcPr>
          <w:p w14:paraId="7CA36657" w14:textId="31CFDAEF" w:rsidR="00BC58F2" w:rsidRPr="000852C2" w:rsidRDefault="000852C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217,021,981</w:t>
            </w:r>
          </w:p>
        </w:tc>
        <w:tc>
          <w:tcPr>
            <w:tcW w:w="1216" w:type="dxa"/>
          </w:tcPr>
          <w:p w14:paraId="239A0EAB" w14:textId="6C356466" w:rsidR="00BC58F2" w:rsidRPr="000852C2" w:rsidRDefault="000852C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382,209,317</w:t>
            </w:r>
          </w:p>
        </w:tc>
        <w:tc>
          <w:tcPr>
            <w:tcW w:w="1366" w:type="dxa"/>
          </w:tcPr>
          <w:p w14:paraId="683181B9" w14:textId="1D19EEE6" w:rsidR="00BC58F2" w:rsidRPr="000852C2" w:rsidRDefault="000852C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Style w:val="Strong"/>
                <w:rFonts w:asciiTheme="majorBidi" w:hAnsiTheme="majorBidi" w:cstheme="majorBidi"/>
                <w:color w:val="333333"/>
                <w:sz w:val="20"/>
                <w:szCs w:val="20"/>
              </w:rPr>
              <w:t>1,823,233,259</w:t>
            </w:r>
          </w:p>
        </w:tc>
        <w:tc>
          <w:tcPr>
            <w:tcW w:w="1301" w:type="dxa"/>
          </w:tcPr>
          <w:p w14:paraId="4E4A7A9C" w14:textId="61D713CF" w:rsidR="00BC58F2" w:rsidRPr="000852C2" w:rsidRDefault="00BC58F2" w:rsidP="000852C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852C2">
              <w:rPr>
                <w:rFonts w:asciiTheme="majorBidi" w:hAnsiTheme="majorBidi" w:cstheme="majorBidi"/>
                <w:sz w:val="20"/>
                <w:szCs w:val="20"/>
                <w:rtl/>
              </w:rPr>
              <w:t>الرصيد في نهاية السنة</w:t>
            </w:r>
          </w:p>
        </w:tc>
      </w:tr>
    </w:tbl>
    <w:p w14:paraId="379E2AA6" w14:textId="54333AE4" w:rsidR="00EB1ABA" w:rsidRPr="000852C2" w:rsidRDefault="000852C2" w:rsidP="000852C2">
      <w:pPr>
        <w:jc w:val="center"/>
        <w:rPr>
          <w:rFonts w:asciiTheme="majorBidi" w:hAnsiTheme="majorBidi" w:cstheme="majorBidi"/>
          <w:sz w:val="20"/>
          <w:szCs w:val="20"/>
        </w:rPr>
      </w:pPr>
      <w:r w:rsidRPr="000852C2">
        <w:rPr>
          <w:rStyle w:val="Strong"/>
          <w:rFonts w:asciiTheme="majorBidi" w:hAnsiTheme="majorBidi" w:cstheme="majorBidi"/>
          <w:color w:val="333333"/>
          <w:sz w:val="20"/>
          <w:szCs w:val="20"/>
          <w:rtl/>
        </w:rPr>
        <w:t>قائمة التغير في حقوق الملكية عن الفترة المنتهية في 2016/12/31</w:t>
      </w:r>
    </w:p>
    <w:sectPr w:rsidR="00EB1ABA" w:rsidRPr="0008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F2"/>
    <w:rsid w:val="000852C2"/>
    <w:rsid w:val="00BC58F2"/>
    <w:rsid w:val="00EB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C7E4"/>
  <w15:chartTrackingRefBased/>
  <w15:docId w15:val="{25C1C0DB-2E99-4647-82D4-AA33FAE2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C58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BC58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2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995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6045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noara</dc:creator>
  <cp:keywords/>
  <dc:description/>
  <cp:lastModifiedBy>noara</cp:lastModifiedBy>
  <cp:revision>1</cp:revision>
  <dcterms:created xsi:type="dcterms:W3CDTF">2020-12-27T11:07:00Z</dcterms:created>
  <dcterms:modified xsi:type="dcterms:W3CDTF">2020-12-27T11:22:00Z</dcterms:modified>
</cp:coreProperties>
</file>