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10500" w:type="dxa"/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5"/>
        <w:gridCol w:w="1343"/>
        <w:gridCol w:w="2286"/>
        <w:gridCol w:w="2286"/>
      </w:tblGrid>
      <w:tr w:rsidR="0032317D" w:rsidRPr="0032317D" w14:paraId="63F71B1D" w14:textId="77777777" w:rsidTr="0032317D">
        <w:trPr>
          <w:trHeight w:val="555"/>
        </w:trPr>
        <w:tc>
          <w:tcPr>
            <w:tcW w:w="0" w:type="auto"/>
            <w:gridSpan w:val="4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1F9B73C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52"/>
                <w:szCs w:val="52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52"/>
                <w:szCs w:val="52"/>
                <w:rtl/>
              </w:rPr>
              <w:t>قائمة الدخل عن الفترة المنتهية في 2016/12/31</w:t>
            </w:r>
          </w:p>
        </w:tc>
      </w:tr>
      <w:tr w:rsidR="0032317D" w:rsidRPr="0032317D" w14:paraId="4E609D3A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9D81438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البيان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18C6A0F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ايضاح رقم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2CD8063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عام 2016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0C345FC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عام 2015</w:t>
            </w:r>
          </w:p>
        </w:tc>
      </w:tr>
      <w:tr w:rsidR="0032317D" w:rsidRPr="0032317D" w14:paraId="53BE4115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B7C9B40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الفوائد الدائنة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65CD6A5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39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2A33D19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1,268,357,166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B6BDB05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1,334,892,122</w:t>
            </w:r>
          </w:p>
        </w:tc>
      </w:tr>
      <w:tr w:rsidR="0032317D" w:rsidRPr="0032317D" w14:paraId="06AC2C0A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4D39C8B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(</w:t>
            </w: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الفوائد المدينة</w:t>
            </w: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5295924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E4D68FC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1,288,040,531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AC15A26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1,443,434,020</w:t>
            </w:r>
          </w:p>
        </w:tc>
      </w:tr>
      <w:tr w:rsidR="0032317D" w:rsidRPr="0032317D" w14:paraId="5D5CC7BE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6223302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صافي الدخل من الفائدة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90B901F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BA4B82D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-19,683,365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93A51B1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-108,541,898</w:t>
            </w:r>
          </w:p>
        </w:tc>
      </w:tr>
      <w:tr w:rsidR="0032317D" w:rsidRPr="0032317D" w14:paraId="28A17E12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B67B910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(</w:t>
            </w: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العمولا ت والرسوم الدائنة</w:t>
            </w: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5336A02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076CEB5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100,428,234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8E4B285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87,563,227</w:t>
            </w:r>
          </w:p>
        </w:tc>
      </w:tr>
      <w:tr w:rsidR="0032317D" w:rsidRPr="0032317D" w14:paraId="377C499E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66E511A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العمولات والرسوم المدينة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12A471B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DF6CFE5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1,650,062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0924C0C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1,158,380</w:t>
            </w:r>
          </w:p>
        </w:tc>
      </w:tr>
      <w:tr w:rsidR="0032317D" w:rsidRPr="0032317D" w14:paraId="7A7A40B1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621038C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صافي الدخل من العمولات والرسوم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B91E0D6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66B3674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98,778,172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A14C946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86,404,847</w:t>
            </w:r>
          </w:p>
        </w:tc>
      </w:tr>
      <w:tr w:rsidR="0032317D" w:rsidRPr="0032317D" w14:paraId="4BE48B2F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F10C455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صافي الدخل من الفوائد و العمولات والرسوم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148B871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DD86612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79,094,807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1D0A205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-22,137,051</w:t>
            </w:r>
          </w:p>
        </w:tc>
      </w:tr>
      <w:tr w:rsidR="0032317D" w:rsidRPr="0032317D" w14:paraId="76687828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9BC5D19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أرباح القطع الأجنبي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A4C4572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43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B111D8E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AA77CB8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32317D" w:rsidRPr="0032317D" w14:paraId="3326AEE0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0D68427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(</w:t>
            </w: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 xml:space="preserve">خسائر القطع </w:t>
            </w:r>
            <w:proofErr w:type="gramStart"/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الأجنبي</w:t>
            </w: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 xml:space="preserve"> )</w:t>
            </w:r>
            <w:proofErr w:type="gramEnd"/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0989C1D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9A9FD78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96DC4E0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32317D" w:rsidRPr="0032317D" w14:paraId="3B753227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E0F979F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أرباح (خسائر)موجودات مالية للمتاجرة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7389D34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1F3CA35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0A0FF77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32317D" w:rsidRPr="0032317D" w14:paraId="028CCC4A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A11DC4E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أرباح (خسائر)موجودات مالية متوفرة للبيع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A3D5069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46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D42AF33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248164F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32317D" w:rsidRPr="0032317D" w14:paraId="28E00AF2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E85E276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إيرادات أخرى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14DAFD3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47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C5EEBDF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31,850,688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08BA906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19,582,829</w:t>
            </w:r>
          </w:p>
        </w:tc>
      </w:tr>
      <w:tr w:rsidR="0032317D" w:rsidRPr="0032317D" w14:paraId="5370F332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610AF7F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إجمالي الدخل التشغيلي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9295CD9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2DBD624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110,945,495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6B2C65F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-2,554,222</w:t>
            </w:r>
          </w:p>
        </w:tc>
      </w:tr>
      <w:tr w:rsidR="0032317D" w:rsidRPr="0032317D" w14:paraId="1AC38109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F2E96FD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نفقات موظفين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96328E0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48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C23DF5B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391,475,448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73C98EC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358,451,215</w:t>
            </w:r>
          </w:p>
        </w:tc>
      </w:tr>
      <w:tr w:rsidR="0032317D" w:rsidRPr="0032317D" w14:paraId="3837194C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939EDF1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استهلاكات موجودات ثابتة ملموسة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E6A0ED2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5C740B7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21,039,758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80A8FB0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50,012,571</w:t>
            </w:r>
          </w:p>
        </w:tc>
      </w:tr>
      <w:tr w:rsidR="0032317D" w:rsidRPr="0032317D" w14:paraId="5BB8A52C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4D24197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lastRenderedPageBreak/>
              <w:t>إطفاء الموجودات غير الملموسة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12B148D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CC01EC4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169323A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</w:tr>
      <w:tr w:rsidR="0032317D" w:rsidRPr="0032317D" w14:paraId="27B1AA5C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5A57B79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خسائر تدني التسهيلات الإئتمانية المباشرة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87EBFC7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1900192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C99146E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</w:tr>
      <w:tr w:rsidR="0032317D" w:rsidRPr="0032317D" w14:paraId="2057A61E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5E16290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خسائر تدني استثمارات مالية محتفظ بها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28F11AC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5A5A16B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E2E469D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</w:tr>
      <w:tr w:rsidR="0032317D" w:rsidRPr="0032317D" w14:paraId="6D84CD46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D8C7F66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مخصصات متنوعة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200563A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1F8D7AC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276AAD8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32317D" w:rsidRPr="0032317D" w14:paraId="2534F193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AC3E819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مصاريف تشغيلية أخرى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8ABCFAF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49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24B6D27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135,850,394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2A73F51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118,819,711</w:t>
            </w:r>
          </w:p>
        </w:tc>
      </w:tr>
      <w:tr w:rsidR="0032317D" w:rsidRPr="0032317D" w14:paraId="2A7FE359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B24647F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إجمالي المصاريف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E306302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1531BC4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548,365,600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C5D1873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527,283,497</w:t>
            </w:r>
          </w:p>
        </w:tc>
      </w:tr>
      <w:tr w:rsidR="0032317D" w:rsidRPr="0032317D" w14:paraId="73EEE2E2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7419292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صافي الدخل التشغيلي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9A09838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0FC8A7E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-437,420,105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359B7DA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-529,837,719</w:t>
            </w:r>
          </w:p>
        </w:tc>
      </w:tr>
      <w:tr w:rsidR="0032317D" w:rsidRPr="0032317D" w14:paraId="04AC3EF0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E82FD40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مكاسب وخسائر رأسمالية أخرى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23A518B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52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25744C5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50,864,381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8F61C66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-140,574,958</w:t>
            </w:r>
          </w:p>
        </w:tc>
      </w:tr>
      <w:tr w:rsidR="0032317D" w:rsidRPr="0032317D" w14:paraId="42617FF0" w14:textId="77777777" w:rsidTr="0032317D">
        <w:trPr>
          <w:trHeight w:val="55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EF73468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الربح أو الخسارة قبل الضريبة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4CA274F7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F6DF2E3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-386,555,724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80BA910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-670,412,677</w:t>
            </w:r>
          </w:p>
        </w:tc>
      </w:tr>
      <w:tr w:rsidR="0032317D" w:rsidRPr="0032317D" w14:paraId="4371F774" w14:textId="77777777" w:rsidTr="0032317D">
        <w:trPr>
          <w:trHeight w:val="345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3175EBB6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الضريبة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13E07093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44B6782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7BCEB13A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0</w:t>
            </w:r>
          </w:p>
        </w:tc>
      </w:tr>
      <w:tr w:rsidR="0032317D" w:rsidRPr="0032317D" w14:paraId="61D9FB52" w14:textId="77777777" w:rsidTr="0032317D">
        <w:trPr>
          <w:trHeight w:val="960"/>
        </w:trPr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062F00E0" w14:textId="77777777" w:rsidR="0032317D" w:rsidRPr="0032317D" w:rsidRDefault="0032317D" w:rsidP="0032317D">
            <w:pPr>
              <w:shd w:val="clear" w:color="auto" w:fill="EEEEEE"/>
              <w:bidi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  <w:rtl/>
              </w:rPr>
              <w:t>صافي الربح بعد الضريبة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54413BC9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  <w:rtl/>
              </w:rPr>
            </w:pPr>
            <w:r w:rsidRPr="0032317D"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659F6083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-386,555,724</w:t>
            </w:r>
          </w:p>
        </w:tc>
        <w:tc>
          <w:tcPr>
            <w:tcW w:w="0" w:type="auto"/>
            <w:shd w:val="clear" w:color="auto" w:fill="ECECEC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14:paraId="2E468145" w14:textId="77777777" w:rsidR="0032317D" w:rsidRPr="0032317D" w:rsidRDefault="0032317D" w:rsidP="0032317D">
            <w:pPr>
              <w:shd w:val="clear" w:color="auto" w:fill="EEEEEE"/>
              <w:spacing w:after="336" w:line="240" w:lineRule="auto"/>
              <w:jc w:val="center"/>
              <w:textAlignment w:val="baseline"/>
              <w:rPr>
                <w:rFonts w:ascii="GESSTwoLight-Light" w:eastAsia="Times New Roman" w:hAnsi="GESSTwoLight-Light" w:cs="Helvetica"/>
                <w:color w:val="333333"/>
                <w:sz w:val="21"/>
                <w:szCs w:val="21"/>
              </w:rPr>
            </w:pPr>
            <w:r w:rsidRPr="0032317D">
              <w:rPr>
                <w:rFonts w:ascii="GESSTwoLight-Light" w:eastAsia="Times New Roman" w:hAnsi="GESSTwoLight-Light" w:cs="Helvetica"/>
                <w:b/>
                <w:bCs/>
                <w:color w:val="333333"/>
                <w:sz w:val="21"/>
                <w:szCs w:val="21"/>
              </w:rPr>
              <w:t>-670,412,677</w:t>
            </w:r>
          </w:p>
        </w:tc>
      </w:tr>
    </w:tbl>
    <w:p w14:paraId="028B6F08" w14:textId="77777777" w:rsidR="00EB1ABA" w:rsidRDefault="00EB1ABA"/>
    <w:sectPr w:rsidR="00EB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SSTwoLight-Ligh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7D"/>
    <w:rsid w:val="0032317D"/>
    <w:rsid w:val="00E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C86F"/>
  <w15:chartTrackingRefBased/>
  <w15:docId w15:val="{60A0C455-8EA0-4BB4-BE90-4CBEC88C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3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7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5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4407527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269060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3084489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7331166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0227954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855057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3574869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6801291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8947681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733173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2560706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8399764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5549323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3762374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7652058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859291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684002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562056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5715191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096037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09144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104775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3118102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6039343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1988152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910926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898322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762468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6071715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7761639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4049167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44600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3280346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5680372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305130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5319243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1989922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916240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581335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0368976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3012233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4256520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4100450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289684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4264683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3871325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0089943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4564147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5396517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8267836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69675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4697438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1486812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3442114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5065874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0533069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1509245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884543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5148063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529438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7415171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2051496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3918825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4471929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53083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1323055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1620107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82296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549312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7625974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579328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2579666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3662898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3213008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14832235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5145416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231663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5188135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96705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461388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6442701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54290620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517103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9822147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27621209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5717724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582854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047199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885368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51561015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6953003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930221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2583780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7505513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95258779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2051869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7262644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4333098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4177295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352623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05258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498342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8466893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6630053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170677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84852695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0626873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4705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noara</dc:creator>
  <cp:keywords/>
  <dc:description/>
  <cp:lastModifiedBy>noara</cp:lastModifiedBy>
  <cp:revision>1</cp:revision>
  <dcterms:created xsi:type="dcterms:W3CDTF">2020-12-27T11:01:00Z</dcterms:created>
  <dcterms:modified xsi:type="dcterms:W3CDTF">2020-12-27T11:01:00Z</dcterms:modified>
</cp:coreProperties>
</file>