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jc w:val="center"/>
        <w:rPr>
          <w:rFonts w:ascii="Lexend" w:cs="Lexend" w:eastAsia="Lexend" w:hAnsi="Lexend"/>
          <w:b w:val="1"/>
          <w:bCs w:val="1"/>
          <w:color w:val="000000"/>
          <w:sz w:val="30"/>
          <w:szCs w:val="30"/>
        </w:rPr>
      </w:pPr>
      <w:bookmarkStart w:colFirst="0" w:colLast="0" w:name="_yvwfcj5gtocn" w:id="0"/>
      <w:bookmarkEnd w:id="0"/>
      <w:r w:rsidDel="00000000" w:rsidR="00000000" w:rsidRPr="00000000">
        <w:rPr>
          <w:rFonts w:ascii="Lexend" w:cs="Lexend" w:eastAsia="Lexend" w:hAnsi="Lexend"/>
          <w:color w:val="00000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rtl w:val="0"/>
        </w:rPr>
        <w:t xml:space="preserve">TODO App With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شوف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الفيديوهات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hyperlink r:id="rId6">
        <w:r w:rsidDel="00000000" w:rsidR="00000000" w:rsidRPr="00000000">
          <w:rPr>
            <w:rFonts w:ascii="Tajawal" w:cs="Tajawal" w:eastAsia="Tajawal" w:hAnsi="Tajawal"/>
            <w:color w:val="4a86e8"/>
            <w:sz w:val="24"/>
            <w:szCs w:val="24"/>
            <w:u w:val="single"/>
            <w:rtl w:val="0"/>
          </w:rPr>
          <w:t xml:space="preserve">Playlist EraaSoft</w:t>
        </w:r>
      </w:hyperlink>
      <w:hyperlink r:id="rId7">
        <w:r w:rsidDel="00000000" w:rsidR="00000000" w:rsidRPr="00000000">
          <w:rPr>
            <w:rFonts w:ascii="Tajawal" w:cs="Tajawal" w:eastAsia="Tajawal" w:hAnsi="Tajawal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تطبيق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ذ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CRUD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إضافة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تعديل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حذف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استخدم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جدول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tasks (id, title, is_completed, created_at)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نظم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الملفات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داخل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ajawal" w:cs="Tajawal" w:eastAsia="Tajawal" w:hAnsi="Tajawal"/>
          <w:b w:val="1"/>
          <w:bCs w:val="1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24"/>
          <w:szCs w:val="24"/>
          <w:rtl w:val="0"/>
        </w:rPr>
        <w:t xml:space="preserve">Search: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rFonts w:ascii="Tajawal" w:cs="Tajawal" w:eastAsia="Tajawal" w:hAnsi="Tajawal"/>
          <w:sz w:val="24"/>
          <w:szCs w:val="24"/>
        </w:rPr>
      </w:pPr>
      <w:r w:rsidDel="00000000" w:rsidR="00000000" w:rsidRPr="00000000">
        <w:rPr>
          <w:rFonts w:ascii="Tajawal" w:cs="Tajawal" w:eastAsia="Tajawal" w:hAnsi="Tajawal"/>
          <w:sz w:val="24"/>
          <w:szCs w:val="24"/>
          <w:rtl w:val="0"/>
        </w:rPr>
        <w:t xml:space="preserve">ACID properties in the database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Tajawal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aG1knBXeFCY&amp;list=PLe_UJpVeP8qChxgv9eH7Wm83IPBS9GPOg" TargetMode="External"/><Relationship Id="rId7" Type="http://schemas.openxmlformats.org/officeDocument/2006/relationships/hyperlink" Target="https://www.youtube.com/watch?v=aG1knBXeFCY&amp;list=PLe_UJpVeP8qChxgv9eH7Wm83IPBS9GPO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Tajawal-regular.ttf"/><Relationship Id="rId4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