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76E5E" w14:textId="126CDEE9" w:rsidR="00F553BE" w:rsidRDefault="00F553BE" w:rsidP="00AF6D3A">
      <w:pPr>
        <w:jc w:val="both"/>
        <w:rPr>
          <w:b/>
          <w:bCs/>
          <w:sz w:val="28"/>
          <w:szCs w:val="28"/>
          <w:u w:val="single"/>
        </w:rPr>
      </w:pPr>
      <w:r>
        <w:rPr>
          <w:noProof/>
        </w:rPr>
        <w:drawing>
          <wp:inline distT="0" distB="0" distL="0" distR="0" wp14:anchorId="18E49B21" wp14:editId="56AEFEAC">
            <wp:extent cx="2855595" cy="886460"/>
            <wp:effectExtent l="0" t="0" r="1905" b="889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5595" cy="886460"/>
                    </a:xfrm>
                    <a:prstGeom prst="rect">
                      <a:avLst/>
                    </a:prstGeom>
                    <a:noFill/>
                    <a:ln>
                      <a:noFill/>
                    </a:ln>
                  </pic:spPr>
                </pic:pic>
              </a:graphicData>
            </a:graphic>
          </wp:inline>
        </w:drawing>
      </w:r>
    </w:p>
    <w:p w14:paraId="035781B3" w14:textId="77777777" w:rsidR="00F553BE" w:rsidRDefault="00F553BE" w:rsidP="00AF6D3A">
      <w:pPr>
        <w:jc w:val="both"/>
        <w:rPr>
          <w:b/>
          <w:bCs/>
          <w:sz w:val="28"/>
          <w:szCs w:val="28"/>
          <w:lang w:val="fr-FR"/>
        </w:rPr>
      </w:pPr>
    </w:p>
    <w:p w14:paraId="5641F024" w14:textId="48956726" w:rsidR="00F553BE" w:rsidRPr="00F125A2" w:rsidRDefault="00F553BE" w:rsidP="00AF6D3A">
      <w:pPr>
        <w:jc w:val="both"/>
        <w:rPr>
          <w:b/>
          <w:bCs/>
          <w:sz w:val="28"/>
          <w:szCs w:val="28"/>
          <w:u w:val="single"/>
        </w:rPr>
      </w:pPr>
      <w:r w:rsidRPr="00F125A2">
        <w:rPr>
          <w:b/>
          <w:bCs/>
          <w:sz w:val="28"/>
          <w:szCs w:val="28"/>
          <w:u w:val="single"/>
        </w:rPr>
        <w:t>Forecasting Assignment</w:t>
      </w:r>
    </w:p>
    <w:p w14:paraId="10D32D04" w14:textId="77777777" w:rsidR="00F553BE" w:rsidRPr="00F125A2" w:rsidRDefault="00F553BE" w:rsidP="00F553BE">
      <w:pPr>
        <w:jc w:val="both"/>
        <w:rPr>
          <w:b/>
          <w:bCs/>
          <w:sz w:val="28"/>
          <w:szCs w:val="28"/>
        </w:rPr>
      </w:pPr>
      <w:r w:rsidRPr="00F125A2">
        <w:rPr>
          <w:b/>
          <w:bCs/>
          <w:sz w:val="28"/>
          <w:szCs w:val="28"/>
        </w:rPr>
        <w:t>Nour Azar</w:t>
      </w:r>
    </w:p>
    <w:p w14:paraId="1E1C7D7E" w14:textId="77777777" w:rsidR="00F553BE" w:rsidRPr="00F125A2" w:rsidRDefault="00F553BE" w:rsidP="00AF6D3A">
      <w:pPr>
        <w:jc w:val="both"/>
        <w:rPr>
          <w:b/>
          <w:bCs/>
          <w:sz w:val="28"/>
          <w:szCs w:val="28"/>
          <w:u w:val="single"/>
        </w:rPr>
      </w:pPr>
    </w:p>
    <w:p w14:paraId="07B409D4" w14:textId="3AA66FD1" w:rsidR="0004191A" w:rsidRPr="00F125A2" w:rsidRDefault="0004191A" w:rsidP="00AF6D3A">
      <w:pPr>
        <w:jc w:val="both"/>
        <w:rPr>
          <w:b/>
          <w:bCs/>
          <w:sz w:val="28"/>
          <w:szCs w:val="28"/>
          <w:u w:val="single"/>
        </w:rPr>
      </w:pPr>
      <w:r w:rsidRPr="00F125A2">
        <w:rPr>
          <w:b/>
          <w:bCs/>
          <w:sz w:val="28"/>
          <w:szCs w:val="28"/>
          <w:u w:val="single"/>
        </w:rPr>
        <w:t>Exercise 1:</w:t>
      </w:r>
    </w:p>
    <w:p w14:paraId="1A87F2F5" w14:textId="0D90D124" w:rsidR="00653A95" w:rsidRDefault="002A590A" w:rsidP="00AF6D3A">
      <w:pPr>
        <w:jc w:val="both"/>
      </w:pPr>
      <w:r>
        <w:t>This report analyses recent data on air transport in the European Union, more specifically Intra-EU transports which refers to transactions within the EU only.</w:t>
      </w:r>
      <w:r w:rsidR="0025687E">
        <w:t xml:space="preserve"> This data set takes into account the passengers that were carried on air transport between Belgium and other EU countries</w:t>
      </w:r>
      <w:r w:rsidR="008111B6">
        <w:t xml:space="preserve"> from January 2003 till October 2021.</w:t>
      </w:r>
    </w:p>
    <w:p w14:paraId="26A4AE8F" w14:textId="6E42411B" w:rsidR="00E5606E" w:rsidRPr="00E5606E" w:rsidRDefault="00E5606E" w:rsidP="00AF6D3A">
      <w:pPr>
        <w:jc w:val="both"/>
        <w:rPr>
          <w:b/>
          <w:bCs/>
          <w:u w:val="single"/>
        </w:rPr>
      </w:pPr>
      <w:r w:rsidRPr="00E5606E">
        <w:rPr>
          <w:b/>
          <w:bCs/>
          <w:u w:val="single"/>
        </w:rPr>
        <w:t>Question 1:</w:t>
      </w:r>
    </w:p>
    <w:p w14:paraId="50484C22" w14:textId="1E5B10EA" w:rsidR="00B6593F" w:rsidRDefault="0025687E" w:rsidP="00AF6D3A">
      <w:pPr>
        <w:jc w:val="both"/>
      </w:pPr>
      <w:r>
        <w:t>The graph below shows the time series plot of the whole data set before splitting it into test and train.</w:t>
      </w:r>
    </w:p>
    <w:p w14:paraId="5CC9021D" w14:textId="08685DD2" w:rsidR="00252A6D" w:rsidRDefault="00252A6D" w:rsidP="004F4974">
      <w:pPr>
        <w:jc w:val="center"/>
      </w:pPr>
      <w:r w:rsidRPr="00252A6D">
        <w:rPr>
          <w:noProof/>
        </w:rPr>
        <w:drawing>
          <wp:inline distT="0" distB="0" distL="0" distR="0" wp14:anchorId="26E3F3A5" wp14:editId="72058CCD">
            <wp:extent cx="4610100" cy="29517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0318" cy="2958288"/>
                    </a:xfrm>
                    <a:prstGeom prst="rect">
                      <a:avLst/>
                    </a:prstGeom>
                  </pic:spPr>
                </pic:pic>
              </a:graphicData>
            </a:graphic>
          </wp:inline>
        </w:drawing>
      </w:r>
    </w:p>
    <w:p w14:paraId="6736A44F" w14:textId="77777777" w:rsidR="00252A6D" w:rsidRDefault="00252A6D" w:rsidP="00AF6D3A">
      <w:pPr>
        <w:jc w:val="both"/>
      </w:pPr>
      <w:r>
        <w:t>We can clearly see the upward trend in the data from 2003 till beginning of 2020.</w:t>
      </w:r>
      <w:r w:rsidRPr="00880EED">
        <w:t xml:space="preserve"> </w:t>
      </w:r>
    </w:p>
    <w:p w14:paraId="2C23A68F" w14:textId="5058B844" w:rsidR="00BD7C49" w:rsidRDefault="00BD7C49" w:rsidP="00AF6D3A">
      <w:pPr>
        <w:jc w:val="both"/>
      </w:pPr>
      <w:r>
        <w:t xml:space="preserve">The graph below shows </w:t>
      </w:r>
      <w:r w:rsidR="00AB5C79">
        <w:t xml:space="preserve">the seasonal pattern of our data, where </w:t>
      </w:r>
      <w:r w:rsidR="00855210">
        <w:t>a</w:t>
      </w:r>
      <w:r w:rsidR="00AB5C79">
        <w:t xml:space="preserve"> season </w:t>
      </w:r>
      <w:r w:rsidR="00855210">
        <w:t>is a</w:t>
      </w:r>
      <w:r w:rsidR="00AB5C79">
        <w:t xml:space="preserve"> month:</w:t>
      </w:r>
    </w:p>
    <w:p w14:paraId="7182724D" w14:textId="364A4656" w:rsidR="008111B6" w:rsidRDefault="00880EED" w:rsidP="00AF6D3A">
      <w:pPr>
        <w:jc w:val="both"/>
      </w:pPr>
      <w:r>
        <w:rPr>
          <w:noProof/>
        </w:rPr>
        <w:lastRenderedPageBreak/>
        <mc:AlternateContent>
          <mc:Choice Requires="wps">
            <w:drawing>
              <wp:inline distT="0" distB="0" distL="0" distR="0" wp14:anchorId="44B397C9" wp14:editId="6D2015D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26AD5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088AF486" wp14:editId="0BB1353B">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BC46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M5yR2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880EED">
        <w:rPr>
          <w:noProof/>
        </w:rPr>
        <w:drawing>
          <wp:inline distT="0" distB="0" distL="0" distR="0" wp14:anchorId="16D7F4D6" wp14:editId="60269980">
            <wp:extent cx="4826000" cy="3089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0108" cy="3092611"/>
                    </a:xfrm>
                    <a:prstGeom prst="rect">
                      <a:avLst/>
                    </a:prstGeom>
                  </pic:spPr>
                </pic:pic>
              </a:graphicData>
            </a:graphic>
          </wp:inline>
        </w:drawing>
      </w:r>
    </w:p>
    <w:p w14:paraId="5A7930B3" w14:textId="37B79764" w:rsidR="00252A6D" w:rsidRDefault="00252A6D" w:rsidP="00AF6D3A">
      <w:pPr>
        <w:jc w:val="both"/>
      </w:pPr>
      <w:r>
        <w:t>There is an obvious seasonal pattern in all years except for years 2020 and 2021. The number of passengers usually reaches its lowe</w:t>
      </w:r>
      <w:r w:rsidR="00976158">
        <w:t>st</w:t>
      </w:r>
      <w:r>
        <w:t xml:space="preserve"> point in January and then slightly increases and sometimes stays the same in February, and then we notice that after February numbers start rising in a </w:t>
      </w:r>
      <w:r w:rsidR="00855210">
        <w:t>sharper</w:t>
      </w:r>
      <w:r>
        <w:t xml:space="preserve"> way until April, follow</w:t>
      </w:r>
      <w:r w:rsidR="0002651C">
        <w:t>e</w:t>
      </w:r>
      <w:r>
        <w:t xml:space="preserve">d by a slight increase in May and another one in June, </w:t>
      </w:r>
      <w:r w:rsidR="0002651C">
        <w:t>and then a steep increase from June till July where the number of passengers reaches its peak. Then the number of passengers start decreasing until December, with a steep decrease between October and November.</w:t>
      </w:r>
      <w:r w:rsidR="00AB5C79">
        <w:t xml:space="preserve"> </w:t>
      </w:r>
    </w:p>
    <w:p w14:paraId="65606850" w14:textId="04690299" w:rsidR="00855210" w:rsidRDefault="00AB5C79" w:rsidP="00AF6D3A">
      <w:pPr>
        <w:jc w:val="both"/>
      </w:pPr>
      <w:r>
        <w:t>There is a clear substantial departure from the observed seasonal patterns in years 2020 and 2021</w:t>
      </w:r>
      <w:r w:rsidR="00976158">
        <w:t>, and the reason for that is most probably related to the travel restrictions due to covid</w:t>
      </w:r>
      <w:r w:rsidR="00855210">
        <w:t>.</w:t>
      </w:r>
    </w:p>
    <w:p w14:paraId="5E26F244" w14:textId="70627141" w:rsidR="007059FB" w:rsidRDefault="007059FB" w:rsidP="00AF6D3A">
      <w:pPr>
        <w:jc w:val="both"/>
      </w:pPr>
      <w:r>
        <w:t>The graph below shows the seasonal subseries of our data, helping us better visualize the changes in seasonality over time:</w:t>
      </w:r>
    </w:p>
    <w:p w14:paraId="03E82DC3" w14:textId="45C86923" w:rsidR="00855210" w:rsidRDefault="00855210" w:rsidP="00AF6D3A">
      <w:pPr>
        <w:jc w:val="both"/>
        <w:rPr>
          <w:noProof/>
        </w:rPr>
      </w:pPr>
      <w:r>
        <w:rPr>
          <w:noProof/>
        </w:rPr>
        <mc:AlternateContent>
          <mc:Choice Requires="wps">
            <w:drawing>
              <wp:inline distT="0" distB="0" distL="0" distR="0" wp14:anchorId="3EAC66E7" wp14:editId="62EF701F">
                <wp:extent cx="304800" cy="3048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B2E514"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jDGPleoBAADG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855210">
        <w:rPr>
          <w:noProof/>
        </w:rPr>
        <w:t xml:space="preserve"> </w:t>
      </w:r>
      <w:r w:rsidRPr="00855210">
        <w:rPr>
          <w:noProof/>
        </w:rPr>
        <w:drawing>
          <wp:inline distT="0" distB="0" distL="0" distR="0" wp14:anchorId="3C996BE6" wp14:editId="1BD33AF3">
            <wp:extent cx="4159250" cy="2663964"/>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561" cy="2666725"/>
                    </a:xfrm>
                    <a:prstGeom prst="rect">
                      <a:avLst/>
                    </a:prstGeom>
                  </pic:spPr>
                </pic:pic>
              </a:graphicData>
            </a:graphic>
          </wp:inline>
        </w:drawing>
      </w:r>
    </w:p>
    <w:p w14:paraId="26EE365C" w14:textId="455D12DB" w:rsidR="00E5606E" w:rsidRDefault="00657B0F" w:rsidP="00AF6D3A">
      <w:pPr>
        <w:jc w:val="both"/>
        <w:rPr>
          <w:noProof/>
        </w:rPr>
      </w:pPr>
      <w:r>
        <w:rPr>
          <w:noProof/>
        </w:rPr>
        <w:lastRenderedPageBreak/>
        <w:t>We noti</w:t>
      </w:r>
      <w:r w:rsidR="00FF5721">
        <w:rPr>
          <w:noProof/>
        </w:rPr>
        <w:t>c</w:t>
      </w:r>
      <w:r>
        <w:rPr>
          <w:noProof/>
        </w:rPr>
        <w:t xml:space="preserve">e that </w:t>
      </w:r>
      <w:r w:rsidR="00FF5721">
        <w:rPr>
          <w:noProof/>
        </w:rPr>
        <w:t xml:space="preserve">the </w:t>
      </w:r>
      <w:r>
        <w:rPr>
          <w:noProof/>
        </w:rPr>
        <w:t>same interpretation for</w:t>
      </w:r>
      <w:r w:rsidR="0004191A">
        <w:rPr>
          <w:noProof/>
        </w:rPr>
        <w:t xml:space="preserve"> the seasonal plot </w:t>
      </w:r>
      <w:r w:rsidR="00FF5721">
        <w:rPr>
          <w:noProof/>
        </w:rPr>
        <w:t>applies to this graph, since the only difference between the two is that the data of each season is aggregated</w:t>
      </w:r>
      <w:r w:rsidR="00E5606E">
        <w:rPr>
          <w:noProof/>
        </w:rPr>
        <w:t>. Note that the straight line represents the mean of the observations in that season.</w:t>
      </w:r>
    </w:p>
    <w:p w14:paraId="1EA9231E" w14:textId="2E091153" w:rsidR="00C67605" w:rsidRPr="00C67605" w:rsidRDefault="00C67605" w:rsidP="00AF6D3A">
      <w:pPr>
        <w:jc w:val="both"/>
        <w:rPr>
          <w:b/>
          <w:bCs/>
          <w:noProof/>
        </w:rPr>
      </w:pPr>
      <w:r w:rsidRPr="00C67605">
        <w:rPr>
          <w:b/>
          <w:bCs/>
          <w:noProof/>
        </w:rPr>
        <w:t>Partial autocorrelation graph</w:t>
      </w:r>
    </w:p>
    <w:p w14:paraId="2B110772" w14:textId="4757680C" w:rsidR="00C67605" w:rsidRDefault="00C67605" w:rsidP="00AF6D3A">
      <w:pPr>
        <w:jc w:val="both"/>
        <w:rPr>
          <w:noProof/>
        </w:rPr>
      </w:pPr>
    </w:p>
    <w:p w14:paraId="7F3F60B5" w14:textId="125D07F8" w:rsidR="00C67605" w:rsidRDefault="00C67605" w:rsidP="00AF6D3A">
      <w:pPr>
        <w:jc w:val="both"/>
        <w:rPr>
          <w:noProof/>
        </w:rPr>
      </w:pPr>
      <w:r w:rsidRPr="00C67605">
        <w:rPr>
          <w:noProof/>
        </w:rPr>
        <w:drawing>
          <wp:inline distT="0" distB="0" distL="0" distR="0" wp14:anchorId="16077589" wp14:editId="1D64F6CF">
            <wp:extent cx="5943600" cy="3749040"/>
            <wp:effectExtent l="0" t="0" r="0" b="381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9040"/>
                    </a:xfrm>
                    <a:prstGeom prst="rect">
                      <a:avLst/>
                    </a:prstGeom>
                  </pic:spPr>
                </pic:pic>
              </a:graphicData>
            </a:graphic>
          </wp:inline>
        </w:drawing>
      </w:r>
    </w:p>
    <w:p w14:paraId="408845BF" w14:textId="78402FE8" w:rsidR="00C67605" w:rsidRDefault="00C67605" w:rsidP="00AF6D3A">
      <w:pPr>
        <w:jc w:val="both"/>
        <w:rPr>
          <w:noProof/>
        </w:rPr>
      </w:pPr>
      <w:r>
        <w:rPr>
          <w:noProof/>
        </w:rPr>
        <w:t xml:space="preserve">On lag 1 and lag 13 which represents the first month of the year, there is a clear </w:t>
      </w:r>
      <w:r w:rsidR="00E27E3B">
        <w:rPr>
          <w:noProof/>
        </w:rPr>
        <w:t>auto</w:t>
      </w:r>
      <w:r>
        <w:rPr>
          <w:noProof/>
        </w:rPr>
        <w:t>correlation</w:t>
      </w:r>
      <w:r w:rsidR="00E27E3B">
        <w:rPr>
          <w:noProof/>
        </w:rPr>
        <w:t xml:space="preserve"> of residuals.</w:t>
      </w:r>
    </w:p>
    <w:p w14:paraId="63C930B2" w14:textId="2CEA6F80" w:rsidR="00C67605" w:rsidRDefault="00C67605" w:rsidP="00AF6D3A">
      <w:pPr>
        <w:jc w:val="both"/>
        <w:rPr>
          <w:noProof/>
        </w:rPr>
      </w:pPr>
    </w:p>
    <w:p w14:paraId="38C44CE1" w14:textId="77777777" w:rsidR="00C67605" w:rsidRDefault="00C67605" w:rsidP="00AF6D3A">
      <w:pPr>
        <w:jc w:val="both"/>
        <w:rPr>
          <w:noProof/>
        </w:rPr>
      </w:pPr>
    </w:p>
    <w:p w14:paraId="17C4A89C" w14:textId="793560B1" w:rsidR="009B6A81" w:rsidRDefault="009B6A81" w:rsidP="00AF6D3A">
      <w:pPr>
        <w:jc w:val="both"/>
        <w:rPr>
          <w:b/>
          <w:bCs/>
          <w:u w:val="single"/>
        </w:rPr>
      </w:pPr>
      <w:r w:rsidRPr="009B6A81">
        <w:rPr>
          <w:b/>
          <w:bCs/>
          <w:u w:val="single"/>
        </w:rPr>
        <w:t>Question 2:</w:t>
      </w:r>
    </w:p>
    <w:p w14:paraId="1B65C873" w14:textId="4CE1C76B" w:rsidR="003C0B80" w:rsidRDefault="00765855" w:rsidP="00AF6D3A">
      <w:pPr>
        <w:jc w:val="both"/>
      </w:pPr>
      <w:r>
        <w:t xml:space="preserve">Transforming the data is useful when </w:t>
      </w:r>
      <w:r w:rsidR="00AF6D3A">
        <w:t>the data contains</w:t>
      </w:r>
      <w:r>
        <w:t xml:space="preserve"> variations</w:t>
      </w:r>
      <w:r w:rsidR="00AF6D3A">
        <w:t xml:space="preserve"> that increase and decrease across</w:t>
      </w:r>
      <w:r>
        <w:t xml:space="preserve"> different levels</w:t>
      </w:r>
      <w:r w:rsidR="00AF6D3A">
        <w:t xml:space="preserve"> of the timeseries. Many transformation methods can be used to reduce the variability of the data, like square root transformation, cube root transformation, inverse transformation, and natural logarithm transformation.  </w:t>
      </w:r>
      <w:r w:rsidR="003C0B80">
        <w:t xml:space="preserve">In </w:t>
      </w:r>
      <w:r w:rsidR="004F4974">
        <w:t>general,</w:t>
      </w:r>
      <w:r w:rsidR="003C0B80">
        <w:t xml:space="preserve"> the logarithm transformation is preferred over the others because they are interpretable </w:t>
      </w:r>
      <w:r w:rsidR="004F4974">
        <w:t>since changes in the original scale are relatively similar to the changes in the log scale.</w:t>
      </w:r>
    </w:p>
    <w:p w14:paraId="0FCB4FE1" w14:textId="2877EA57" w:rsidR="00F625FC" w:rsidRPr="00F625FC" w:rsidRDefault="00AF6D3A" w:rsidP="00AF6D3A">
      <w:pPr>
        <w:jc w:val="both"/>
      </w:pPr>
      <w:r>
        <w:t>The graphs below show the different outcomes from the different methods used:</w:t>
      </w:r>
    </w:p>
    <w:p w14:paraId="313E4EDD" w14:textId="620F8F09" w:rsidR="00F625FC" w:rsidRDefault="003941AC" w:rsidP="00AF6D3A">
      <w:pPr>
        <w:jc w:val="both"/>
        <w:rPr>
          <w:noProof/>
        </w:rPr>
      </w:pPr>
      <w:r w:rsidRPr="003941AC">
        <w:t xml:space="preserve"> </w:t>
      </w:r>
      <w:r w:rsidRPr="003941AC">
        <w:rPr>
          <w:noProof/>
        </w:rPr>
        <w:t xml:space="preserve"> </w:t>
      </w:r>
    </w:p>
    <w:p w14:paraId="500254B9" w14:textId="47EB0DF3" w:rsidR="00F625FC" w:rsidRDefault="00E22CFA" w:rsidP="00AF6D3A">
      <w:pPr>
        <w:jc w:val="both"/>
        <w:rPr>
          <w:noProof/>
        </w:rPr>
      </w:pPr>
      <w:r w:rsidRPr="00E22CFA">
        <w:rPr>
          <w:noProof/>
        </w:rPr>
        <w:lastRenderedPageBreak/>
        <w:drawing>
          <wp:inline distT="0" distB="0" distL="0" distR="0" wp14:anchorId="4FEEBEB6" wp14:editId="15173180">
            <wp:extent cx="2915766" cy="1866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3772" cy="1872026"/>
                    </a:xfrm>
                    <a:prstGeom prst="rect">
                      <a:avLst/>
                    </a:prstGeom>
                  </pic:spPr>
                </pic:pic>
              </a:graphicData>
            </a:graphic>
          </wp:inline>
        </w:drawing>
      </w:r>
      <w:r w:rsidRPr="00E22CFA">
        <w:rPr>
          <w:noProof/>
        </w:rPr>
        <w:t xml:space="preserve"> </w:t>
      </w:r>
      <w:r w:rsidRPr="00E22CFA">
        <w:rPr>
          <w:noProof/>
        </w:rPr>
        <w:drawing>
          <wp:inline distT="0" distB="0" distL="0" distR="0" wp14:anchorId="44637DCA" wp14:editId="6227368A">
            <wp:extent cx="2946400" cy="1886514"/>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1424" cy="1889731"/>
                    </a:xfrm>
                    <a:prstGeom prst="rect">
                      <a:avLst/>
                    </a:prstGeom>
                  </pic:spPr>
                </pic:pic>
              </a:graphicData>
            </a:graphic>
          </wp:inline>
        </w:drawing>
      </w:r>
    </w:p>
    <w:p w14:paraId="2CEEDC7A" w14:textId="08D17608" w:rsidR="00E22CFA" w:rsidRDefault="00E22CFA" w:rsidP="00AF6D3A">
      <w:pPr>
        <w:jc w:val="both"/>
      </w:pPr>
      <w:r w:rsidRPr="00E22CFA">
        <w:rPr>
          <w:noProof/>
        </w:rPr>
        <w:drawing>
          <wp:inline distT="0" distB="0" distL="0" distR="0" wp14:anchorId="5DBBBC91" wp14:editId="693CF27D">
            <wp:extent cx="2915766" cy="1866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3673" cy="1871963"/>
                    </a:xfrm>
                    <a:prstGeom prst="rect">
                      <a:avLst/>
                    </a:prstGeom>
                  </pic:spPr>
                </pic:pic>
              </a:graphicData>
            </a:graphic>
          </wp:inline>
        </w:drawing>
      </w:r>
      <w:r w:rsidRPr="00E22CFA">
        <w:t xml:space="preserve"> </w:t>
      </w:r>
      <w:r w:rsidR="00AF6D3A" w:rsidRPr="00AF6D3A">
        <w:rPr>
          <w:noProof/>
        </w:rPr>
        <w:drawing>
          <wp:inline distT="0" distB="0" distL="0" distR="0" wp14:anchorId="66A9C594" wp14:editId="1A0DB335">
            <wp:extent cx="2946400" cy="1886514"/>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5569" cy="1892385"/>
                    </a:xfrm>
                    <a:prstGeom prst="rect">
                      <a:avLst/>
                    </a:prstGeom>
                  </pic:spPr>
                </pic:pic>
              </a:graphicData>
            </a:graphic>
          </wp:inline>
        </w:drawing>
      </w:r>
    </w:p>
    <w:p w14:paraId="5DAB9D2C" w14:textId="377FAE82" w:rsidR="003C0B80" w:rsidRDefault="00AF6D3A" w:rsidP="006C5BB0">
      <w:pPr>
        <w:jc w:val="both"/>
        <w:rPr>
          <w:noProof/>
        </w:rPr>
      </w:pPr>
      <w:r w:rsidRPr="00AF6D3A">
        <w:rPr>
          <w:noProof/>
        </w:rPr>
        <w:drawing>
          <wp:inline distT="0" distB="0" distL="0" distR="0" wp14:anchorId="6EFFBCD4" wp14:editId="7075F098">
            <wp:extent cx="2905848" cy="1860550"/>
            <wp:effectExtent l="0" t="0" r="889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0608" cy="1863598"/>
                    </a:xfrm>
                    <a:prstGeom prst="rect">
                      <a:avLst/>
                    </a:prstGeom>
                  </pic:spPr>
                </pic:pic>
              </a:graphicData>
            </a:graphic>
          </wp:inline>
        </w:drawing>
      </w:r>
      <w:r w:rsidRPr="00AF6D3A">
        <w:rPr>
          <w:noProof/>
        </w:rPr>
        <w:t xml:space="preserve"> </w:t>
      </w:r>
      <w:r w:rsidRPr="00765855">
        <w:rPr>
          <w:noProof/>
        </w:rPr>
        <w:drawing>
          <wp:inline distT="0" distB="0" distL="0" distR="0" wp14:anchorId="26B35DE4" wp14:editId="4A25C0B4">
            <wp:extent cx="2875696" cy="1841245"/>
            <wp:effectExtent l="0" t="0" r="127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5720" cy="1847663"/>
                    </a:xfrm>
                    <a:prstGeom prst="rect">
                      <a:avLst/>
                    </a:prstGeom>
                  </pic:spPr>
                </pic:pic>
              </a:graphicData>
            </a:graphic>
          </wp:inline>
        </w:drawing>
      </w:r>
    </w:p>
    <w:p w14:paraId="44768FE2" w14:textId="6F189349" w:rsidR="004F4974" w:rsidRDefault="004F4974" w:rsidP="004F4974">
      <w:pPr>
        <w:jc w:val="both"/>
        <w:rPr>
          <w:noProof/>
        </w:rPr>
      </w:pPr>
      <w:r>
        <w:rPr>
          <w:noProof/>
        </w:rPr>
        <w:t xml:space="preserve">We tranformed the data in R by using the BoxCox() function and changing the lambda value: 1 for no transformation, ½ for square root method, 1/3 for cube root method, -1 for inverse method, and 0 for log transformation. Finally, we used the function BoxCox.lambda() to find the ultimate lambda value, meaning “the value that makes the size of the seasonal variation about the same accross the whole series” (source: Professor Van Den Bossche </w:t>
      </w:r>
      <w:r w:rsidR="00BE2EB0">
        <w:rPr>
          <w:noProof/>
        </w:rPr>
        <w:t xml:space="preserve">slides), and we found that the ultimate lambda equals to </w:t>
      </w:r>
      <w:r w:rsidR="00BE2EB0" w:rsidRPr="00BE2EB0">
        <w:rPr>
          <w:noProof/>
        </w:rPr>
        <w:t>0.01461759</w:t>
      </w:r>
      <w:r w:rsidR="00BE2EB0">
        <w:rPr>
          <w:noProof/>
        </w:rPr>
        <w:t xml:space="preserve"> (plotted in the bottom right graph). We save the ultimate lambda in a variable, because when we want to forecast we want to change the data back to its original scale.</w:t>
      </w:r>
    </w:p>
    <w:p w14:paraId="6524CA72" w14:textId="296CE3FD" w:rsidR="00BE2EB0" w:rsidRDefault="00BE2EB0" w:rsidP="004F4974">
      <w:pPr>
        <w:jc w:val="both"/>
        <w:rPr>
          <w:b/>
          <w:bCs/>
          <w:noProof/>
        </w:rPr>
      </w:pPr>
      <w:r w:rsidRPr="00BE2EB0">
        <w:rPr>
          <w:b/>
          <w:bCs/>
          <w:noProof/>
        </w:rPr>
        <w:t>Question 3:</w:t>
      </w:r>
    </w:p>
    <w:p w14:paraId="5A9CD877" w14:textId="1072426E" w:rsidR="005E5DA2" w:rsidRDefault="006C5BB0" w:rsidP="004F4974">
      <w:pPr>
        <w:jc w:val="both"/>
        <w:rPr>
          <w:noProof/>
        </w:rPr>
      </w:pPr>
      <w:r>
        <w:rPr>
          <w:noProof/>
        </w:rPr>
        <w:t>Now that we transformed our data, we will start forecasting with the seasonal naïve method</w:t>
      </w:r>
      <w:r w:rsidR="005E5DA2">
        <w:rPr>
          <w:noProof/>
        </w:rPr>
        <w:t xml:space="preserve"> where the forecasts are equal to the last observed value of the same season, as shown in the equation below:</w:t>
      </w:r>
    </w:p>
    <w:p w14:paraId="0A6B4071" w14:textId="095ABE61" w:rsidR="005E5DA2" w:rsidRDefault="00BA0C0E" w:rsidP="004F4974">
      <w:pPr>
        <w:jc w:val="both"/>
        <w:rPr>
          <w:noProof/>
        </w:rPr>
      </w:pPr>
      <m:oMathPara>
        <m:oMath>
          <m:sSub>
            <m:sSubPr>
              <m:ctrlPr>
                <w:rPr>
                  <w:rFonts w:ascii="Cambria Math" w:hAnsi="Cambria Math"/>
                  <w:i/>
                  <w:noProof/>
                </w:rPr>
              </m:ctrlPr>
            </m:sSubPr>
            <m:e>
              <m:acc>
                <m:accPr>
                  <m:ctrlPr>
                    <w:rPr>
                      <w:rFonts w:ascii="Cambria Math" w:hAnsi="Cambria Math"/>
                      <w:i/>
                      <w:noProof/>
                    </w:rPr>
                  </m:ctrlPr>
                </m:accPr>
                <m:e>
                  <m:r>
                    <w:rPr>
                      <w:rFonts w:ascii="Cambria Math" w:hAnsi="Cambria Math"/>
                      <w:noProof/>
                    </w:rPr>
                    <m:t>y</m:t>
                  </m:r>
                </m:e>
              </m:acc>
            </m:e>
            <m:sub>
              <m:r>
                <w:rPr>
                  <w:rFonts w:ascii="Cambria Math" w:hAnsi="Cambria Math"/>
                  <w:noProof/>
                </w:rPr>
                <m:t>T+h|T</m:t>
              </m:r>
            </m:sub>
          </m:sSub>
          <m:r>
            <w:rPr>
              <w:rFonts w:ascii="Cambria Math" w:eastAsiaTheme="minorEastAsia" w:hAnsi="Cambria Math"/>
              <w:noProof/>
            </w:rPr>
            <m:t xml:space="preserve">= </m:t>
          </m:r>
          <m:sSub>
            <m:sSubPr>
              <m:ctrlPr>
                <w:rPr>
                  <w:rFonts w:ascii="Cambria Math" w:hAnsi="Cambria Math"/>
                  <w:i/>
                  <w:noProof/>
                </w:rPr>
              </m:ctrlPr>
            </m:sSubPr>
            <m:e>
              <m:r>
                <w:rPr>
                  <w:rFonts w:ascii="Cambria Math" w:hAnsi="Cambria Math"/>
                  <w:noProof/>
                </w:rPr>
                <m:t>y</m:t>
              </m:r>
            </m:e>
            <m:sub>
              <m:r>
                <w:rPr>
                  <w:rFonts w:ascii="Cambria Math" w:hAnsi="Cambria Math"/>
                  <w:noProof/>
                </w:rPr>
                <m:t>T+h-km</m:t>
              </m:r>
            </m:sub>
          </m:sSub>
        </m:oMath>
      </m:oMathPara>
    </w:p>
    <w:p w14:paraId="239D199B" w14:textId="77777777" w:rsidR="00595F23" w:rsidRDefault="00595F23" w:rsidP="004F4974">
      <w:pPr>
        <w:jc w:val="both"/>
        <w:rPr>
          <w:noProof/>
        </w:rPr>
      </w:pPr>
      <w:r>
        <w:rPr>
          <w:noProof/>
        </w:rPr>
        <w:t>Where:</w:t>
      </w:r>
    </w:p>
    <w:p w14:paraId="4026CCAD" w14:textId="77777777" w:rsidR="00595F23" w:rsidRDefault="00595F23" w:rsidP="00595F23">
      <w:pPr>
        <w:pStyle w:val="ListParagraph"/>
        <w:numPr>
          <w:ilvl w:val="0"/>
          <w:numId w:val="1"/>
        </w:numPr>
        <w:jc w:val="both"/>
        <w:rPr>
          <w:noProof/>
        </w:rPr>
      </w:pPr>
      <w:r>
        <w:rPr>
          <w:noProof/>
        </w:rPr>
        <w:t>m is the seasonal period</w:t>
      </w:r>
    </w:p>
    <w:p w14:paraId="15974DE2" w14:textId="7F56C946" w:rsidR="00595F23" w:rsidRDefault="00595F23" w:rsidP="00595F23">
      <w:pPr>
        <w:pStyle w:val="ListParagraph"/>
        <w:numPr>
          <w:ilvl w:val="0"/>
          <w:numId w:val="1"/>
        </w:numPr>
        <w:jc w:val="both"/>
        <w:rPr>
          <w:noProof/>
        </w:rPr>
      </w:pPr>
      <w:r>
        <w:rPr>
          <w:noProof/>
        </w:rPr>
        <w:t>h is the length of the period we want to forecast</w:t>
      </w:r>
    </w:p>
    <w:p w14:paraId="0B373206" w14:textId="00005F86" w:rsidR="00595F23" w:rsidRDefault="00595F23" w:rsidP="00595F23">
      <w:pPr>
        <w:pStyle w:val="ListParagraph"/>
        <w:numPr>
          <w:ilvl w:val="0"/>
          <w:numId w:val="1"/>
        </w:numPr>
        <w:jc w:val="both"/>
        <w:rPr>
          <w:noProof/>
        </w:rPr>
      </w:pPr>
      <w:r>
        <w:rPr>
          <w:noProof/>
        </w:rPr>
        <w:t xml:space="preserve">k equals to </w:t>
      </w:r>
      <m:oMath>
        <m:d>
          <m:dPr>
            <m:begChr m:val="["/>
            <m:endChr m:val="]"/>
            <m:ctrlPr>
              <w:rPr>
                <w:rFonts w:ascii="Cambria Math" w:hAnsi="Cambria Math"/>
                <w:i/>
                <w:noProof/>
              </w:rPr>
            </m:ctrlPr>
          </m:dPr>
          <m:e>
            <m:d>
              <m:dPr>
                <m:ctrlPr>
                  <w:rPr>
                    <w:rFonts w:ascii="Cambria Math" w:hAnsi="Cambria Math"/>
                    <w:i/>
                    <w:noProof/>
                  </w:rPr>
                </m:ctrlPr>
              </m:dPr>
              <m:e>
                <m:r>
                  <w:rPr>
                    <w:rFonts w:ascii="Cambria Math" w:hAnsi="Cambria Math"/>
                    <w:noProof/>
                  </w:rPr>
                  <m:t>h-1</m:t>
                </m:r>
              </m:e>
            </m:d>
            <m:r>
              <w:rPr>
                <w:rFonts w:ascii="Cambria Math" w:hAnsi="Cambria Math"/>
                <w:noProof/>
              </w:rPr>
              <m:t>/m</m:t>
            </m:r>
          </m:e>
        </m:d>
        <m:r>
          <w:rPr>
            <w:rFonts w:ascii="Cambria Math" w:hAnsi="Cambria Math"/>
            <w:noProof/>
          </w:rPr>
          <m:t>+1</m:t>
        </m:r>
      </m:oMath>
    </w:p>
    <w:p w14:paraId="282A759D" w14:textId="7946361F" w:rsidR="005E5DA2" w:rsidRDefault="00AF6B0D" w:rsidP="004F4974">
      <w:pPr>
        <w:jc w:val="both"/>
        <w:rPr>
          <w:noProof/>
        </w:rPr>
      </w:pPr>
      <w:r>
        <w:rPr>
          <w:noProof/>
        </w:rPr>
        <w:t>This method is useful for highly seasonal data, which is the case of our data</w:t>
      </w:r>
      <w:r w:rsidR="005E5DA2">
        <w:rPr>
          <w:noProof/>
        </w:rPr>
        <w:t>.</w:t>
      </w:r>
    </w:p>
    <w:p w14:paraId="7A8CD6C2" w14:textId="459B3610" w:rsidR="00F069D1" w:rsidRDefault="005E5DA2" w:rsidP="00595F23">
      <w:pPr>
        <w:jc w:val="both"/>
        <w:rPr>
          <w:noProof/>
        </w:rPr>
      </w:pPr>
      <w:r>
        <w:rPr>
          <w:noProof/>
        </w:rPr>
        <w:t>The graph below plots the Seasonal Naïve forecast on our data</w:t>
      </w:r>
      <w:r w:rsidR="00595F23">
        <w:rPr>
          <w:noProof/>
        </w:rPr>
        <w:t xml:space="preserve"> using R</w:t>
      </w:r>
      <w:r>
        <w:rPr>
          <w:noProof/>
        </w:rPr>
        <w:t>:</w:t>
      </w:r>
      <w:r w:rsidR="00AF6B0D">
        <w:rPr>
          <w:noProof/>
        </w:rPr>
        <w:t xml:space="preserve"> </w:t>
      </w:r>
    </w:p>
    <w:p w14:paraId="4A746A23" w14:textId="5C7AD41E" w:rsidR="00BE2EB0" w:rsidRDefault="00595F23" w:rsidP="00595F23">
      <w:pPr>
        <w:jc w:val="center"/>
        <w:rPr>
          <w:noProof/>
        </w:rPr>
      </w:pPr>
      <w:r w:rsidRPr="00595F23">
        <w:rPr>
          <w:noProof/>
        </w:rPr>
        <w:drawing>
          <wp:inline distT="0" distB="0" distL="0" distR="0" wp14:anchorId="436A8945" wp14:editId="2CA7ACE6">
            <wp:extent cx="3382537" cy="213360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4181" cy="2134637"/>
                    </a:xfrm>
                    <a:prstGeom prst="rect">
                      <a:avLst/>
                    </a:prstGeom>
                  </pic:spPr>
                </pic:pic>
              </a:graphicData>
            </a:graphic>
          </wp:inline>
        </w:drawing>
      </w:r>
    </w:p>
    <w:p w14:paraId="63659807" w14:textId="4B862ECA" w:rsidR="00B97B70" w:rsidRDefault="00B97B70" w:rsidP="00B97B70">
      <w:pPr>
        <w:rPr>
          <w:noProof/>
        </w:rPr>
      </w:pPr>
      <w:r>
        <w:rPr>
          <w:noProof/>
        </w:rPr>
        <w:t xml:space="preserve">In order to check the residuals, we ran the function </w:t>
      </w:r>
      <w:r w:rsidRPr="00B97B70">
        <w:rPr>
          <w:noProof/>
        </w:rPr>
        <w:t>checkresiduals()</w:t>
      </w:r>
      <w:r>
        <w:rPr>
          <w:noProof/>
        </w:rPr>
        <w:t xml:space="preserve"> on the model and got the following graphs:</w:t>
      </w:r>
    </w:p>
    <w:p w14:paraId="2D4119F7" w14:textId="3B189E2F" w:rsidR="00BE2EB0" w:rsidRDefault="00760EF1" w:rsidP="00760EF1">
      <w:pPr>
        <w:jc w:val="center"/>
        <w:rPr>
          <w:noProof/>
        </w:rPr>
      </w:pPr>
      <w:r w:rsidRPr="00760EF1">
        <w:rPr>
          <w:noProof/>
        </w:rPr>
        <w:drawing>
          <wp:inline distT="0" distB="0" distL="0" distR="0" wp14:anchorId="3A794140" wp14:editId="21CBC54D">
            <wp:extent cx="5098742" cy="3216128"/>
            <wp:effectExtent l="0" t="0" r="6985"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07690" cy="3221772"/>
                    </a:xfrm>
                    <a:prstGeom prst="rect">
                      <a:avLst/>
                    </a:prstGeom>
                  </pic:spPr>
                </pic:pic>
              </a:graphicData>
            </a:graphic>
          </wp:inline>
        </w:drawing>
      </w:r>
    </w:p>
    <w:p w14:paraId="37DA491B" w14:textId="0E01A219" w:rsidR="003C0B80" w:rsidRDefault="00B97B70" w:rsidP="00AF6D3A">
      <w:pPr>
        <w:jc w:val="both"/>
        <w:rPr>
          <w:noProof/>
        </w:rPr>
      </w:pPr>
      <w:r>
        <w:rPr>
          <w:noProof/>
        </w:rPr>
        <w:t xml:space="preserve">Residuals are the difference between the observations and their fitted value, so the less the residuals the better the model. Moreover, </w:t>
      </w:r>
      <w:r w:rsidR="008E68C8">
        <w:rPr>
          <w:noProof/>
        </w:rPr>
        <w:t>we want the</w:t>
      </w:r>
      <w:r w:rsidR="0065494B">
        <w:rPr>
          <w:noProof/>
        </w:rPr>
        <w:t xml:space="preserve"> absolute</w:t>
      </w:r>
      <w:r w:rsidR="008E68C8">
        <w:rPr>
          <w:noProof/>
        </w:rPr>
        <w:t xml:space="preserve"> autocorrelation coefficient </w:t>
      </w:r>
      <w:r w:rsidR="0065494B">
        <w:rPr>
          <w:noProof/>
        </w:rPr>
        <w:t xml:space="preserve">of the residuals to be low, </w:t>
      </w:r>
      <w:r w:rsidR="0065494B">
        <w:rPr>
          <w:noProof/>
        </w:rPr>
        <w:lastRenderedPageBreak/>
        <w:t xml:space="preserve">implying that the residuals are white noise. However, in the ACF graph we see that the autocorrelation is high since it goes beyond the blue line which </w:t>
      </w:r>
      <w:r w:rsidR="00A70F61">
        <w:rPr>
          <w:noProof/>
        </w:rPr>
        <w:t>represents the significance threshold, meaning that the residuals are not white noise and our model is not fully adequate.</w:t>
      </w:r>
    </w:p>
    <w:p w14:paraId="6FB4559F" w14:textId="6E436D0D" w:rsidR="00A70F61" w:rsidRDefault="00A70F61" w:rsidP="00823976">
      <w:pPr>
        <w:jc w:val="both"/>
        <w:rPr>
          <w:noProof/>
        </w:rPr>
      </w:pPr>
      <w:r>
        <w:rPr>
          <w:noProof/>
        </w:rPr>
        <w:t>In addition to plotting the residuals graph, we did the Ljung-Box test on the</w:t>
      </w:r>
      <w:r w:rsidR="00823976">
        <w:rPr>
          <w:noProof/>
        </w:rPr>
        <w:t xml:space="preserve"> residuals, which</w:t>
      </w:r>
      <w:r>
        <w:rPr>
          <w:noProof/>
        </w:rPr>
        <w:t xml:space="preserve"> tests the overall randomness based on the number of lags (source:</w:t>
      </w:r>
      <w:r w:rsidRPr="00A70F61">
        <w:t xml:space="preserve"> </w:t>
      </w:r>
      <w:hyperlink r:id="rId20" w:history="1">
        <w:r w:rsidR="00823976" w:rsidRPr="00BC2961">
          <w:rPr>
            <w:rStyle w:val="Hyperlink"/>
            <w:noProof/>
          </w:rPr>
          <w:t>https://en.wikipedia.org/wiki/Ljung%E2%80%93Box_test</w:t>
        </w:r>
      </w:hyperlink>
      <w:r w:rsidR="00823976">
        <w:rPr>
          <w:noProof/>
        </w:rPr>
        <w:t>). Moreover, the Ljung-Box test uses the two hypothesis according to statology.org (</w:t>
      </w:r>
      <w:hyperlink r:id="rId21" w:history="1">
        <w:r w:rsidR="00823976" w:rsidRPr="00BC2961">
          <w:rPr>
            <w:rStyle w:val="Hyperlink"/>
            <w:noProof/>
          </w:rPr>
          <w:t>https://www.statology.org/ljung-box-test/</w:t>
        </w:r>
      </w:hyperlink>
      <w:r w:rsidR="00823976">
        <w:rPr>
          <w:noProof/>
        </w:rPr>
        <w:t xml:space="preserve"> ). The first, </w:t>
      </w:r>
      <m:oMath>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oMath>
      <w:r w:rsidR="00823976">
        <w:rPr>
          <w:rFonts w:eastAsiaTheme="minorEastAsia"/>
          <w:noProof/>
        </w:rPr>
        <w:t xml:space="preserve">, hypothesizes that the residuals are independently distributed, and the second  </w:t>
      </w:r>
      <m:oMath>
        <m:sSub>
          <m:sSubPr>
            <m:ctrlPr>
              <w:rPr>
                <w:rFonts w:ascii="Cambria Math" w:hAnsi="Cambria Math"/>
                <w:i/>
                <w:noProof/>
              </w:rPr>
            </m:ctrlPr>
          </m:sSubPr>
          <m:e>
            <m:r>
              <w:rPr>
                <w:rFonts w:ascii="Cambria Math" w:hAnsi="Cambria Math"/>
                <w:noProof/>
              </w:rPr>
              <m:t>H</m:t>
            </m:r>
          </m:e>
          <m:sub>
            <m:r>
              <w:rPr>
                <w:rFonts w:ascii="Cambria Math" w:hAnsi="Cambria Math"/>
                <w:noProof/>
              </w:rPr>
              <m:t>A</m:t>
            </m:r>
          </m:sub>
        </m:sSub>
      </m:oMath>
      <w:r w:rsidR="00823976">
        <w:rPr>
          <w:rFonts w:eastAsiaTheme="minorEastAsia"/>
          <w:noProof/>
        </w:rPr>
        <w:t xml:space="preserve"> hypothesizes that the residuals are not independently distributed and they exhibit serial correlation. If the p-value is less than 0.05 then hypothesis </w:t>
      </w:r>
      <m:oMath>
        <m:sSub>
          <m:sSubPr>
            <m:ctrlPr>
              <w:rPr>
                <w:rFonts w:ascii="Cambria Math" w:hAnsi="Cambria Math"/>
                <w:i/>
                <w:noProof/>
              </w:rPr>
            </m:ctrlPr>
          </m:sSubPr>
          <m:e>
            <m:r>
              <w:rPr>
                <w:rFonts w:ascii="Cambria Math" w:hAnsi="Cambria Math"/>
                <w:noProof/>
              </w:rPr>
              <m:t>H</m:t>
            </m:r>
          </m:e>
          <m:sub>
            <m:r>
              <w:rPr>
                <w:rFonts w:ascii="Cambria Math" w:hAnsi="Cambria Math"/>
                <w:noProof/>
              </w:rPr>
              <m:t>A</m:t>
            </m:r>
          </m:sub>
        </m:sSub>
      </m:oMath>
      <w:r w:rsidR="00823976">
        <w:rPr>
          <w:rFonts w:eastAsiaTheme="minorEastAsia"/>
          <w:noProof/>
        </w:rPr>
        <w:t xml:space="preserve"> applies, otherwise </w:t>
      </w:r>
      <m:oMath>
        <m:sSub>
          <m:sSubPr>
            <m:ctrlPr>
              <w:rPr>
                <w:rFonts w:ascii="Cambria Math" w:hAnsi="Cambria Math"/>
                <w:i/>
                <w:noProof/>
              </w:rPr>
            </m:ctrlPr>
          </m:sSubPr>
          <m:e>
            <m:r>
              <w:rPr>
                <w:rFonts w:ascii="Cambria Math" w:hAnsi="Cambria Math"/>
                <w:noProof/>
              </w:rPr>
              <m:t>H</m:t>
            </m:r>
          </m:e>
          <m:sub>
            <m:r>
              <w:rPr>
                <w:rFonts w:ascii="Cambria Math" w:hAnsi="Cambria Math"/>
                <w:noProof/>
              </w:rPr>
              <m:t>0</m:t>
            </m:r>
          </m:sub>
        </m:sSub>
      </m:oMath>
      <w:r w:rsidR="00823976">
        <w:rPr>
          <w:rFonts w:eastAsiaTheme="minorEastAsia"/>
          <w:noProof/>
        </w:rPr>
        <w:t xml:space="preserve"> applies. When we ran the </w:t>
      </w:r>
      <w:r w:rsidR="00823976">
        <w:rPr>
          <w:noProof/>
        </w:rPr>
        <w:t>Ljung-Box test on the residuals of our model we got the following output:</w:t>
      </w:r>
    </w:p>
    <w:p w14:paraId="1D231ABA" w14:textId="2BBB8B8D" w:rsidR="00823976" w:rsidRDefault="00823976" w:rsidP="006E33C6">
      <w:pPr>
        <w:jc w:val="center"/>
        <w:rPr>
          <w:noProof/>
        </w:rPr>
      </w:pPr>
      <w:r>
        <w:rPr>
          <w:noProof/>
        </w:rPr>
        <w:drawing>
          <wp:inline distT="0" distB="0" distL="0" distR="0" wp14:anchorId="05C7F3D7" wp14:editId="62E22C6F">
            <wp:extent cx="5324475" cy="2286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24475" cy="228600"/>
                    </a:xfrm>
                    <a:prstGeom prst="rect">
                      <a:avLst/>
                    </a:prstGeom>
                  </pic:spPr>
                </pic:pic>
              </a:graphicData>
            </a:graphic>
          </wp:inline>
        </w:drawing>
      </w:r>
    </w:p>
    <w:p w14:paraId="728E61FE" w14:textId="631955EF" w:rsidR="006E33C6" w:rsidRDefault="006E33C6" w:rsidP="006E33C6">
      <w:pPr>
        <w:rPr>
          <w:rFonts w:eastAsiaTheme="minorEastAsia"/>
          <w:noProof/>
        </w:rPr>
      </w:pPr>
      <w:r>
        <w:rPr>
          <w:noProof/>
        </w:rPr>
        <w:t xml:space="preserve">This indicates that </w:t>
      </w:r>
      <m:oMath>
        <m:sSub>
          <m:sSubPr>
            <m:ctrlPr>
              <w:rPr>
                <w:rFonts w:ascii="Cambria Math" w:hAnsi="Cambria Math"/>
                <w:i/>
                <w:noProof/>
              </w:rPr>
            </m:ctrlPr>
          </m:sSubPr>
          <m:e>
            <m:r>
              <w:rPr>
                <w:rFonts w:ascii="Cambria Math" w:hAnsi="Cambria Math"/>
                <w:noProof/>
              </w:rPr>
              <m:t>H</m:t>
            </m:r>
          </m:e>
          <m:sub>
            <m:r>
              <w:rPr>
                <w:rFonts w:ascii="Cambria Math" w:hAnsi="Cambria Math"/>
                <w:noProof/>
              </w:rPr>
              <m:t>A</m:t>
            </m:r>
          </m:sub>
        </m:sSub>
      </m:oMath>
      <w:r>
        <w:rPr>
          <w:rFonts w:eastAsiaTheme="minorEastAsia"/>
          <w:noProof/>
        </w:rPr>
        <w:t xml:space="preserve"> applies here since the p-value is less than 0.05, which confirms our interpretation of the ACF graph above that the residuals are not whote noise. </w:t>
      </w:r>
    </w:p>
    <w:p w14:paraId="5E029C98" w14:textId="5F30AAFA" w:rsidR="006E33C6" w:rsidRDefault="006E33C6" w:rsidP="006E33C6">
      <w:pPr>
        <w:rPr>
          <w:rFonts w:eastAsiaTheme="minorEastAsia"/>
          <w:noProof/>
        </w:rPr>
      </w:pPr>
      <w:r>
        <w:rPr>
          <w:rFonts w:eastAsiaTheme="minorEastAsia"/>
          <w:noProof/>
        </w:rPr>
        <w:t>We also checked the forecast accuracy by using the function accuracy() in R on the test set, and we got the following output:</w:t>
      </w:r>
    </w:p>
    <w:p w14:paraId="691C12E2" w14:textId="5936E0AA" w:rsidR="006E33C6" w:rsidRDefault="006E33C6" w:rsidP="006E33C6">
      <w:pPr>
        <w:jc w:val="center"/>
        <w:rPr>
          <w:noProof/>
        </w:rPr>
      </w:pPr>
      <w:r>
        <w:rPr>
          <w:noProof/>
        </w:rPr>
        <w:drawing>
          <wp:inline distT="0" distB="0" distL="0" distR="0" wp14:anchorId="77CF683E" wp14:editId="2CEE9E2D">
            <wp:extent cx="5943600" cy="90614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06145"/>
                    </a:xfrm>
                    <a:prstGeom prst="rect">
                      <a:avLst/>
                    </a:prstGeom>
                  </pic:spPr>
                </pic:pic>
              </a:graphicData>
            </a:graphic>
          </wp:inline>
        </w:drawing>
      </w:r>
    </w:p>
    <w:p w14:paraId="2955BC11" w14:textId="47E5F040" w:rsidR="006E33C6" w:rsidRDefault="006E33C6" w:rsidP="006E33C6">
      <w:pPr>
        <w:rPr>
          <w:noProof/>
        </w:rPr>
      </w:pPr>
      <w:r>
        <w:rPr>
          <w:noProof/>
        </w:rPr>
        <w:t>We will interpret the forecast accuracy by looking at the M</w:t>
      </w:r>
      <w:r w:rsidR="00804F83">
        <w:rPr>
          <w:noProof/>
        </w:rPr>
        <w:t>ASE</w:t>
      </w:r>
      <w:r>
        <w:rPr>
          <w:noProof/>
        </w:rPr>
        <w:t xml:space="preserve"> score, but first we will give a brief explanation of what </w:t>
      </w:r>
      <w:r w:rsidR="00804F83">
        <w:rPr>
          <w:noProof/>
        </w:rPr>
        <w:t>MASE</w:t>
      </w:r>
      <w:r>
        <w:rPr>
          <w:noProof/>
        </w:rPr>
        <w:t xml:space="preserve"> score indicates.</w:t>
      </w:r>
    </w:p>
    <w:p w14:paraId="286D9D50" w14:textId="5B2FBE5E" w:rsidR="006E33C6" w:rsidRDefault="006E33C6" w:rsidP="00804F83">
      <w:pPr>
        <w:rPr>
          <w:noProof/>
        </w:rPr>
      </w:pPr>
      <w:r>
        <w:rPr>
          <w:noProof/>
        </w:rPr>
        <w:t>According to Towardsdatascience</w:t>
      </w:r>
      <w:r w:rsidR="00804F83">
        <w:rPr>
          <w:noProof/>
        </w:rPr>
        <w:t xml:space="preserve"> (</w:t>
      </w:r>
      <w:hyperlink r:id="rId24" w:history="1">
        <w:r w:rsidR="00804F83" w:rsidRPr="00BC2961">
          <w:rPr>
            <w:rStyle w:val="Hyperlink"/>
            <w:noProof/>
          </w:rPr>
          <w:t>https://towardsdatascience.com/time-series-forecast-error-metrics-you-should-know-cc88b8c67f27</w:t>
        </w:r>
      </w:hyperlink>
      <w:r w:rsidR="00804F83">
        <w:rPr>
          <w:noProof/>
        </w:rPr>
        <w:t xml:space="preserve">), the MASE is calculated by taking the MAE (mean average error) and dividing it by the MAE of an in-sample (training set) naive benchmark, and values of MASE greater than 1 indicate that the forecasts are worse, on average, than in-sample one-step forecasts from the naive model (Hyndman and Koehler, 2006). In our case the MASE of the test set is greater than 1, meaning </w:t>
      </w:r>
      <w:r w:rsidR="001C01B1">
        <w:rPr>
          <w:noProof/>
        </w:rPr>
        <w:t>our</w:t>
      </w:r>
      <w:r w:rsidR="00804F83">
        <w:rPr>
          <w:noProof/>
        </w:rPr>
        <w:t xml:space="preserve"> forecasts are not good.</w:t>
      </w:r>
    </w:p>
    <w:p w14:paraId="3A628697" w14:textId="7DEE452F" w:rsidR="00804F83" w:rsidRDefault="00804F83" w:rsidP="00804F83">
      <w:pPr>
        <w:rPr>
          <w:b/>
          <w:bCs/>
          <w:noProof/>
          <w:u w:val="single"/>
        </w:rPr>
      </w:pPr>
      <w:r w:rsidRPr="00804F83">
        <w:rPr>
          <w:b/>
          <w:bCs/>
          <w:noProof/>
          <w:u w:val="single"/>
        </w:rPr>
        <w:t>Question 4:</w:t>
      </w:r>
    </w:p>
    <w:p w14:paraId="417BBE00" w14:textId="6AD377E8" w:rsidR="001E6E78" w:rsidRDefault="001C01B1" w:rsidP="001E6E78">
      <w:pPr>
        <w:rPr>
          <w:noProof/>
        </w:rPr>
      </w:pPr>
      <w:r>
        <w:rPr>
          <w:noProof/>
        </w:rPr>
        <w:t>After finding that the seasonal naïve model is not adequate for our data, we now explore new models</w:t>
      </w:r>
      <w:r w:rsidR="00CB7701">
        <w:rPr>
          <w:noProof/>
        </w:rPr>
        <w:t xml:space="preserve"> using STL decomposition</w:t>
      </w:r>
      <w:r>
        <w:rPr>
          <w:noProof/>
        </w:rPr>
        <w:t xml:space="preserve">: </w:t>
      </w:r>
      <w:r>
        <w:t xml:space="preserve">naive, </w:t>
      </w:r>
      <w:proofErr w:type="spellStart"/>
      <w:r>
        <w:t>rwdrift</w:t>
      </w:r>
      <w:proofErr w:type="spellEnd"/>
      <w:r>
        <w:t xml:space="preserve">, </w:t>
      </w:r>
      <w:proofErr w:type="spellStart"/>
      <w:r>
        <w:t>ets</w:t>
      </w:r>
      <w:proofErr w:type="spellEnd"/>
      <w:r>
        <w:t xml:space="preserve"> and </w:t>
      </w:r>
      <w:proofErr w:type="spellStart"/>
      <w:r>
        <w:t>arima</w:t>
      </w:r>
      <w:proofErr w:type="spellEnd"/>
      <w:r>
        <w:t>.</w:t>
      </w:r>
    </w:p>
    <w:p w14:paraId="399D18F3" w14:textId="3F2AB8C6" w:rsidR="001E6E78" w:rsidRPr="001E6E78" w:rsidRDefault="006158B9" w:rsidP="006158B9">
      <w:pPr>
        <w:rPr>
          <w:noProof/>
        </w:rPr>
      </w:pPr>
      <w:r>
        <w:rPr>
          <w:noProof/>
        </w:rPr>
        <w:t>After running these models, we got the following accuracy and residual scores:</w:t>
      </w:r>
    </w:p>
    <w:tbl>
      <w:tblPr>
        <w:tblW w:w="8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1054"/>
        <w:gridCol w:w="1053"/>
        <w:gridCol w:w="1053"/>
        <w:gridCol w:w="1053"/>
        <w:gridCol w:w="1387"/>
        <w:gridCol w:w="872"/>
        <w:gridCol w:w="1387"/>
      </w:tblGrid>
      <w:tr w:rsidR="001E6E78" w:rsidRPr="001E6E78" w14:paraId="5E0189D7" w14:textId="77777777" w:rsidTr="00B74FEC">
        <w:trPr>
          <w:trHeight w:val="290"/>
        </w:trPr>
        <w:tc>
          <w:tcPr>
            <w:tcW w:w="961" w:type="dxa"/>
            <w:shd w:val="clear" w:color="auto" w:fill="auto"/>
            <w:noWrap/>
            <w:vAlign w:val="bottom"/>
          </w:tcPr>
          <w:p w14:paraId="1DF2C5E5" w14:textId="77777777" w:rsidR="001E6E78" w:rsidRPr="001C01B1" w:rsidRDefault="001E6E78" w:rsidP="001E6E78">
            <w:pPr>
              <w:spacing w:after="0" w:line="240" w:lineRule="auto"/>
              <w:jc w:val="center"/>
              <w:rPr>
                <w:rFonts w:ascii="Calibri" w:eastAsia="Times New Roman" w:hAnsi="Calibri" w:cs="Calibri"/>
                <w:b/>
                <w:bCs/>
                <w:color w:val="000000"/>
              </w:rPr>
            </w:pPr>
          </w:p>
        </w:tc>
        <w:tc>
          <w:tcPr>
            <w:tcW w:w="4213" w:type="dxa"/>
            <w:gridSpan w:val="4"/>
            <w:shd w:val="clear" w:color="auto" w:fill="auto"/>
            <w:noWrap/>
            <w:vAlign w:val="bottom"/>
          </w:tcPr>
          <w:p w14:paraId="38652FC2" w14:textId="5BE856CC" w:rsidR="001E6E78" w:rsidRPr="001C01B1" w:rsidRDefault="001E6E78" w:rsidP="001E6E78">
            <w:pPr>
              <w:spacing w:after="0" w:line="240" w:lineRule="auto"/>
              <w:jc w:val="center"/>
              <w:rPr>
                <w:rFonts w:ascii="Calibri" w:eastAsia="Times New Roman" w:hAnsi="Calibri" w:cs="Calibri"/>
                <w:b/>
                <w:bCs/>
                <w:color w:val="000000"/>
              </w:rPr>
            </w:pPr>
            <w:r w:rsidRPr="001E6E78">
              <w:rPr>
                <w:b/>
                <w:bCs/>
                <w:noProof/>
              </w:rPr>
              <w:t>Accuracy scores</w:t>
            </w:r>
          </w:p>
        </w:tc>
        <w:tc>
          <w:tcPr>
            <w:tcW w:w="3712" w:type="dxa"/>
            <w:gridSpan w:val="3"/>
            <w:vAlign w:val="bottom"/>
          </w:tcPr>
          <w:p w14:paraId="74A0F5C5" w14:textId="025A0033" w:rsidR="001E6E78" w:rsidRPr="001E6E78" w:rsidRDefault="001E6E78" w:rsidP="001E6E7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Residuals</w:t>
            </w:r>
          </w:p>
        </w:tc>
      </w:tr>
      <w:tr w:rsidR="001E6E78" w:rsidRPr="001E6E78" w14:paraId="738E9988" w14:textId="64696358" w:rsidTr="001E6E78">
        <w:trPr>
          <w:trHeight w:val="290"/>
        </w:trPr>
        <w:tc>
          <w:tcPr>
            <w:tcW w:w="961" w:type="dxa"/>
            <w:shd w:val="clear" w:color="auto" w:fill="auto"/>
            <w:noWrap/>
            <w:vAlign w:val="bottom"/>
            <w:hideMark/>
          </w:tcPr>
          <w:p w14:paraId="1529779E" w14:textId="1DF15446" w:rsidR="001E6E78" w:rsidRPr="001C01B1" w:rsidRDefault="001E6E78" w:rsidP="001E6E78">
            <w:pPr>
              <w:spacing w:after="0" w:line="240" w:lineRule="auto"/>
              <w:jc w:val="center"/>
              <w:rPr>
                <w:rFonts w:ascii="Calibri" w:eastAsia="Times New Roman" w:hAnsi="Calibri" w:cs="Calibri"/>
                <w:b/>
                <w:bCs/>
                <w:color w:val="000000"/>
              </w:rPr>
            </w:pPr>
          </w:p>
        </w:tc>
        <w:tc>
          <w:tcPr>
            <w:tcW w:w="1054" w:type="dxa"/>
            <w:shd w:val="clear" w:color="auto" w:fill="auto"/>
            <w:noWrap/>
            <w:vAlign w:val="bottom"/>
            <w:hideMark/>
          </w:tcPr>
          <w:p w14:paraId="72DEAC5B" w14:textId="77777777" w:rsidR="001E6E78" w:rsidRPr="001C01B1" w:rsidRDefault="001E6E78" w:rsidP="001E6E78">
            <w:pPr>
              <w:spacing w:after="0" w:line="240" w:lineRule="auto"/>
              <w:jc w:val="center"/>
              <w:rPr>
                <w:rFonts w:ascii="Calibri" w:eastAsia="Times New Roman" w:hAnsi="Calibri" w:cs="Calibri"/>
                <w:b/>
                <w:bCs/>
                <w:color w:val="000000"/>
              </w:rPr>
            </w:pPr>
            <w:r w:rsidRPr="001C01B1">
              <w:rPr>
                <w:rFonts w:ascii="Calibri" w:eastAsia="Times New Roman" w:hAnsi="Calibri" w:cs="Calibri"/>
                <w:b/>
                <w:bCs/>
                <w:color w:val="000000"/>
              </w:rPr>
              <w:t>RMSE</w:t>
            </w:r>
          </w:p>
        </w:tc>
        <w:tc>
          <w:tcPr>
            <w:tcW w:w="1053" w:type="dxa"/>
            <w:shd w:val="clear" w:color="auto" w:fill="auto"/>
            <w:noWrap/>
            <w:vAlign w:val="bottom"/>
            <w:hideMark/>
          </w:tcPr>
          <w:p w14:paraId="63871598" w14:textId="77777777" w:rsidR="001E6E78" w:rsidRPr="001C01B1" w:rsidRDefault="001E6E78" w:rsidP="001E6E78">
            <w:pPr>
              <w:spacing w:after="0" w:line="240" w:lineRule="auto"/>
              <w:jc w:val="center"/>
              <w:rPr>
                <w:rFonts w:ascii="Calibri" w:eastAsia="Times New Roman" w:hAnsi="Calibri" w:cs="Calibri"/>
                <w:b/>
                <w:bCs/>
                <w:color w:val="000000"/>
              </w:rPr>
            </w:pPr>
            <w:r w:rsidRPr="001C01B1">
              <w:rPr>
                <w:rFonts w:ascii="Calibri" w:eastAsia="Times New Roman" w:hAnsi="Calibri" w:cs="Calibri"/>
                <w:b/>
                <w:bCs/>
                <w:color w:val="000000"/>
              </w:rPr>
              <w:t>MAE</w:t>
            </w:r>
          </w:p>
        </w:tc>
        <w:tc>
          <w:tcPr>
            <w:tcW w:w="1053" w:type="dxa"/>
            <w:shd w:val="clear" w:color="auto" w:fill="auto"/>
            <w:noWrap/>
            <w:vAlign w:val="bottom"/>
            <w:hideMark/>
          </w:tcPr>
          <w:p w14:paraId="50544FD8" w14:textId="77777777" w:rsidR="001E6E78" w:rsidRPr="001C01B1" w:rsidRDefault="001E6E78" w:rsidP="001E6E78">
            <w:pPr>
              <w:spacing w:after="0" w:line="240" w:lineRule="auto"/>
              <w:jc w:val="center"/>
              <w:rPr>
                <w:rFonts w:ascii="Calibri" w:eastAsia="Times New Roman" w:hAnsi="Calibri" w:cs="Calibri"/>
                <w:b/>
                <w:bCs/>
                <w:color w:val="000000"/>
              </w:rPr>
            </w:pPr>
            <w:r w:rsidRPr="001C01B1">
              <w:rPr>
                <w:rFonts w:ascii="Calibri" w:eastAsia="Times New Roman" w:hAnsi="Calibri" w:cs="Calibri"/>
                <w:b/>
                <w:bCs/>
                <w:color w:val="000000"/>
              </w:rPr>
              <w:t>MAPE</w:t>
            </w:r>
          </w:p>
        </w:tc>
        <w:tc>
          <w:tcPr>
            <w:tcW w:w="1053" w:type="dxa"/>
            <w:shd w:val="clear" w:color="auto" w:fill="auto"/>
            <w:noWrap/>
            <w:vAlign w:val="bottom"/>
            <w:hideMark/>
          </w:tcPr>
          <w:p w14:paraId="4D87F353" w14:textId="77777777" w:rsidR="001E6E78" w:rsidRPr="001C01B1" w:rsidRDefault="001E6E78" w:rsidP="001E6E78">
            <w:pPr>
              <w:spacing w:after="0" w:line="240" w:lineRule="auto"/>
              <w:jc w:val="center"/>
              <w:rPr>
                <w:rFonts w:ascii="Calibri" w:eastAsia="Times New Roman" w:hAnsi="Calibri" w:cs="Calibri"/>
                <w:b/>
                <w:bCs/>
                <w:color w:val="000000"/>
              </w:rPr>
            </w:pPr>
            <w:r w:rsidRPr="001C01B1">
              <w:rPr>
                <w:rFonts w:ascii="Calibri" w:eastAsia="Times New Roman" w:hAnsi="Calibri" w:cs="Calibri"/>
                <w:b/>
                <w:bCs/>
                <w:color w:val="000000"/>
              </w:rPr>
              <w:t>MASE</w:t>
            </w:r>
          </w:p>
        </w:tc>
        <w:tc>
          <w:tcPr>
            <w:tcW w:w="1387" w:type="dxa"/>
            <w:vAlign w:val="bottom"/>
          </w:tcPr>
          <w:p w14:paraId="38C5C73F" w14:textId="095C66AB" w:rsidR="001E6E78" w:rsidRPr="001E6E78" w:rsidRDefault="001E6E78" w:rsidP="001E6E78">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Q*</w:t>
            </w:r>
          </w:p>
        </w:tc>
        <w:tc>
          <w:tcPr>
            <w:tcW w:w="938" w:type="dxa"/>
            <w:vAlign w:val="bottom"/>
          </w:tcPr>
          <w:p w14:paraId="16798E89" w14:textId="38DB6CE9" w:rsidR="001E6E78" w:rsidRPr="001E6E78" w:rsidRDefault="001E6E78" w:rsidP="001E6E78">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df</w:t>
            </w:r>
          </w:p>
        </w:tc>
        <w:tc>
          <w:tcPr>
            <w:tcW w:w="1387" w:type="dxa"/>
            <w:vAlign w:val="bottom"/>
          </w:tcPr>
          <w:p w14:paraId="505DDEA8" w14:textId="54EE08BA" w:rsidR="001E6E78" w:rsidRPr="001E6E78" w:rsidRDefault="001E6E78" w:rsidP="001E6E78">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p-value</w:t>
            </w:r>
          </w:p>
        </w:tc>
      </w:tr>
      <w:tr w:rsidR="001E6E78" w:rsidRPr="001C01B1" w14:paraId="55C122A8" w14:textId="56AC8A41" w:rsidTr="001E6E78">
        <w:trPr>
          <w:trHeight w:val="290"/>
        </w:trPr>
        <w:tc>
          <w:tcPr>
            <w:tcW w:w="961" w:type="dxa"/>
            <w:shd w:val="clear" w:color="auto" w:fill="auto"/>
            <w:noWrap/>
            <w:vAlign w:val="bottom"/>
            <w:hideMark/>
          </w:tcPr>
          <w:p w14:paraId="40A4E334" w14:textId="62BAE64F" w:rsidR="001E6E78" w:rsidRPr="001C01B1" w:rsidRDefault="001E6E78" w:rsidP="001E6E7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Seasonal naive</w:t>
            </w:r>
          </w:p>
        </w:tc>
        <w:tc>
          <w:tcPr>
            <w:tcW w:w="1054" w:type="dxa"/>
            <w:shd w:val="clear" w:color="auto" w:fill="auto"/>
            <w:noWrap/>
            <w:vAlign w:val="bottom"/>
            <w:hideMark/>
          </w:tcPr>
          <w:p w14:paraId="10AD11D8"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234206.6</w:t>
            </w:r>
          </w:p>
        </w:tc>
        <w:tc>
          <w:tcPr>
            <w:tcW w:w="1053" w:type="dxa"/>
            <w:shd w:val="clear" w:color="auto" w:fill="auto"/>
            <w:noWrap/>
            <w:vAlign w:val="bottom"/>
            <w:hideMark/>
          </w:tcPr>
          <w:p w14:paraId="5A9237AD"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159803.3</w:t>
            </w:r>
          </w:p>
        </w:tc>
        <w:tc>
          <w:tcPr>
            <w:tcW w:w="1053" w:type="dxa"/>
            <w:shd w:val="clear" w:color="auto" w:fill="auto"/>
            <w:noWrap/>
            <w:vAlign w:val="bottom"/>
            <w:hideMark/>
          </w:tcPr>
          <w:p w14:paraId="366EC822"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8.377376</w:t>
            </w:r>
          </w:p>
        </w:tc>
        <w:tc>
          <w:tcPr>
            <w:tcW w:w="1053" w:type="dxa"/>
            <w:shd w:val="clear" w:color="auto" w:fill="auto"/>
            <w:noWrap/>
            <w:vAlign w:val="bottom"/>
            <w:hideMark/>
          </w:tcPr>
          <w:p w14:paraId="5300837D"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1.774234</w:t>
            </w:r>
          </w:p>
        </w:tc>
        <w:tc>
          <w:tcPr>
            <w:tcW w:w="1387" w:type="dxa"/>
            <w:vAlign w:val="bottom"/>
          </w:tcPr>
          <w:p w14:paraId="273664C5" w14:textId="4AD1987E"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263.4990082</w:t>
            </w:r>
          </w:p>
        </w:tc>
        <w:tc>
          <w:tcPr>
            <w:tcW w:w="938" w:type="dxa"/>
            <w:vAlign w:val="bottom"/>
          </w:tcPr>
          <w:p w14:paraId="6CC49E20" w14:textId="65D3FA34"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24</w:t>
            </w:r>
          </w:p>
        </w:tc>
        <w:tc>
          <w:tcPr>
            <w:tcW w:w="1387" w:type="dxa"/>
            <w:vAlign w:val="bottom"/>
          </w:tcPr>
          <w:p w14:paraId="4DF3132E" w14:textId="1CB792A3"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0</w:t>
            </w:r>
            <w:r>
              <w:rPr>
                <w:rFonts w:ascii="Calibri" w:eastAsia="Times New Roman" w:hAnsi="Calibri" w:cs="Calibri"/>
                <w:color w:val="000000"/>
              </w:rPr>
              <w:t>.000000000</w:t>
            </w:r>
          </w:p>
        </w:tc>
      </w:tr>
      <w:tr w:rsidR="001E6E78" w:rsidRPr="001C01B1" w14:paraId="75D096ED" w14:textId="31AD0D99" w:rsidTr="001E6E78">
        <w:trPr>
          <w:trHeight w:val="290"/>
        </w:trPr>
        <w:tc>
          <w:tcPr>
            <w:tcW w:w="961" w:type="dxa"/>
            <w:shd w:val="clear" w:color="auto" w:fill="auto"/>
            <w:noWrap/>
            <w:vAlign w:val="bottom"/>
            <w:hideMark/>
          </w:tcPr>
          <w:p w14:paraId="6D5B7579" w14:textId="7D77B8BF" w:rsidR="001E6E78" w:rsidRPr="001C01B1" w:rsidRDefault="001E6E78" w:rsidP="001E6E7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Naïve</w:t>
            </w:r>
          </w:p>
        </w:tc>
        <w:tc>
          <w:tcPr>
            <w:tcW w:w="1054" w:type="dxa"/>
            <w:shd w:val="clear" w:color="auto" w:fill="auto"/>
            <w:noWrap/>
            <w:vAlign w:val="bottom"/>
            <w:hideMark/>
          </w:tcPr>
          <w:p w14:paraId="68B6991E"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87801.32</w:t>
            </w:r>
          </w:p>
        </w:tc>
        <w:tc>
          <w:tcPr>
            <w:tcW w:w="1053" w:type="dxa"/>
            <w:shd w:val="clear" w:color="auto" w:fill="auto"/>
            <w:noWrap/>
            <w:vAlign w:val="bottom"/>
            <w:hideMark/>
          </w:tcPr>
          <w:p w14:paraId="401CFEF9"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66011.48</w:t>
            </w:r>
          </w:p>
        </w:tc>
        <w:tc>
          <w:tcPr>
            <w:tcW w:w="1053" w:type="dxa"/>
            <w:shd w:val="clear" w:color="auto" w:fill="auto"/>
            <w:noWrap/>
            <w:vAlign w:val="bottom"/>
            <w:hideMark/>
          </w:tcPr>
          <w:p w14:paraId="336E5F97"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3.214178</w:t>
            </w:r>
          </w:p>
        </w:tc>
        <w:tc>
          <w:tcPr>
            <w:tcW w:w="1053" w:type="dxa"/>
            <w:shd w:val="clear" w:color="auto" w:fill="auto"/>
            <w:noWrap/>
            <w:vAlign w:val="bottom"/>
            <w:hideMark/>
          </w:tcPr>
          <w:p w14:paraId="2C55E21F"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0.7329</w:t>
            </w:r>
          </w:p>
        </w:tc>
        <w:tc>
          <w:tcPr>
            <w:tcW w:w="1387" w:type="dxa"/>
            <w:vAlign w:val="bottom"/>
          </w:tcPr>
          <w:p w14:paraId="3842C2CA" w14:textId="7F712285"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36.50716928</w:t>
            </w:r>
          </w:p>
        </w:tc>
        <w:tc>
          <w:tcPr>
            <w:tcW w:w="938" w:type="dxa"/>
            <w:vAlign w:val="bottom"/>
          </w:tcPr>
          <w:p w14:paraId="74378597" w14:textId="32463783"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24</w:t>
            </w:r>
          </w:p>
        </w:tc>
        <w:tc>
          <w:tcPr>
            <w:tcW w:w="1387" w:type="dxa"/>
            <w:vAlign w:val="bottom"/>
          </w:tcPr>
          <w:p w14:paraId="110CDEBB" w14:textId="4ACC6558"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0.048968091</w:t>
            </w:r>
          </w:p>
        </w:tc>
      </w:tr>
      <w:tr w:rsidR="001E6E78" w:rsidRPr="001C01B1" w14:paraId="01602EAE" w14:textId="3CE7E35D" w:rsidTr="001E6E78">
        <w:trPr>
          <w:trHeight w:val="290"/>
        </w:trPr>
        <w:tc>
          <w:tcPr>
            <w:tcW w:w="961" w:type="dxa"/>
            <w:shd w:val="clear" w:color="auto" w:fill="auto"/>
            <w:noWrap/>
            <w:vAlign w:val="bottom"/>
            <w:hideMark/>
          </w:tcPr>
          <w:p w14:paraId="5E3AEFDE" w14:textId="2382231B" w:rsidR="001E6E78" w:rsidRPr="001C01B1" w:rsidRDefault="001E6E78" w:rsidP="001E6E78">
            <w:pPr>
              <w:spacing w:after="0" w:line="240" w:lineRule="auto"/>
              <w:rPr>
                <w:rFonts w:ascii="Calibri" w:eastAsia="Times New Roman" w:hAnsi="Calibri" w:cs="Calibri"/>
                <w:b/>
                <w:bCs/>
                <w:color w:val="000000"/>
              </w:rPr>
            </w:pPr>
            <w:proofErr w:type="spellStart"/>
            <w:r w:rsidRPr="001E6E78">
              <w:rPr>
                <w:rFonts w:ascii="Calibri" w:eastAsia="Times New Roman" w:hAnsi="Calibri" w:cs="Calibri"/>
                <w:b/>
                <w:bCs/>
                <w:color w:val="000000"/>
              </w:rPr>
              <w:lastRenderedPageBreak/>
              <w:t>rwdrift</w:t>
            </w:r>
            <w:proofErr w:type="spellEnd"/>
          </w:p>
        </w:tc>
        <w:tc>
          <w:tcPr>
            <w:tcW w:w="1054" w:type="dxa"/>
            <w:shd w:val="clear" w:color="auto" w:fill="auto"/>
            <w:noWrap/>
            <w:vAlign w:val="bottom"/>
            <w:hideMark/>
          </w:tcPr>
          <w:p w14:paraId="1610F589"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271836</w:t>
            </w:r>
          </w:p>
        </w:tc>
        <w:tc>
          <w:tcPr>
            <w:tcW w:w="1053" w:type="dxa"/>
            <w:shd w:val="clear" w:color="auto" w:fill="auto"/>
            <w:noWrap/>
            <w:vAlign w:val="bottom"/>
            <w:hideMark/>
          </w:tcPr>
          <w:p w14:paraId="23A8531A"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242415.2</w:t>
            </w:r>
          </w:p>
        </w:tc>
        <w:tc>
          <w:tcPr>
            <w:tcW w:w="1053" w:type="dxa"/>
            <w:shd w:val="clear" w:color="auto" w:fill="auto"/>
            <w:noWrap/>
            <w:vAlign w:val="bottom"/>
            <w:hideMark/>
          </w:tcPr>
          <w:p w14:paraId="0B88C71E"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12.76524</w:t>
            </w:r>
          </w:p>
        </w:tc>
        <w:tc>
          <w:tcPr>
            <w:tcW w:w="1053" w:type="dxa"/>
            <w:shd w:val="clear" w:color="auto" w:fill="auto"/>
            <w:noWrap/>
            <w:vAlign w:val="bottom"/>
            <w:hideMark/>
          </w:tcPr>
          <w:p w14:paraId="194B85FE"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2.691442</w:t>
            </w:r>
          </w:p>
        </w:tc>
        <w:tc>
          <w:tcPr>
            <w:tcW w:w="1387" w:type="dxa"/>
            <w:vAlign w:val="bottom"/>
          </w:tcPr>
          <w:p w14:paraId="08F0D5BC" w14:textId="1E58C91F"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36.50716928</w:t>
            </w:r>
          </w:p>
        </w:tc>
        <w:tc>
          <w:tcPr>
            <w:tcW w:w="938" w:type="dxa"/>
            <w:vAlign w:val="bottom"/>
          </w:tcPr>
          <w:p w14:paraId="1A444379" w14:textId="4F28702B"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23</w:t>
            </w:r>
          </w:p>
        </w:tc>
        <w:tc>
          <w:tcPr>
            <w:tcW w:w="1387" w:type="dxa"/>
            <w:vAlign w:val="bottom"/>
          </w:tcPr>
          <w:p w14:paraId="47DD38F2" w14:textId="5D640D84"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0.036589185</w:t>
            </w:r>
          </w:p>
        </w:tc>
      </w:tr>
      <w:tr w:rsidR="001E6E78" w:rsidRPr="001C01B1" w14:paraId="797E7333" w14:textId="4F8929DB" w:rsidTr="001E6E78">
        <w:trPr>
          <w:trHeight w:val="290"/>
        </w:trPr>
        <w:tc>
          <w:tcPr>
            <w:tcW w:w="961" w:type="dxa"/>
            <w:shd w:val="clear" w:color="auto" w:fill="auto"/>
            <w:noWrap/>
            <w:vAlign w:val="bottom"/>
            <w:hideMark/>
          </w:tcPr>
          <w:p w14:paraId="61EB6EAC" w14:textId="07C85E71" w:rsidR="001E6E78" w:rsidRPr="001C01B1" w:rsidRDefault="001E6E78" w:rsidP="001E6E78">
            <w:pPr>
              <w:spacing w:after="0" w:line="240" w:lineRule="auto"/>
              <w:jc w:val="center"/>
              <w:rPr>
                <w:rFonts w:ascii="Calibri" w:eastAsia="Times New Roman" w:hAnsi="Calibri" w:cs="Calibri"/>
                <w:b/>
                <w:bCs/>
                <w:color w:val="000000"/>
              </w:rPr>
            </w:pPr>
            <w:proofErr w:type="spellStart"/>
            <w:r w:rsidRPr="001E6E78">
              <w:rPr>
                <w:rFonts w:ascii="Calibri" w:eastAsia="Times New Roman" w:hAnsi="Calibri" w:cs="Calibri"/>
                <w:b/>
                <w:bCs/>
                <w:color w:val="000000"/>
              </w:rPr>
              <w:t>ets</w:t>
            </w:r>
            <w:proofErr w:type="spellEnd"/>
          </w:p>
        </w:tc>
        <w:tc>
          <w:tcPr>
            <w:tcW w:w="1054" w:type="dxa"/>
            <w:shd w:val="clear" w:color="auto" w:fill="auto"/>
            <w:noWrap/>
            <w:vAlign w:val="bottom"/>
            <w:hideMark/>
          </w:tcPr>
          <w:p w14:paraId="2001B5CC"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234193.1</w:t>
            </w:r>
          </w:p>
        </w:tc>
        <w:tc>
          <w:tcPr>
            <w:tcW w:w="1053" w:type="dxa"/>
            <w:shd w:val="clear" w:color="auto" w:fill="auto"/>
            <w:noWrap/>
            <w:vAlign w:val="bottom"/>
            <w:hideMark/>
          </w:tcPr>
          <w:p w14:paraId="7CA814F8"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204316.2</w:t>
            </w:r>
          </w:p>
        </w:tc>
        <w:tc>
          <w:tcPr>
            <w:tcW w:w="1053" w:type="dxa"/>
            <w:shd w:val="clear" w:color="auto" w:fill="auto"/>
            <w:noWrap/>
            <w:vAlign w:val="bottom"/>
            <w:hideMark/>
          </w:tcPr>
          <w:p w14:paraId="57396155"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10.69065</w:t>
            </w:r>
          </w:p>
        </w:tc>
        <w:tc>
          <w:tcPr>
            <w:tcW w:w="1053" w:type="dxa"/>
            <w:shd w:val="clear" w:color="auto" w:fill="auto"/>
            <w:noWrap/>
            <w:vAlign w:val="bottom"/>
            <w:hideMark/>
          </w:tcPr>
          <w:p w14:paraId="4F57E1CE"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2.268444</w:t>
            </w:r>
          </w:p>
        </w:tc>
        <w:tc>
          <w:tcPr>
            <w:tcW w:w="1387" w:type="dxa"/>
            <w:vAlign w:val="bottom"/>
          </w:tcPr>
          <w:p w14:paraId="4E0A76C4" w14:textId="6267705F"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18.45886235</w:t>
            </w:r>
          </w:p>
        </w:tc>
        <w:tc>
          <w:tcPr>
            <w:tcW w:w="938" w:type="dxa"/>
            <w:vAlign w:val="bottom"/>
          </w:tcPr>
          <w:p w14:paraId="027B23A2" w14:textId="354ECA2C"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20</w:t>
            </w:r>
          </w:p>
        </w:tc>
        <w:tc>
          <w:tcPr>
            <w:tcW w:w="1387" w:type="dxa"/>
            <w:vAlign w:val="bottom"/>
          </w:tcPr>
          <w:p w14:paraId="4912BCF1" w14:textId="2AAED5C6"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0.557208465</w:t>
            </w:r>
          </w:p>
        </w:tc>
      </w:tr>
      <w:tr w:rsidR="001E6E78" w:rsidRPr="001C01B1" w14:paraId="2146B398" w14:textId="113631C5" w:rsidTr="001E6E78">
        <w:trPr>
          <w:trHeight w:val="290"/>
        </w:trPr>
        <w:tc>
          <w:tcPr>
            <w:tcW w:w="961" w:type="dxa"/>
            <w:shd w:val="clear" w:color="auto" w:fill="auto"/>
            <w:noWrap/>
            <w:vAlign w:val="bottom"/>
            <w:hideMark/>
          </w:tcPr>
          <w:p w14:paraId="031663CB" w14:textId="4AD6BBB2" w:rsidR="001E6E78" w:rsidRPr="001C01B1" w:rsidRDefault="001E6E78" w:rsidP="001E6E78">
            <w:pPr>
              <w:spacing w:after="0" w:line="240" w:lineRule="auto"/>
              <w:jc w:val="center"/>
              <w:rPr>
                <w:rFonts w:ascii="Calibri" w:eastAsia="Times New Roman" w:hAnsi="Calibri" w:cs="Calibri"/>
                <w:b/>
                <w:bCs/>
                <w:color w:val="000000"/>
              </w:rPr>
            </w:pPr>
            <w:proofErr w:type="spellStart"/>
            <w:r w:rsidRPr="001E6E78">
              <w:rPr>
                <w:rFonts w:ascii="Calibri" w:eastAsia="Times New Roman" w:hAnsi="Calibri" w:cs="Calibri"/>
                <w:b/>
                <w:bCs/>
                <w:color w:val="000000"/>
              </w:rPr>
              <w:t>arima</w:t>
            </w:r>
            <w:proofErr w:type="spellEnd"/>
          </w:p>
        </w:tc>
        <w:tc>
          <w:tcPr>
            <w:tcW w:w="1054" w:type="dxa"/>
            <w:shd w:val="clear" w:color="auto" w:fill="auto"/>
            <w:noWrap/>
            <w:vAlign w:val="bottom"/>
            <w:hideMark/>
          </w:tcPr>
          <w:p w14:paraId="0CFF0464"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202454.6</w:t>
            </w:r>
          </w:p>
        </w:tc>
        <w:tc>
          <w:tcPr>
            <w:tcW w:w="1053" w:type="dxa"/>
            <w:shd w:val="clear" w:color="auto" w:fill="auto"/>
            <w:noWrap/>
            <w:vAlign w:val="bottom"/>
            <w:hideMark/>
          </w:tcPr>
          <w:p w14:paraId="2E58392A"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172468.4</w:t>
            </w:r>
          </w:p>
        </w:tc>
        <w:tc>
          <w:tcPr>
            <w:tcW w:w="1053" w:type="dxa"/>
            <w:shd w:val="clear" w:color="auto" w:fill="auto"/>
            <w:noWrap/>
            <w:vAlign w:val="bottom"/>
            <w:hideMark/>
          </w:tcPr>
          <w:p w14:paraId="0995B9A6"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8.957144</w:t>
            </w:r>
          </w:p>
        </w:tc>
        <w:tc>
          <w:tcPr>
            <w:tcW w:w="1053" w:type="dxa"/>
            <w:shd w:val="clear" w:color="auto" w:fill="auto"/>
            <w:noWrap/>
            <w:vAlign w:val="bottom"/>
            <w:hideMark/>
          </w:tcPr>
          <w:p w14:paraId="4FFFBEC7" w14:textId="77777777" w:rsidR="001E6E78" w:rsidRPr="001C01B1" w:rsidRDefault="001E6E78" w:rsidP="001E6E78">
            <w:pPr>
              <w:spacing w:after="0" w:line="240" w:lineRule="auto"/>
              <w:jc w:val="right"/>
              <w:rPr>
                <w:rFonts w:ascii="Calibri" w:eastAsia="Times New Roman" w:hAnsi="Calibri" w:cs="Calibri"/>
                <w:color w:val="000000"/>
              </w:rPr>
            </w:pPr>
            <w:r w:rsidRPr="001C01B1">
              <w:rPr>
                <w:rFonts w:ascii="Calibri" w:eastAsia="Times New Roman" w:hAnsi="Calibri" w:cs="Calibri"/>
                <w:color w:val="000000"/>
              </w:rPr>
              <w:t>1.914849</w:t>
            </w:r>
          </w:p>
        </w:tc>
        <w:tc>
          <w:tcPr>
            <w:tcW w:w="1387" w:type="dxa"/>
            <w:vAlign w:val="bottom"/>
          </w:tcPr>
          <w:p w14:paraId="38BAFFE2" w14:textId="104BD3F7"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14.22877152</w:t>
            </w:r>
          </w:p>
        </w:tc>
        <w:tc>
          <w:tcPr>
            <w:tcW w:w="938" w:type="dxa"/>
            <w:vAlign w:val="bottom"/>
          </w:tcPr>
          <w:p w14:paraId="78F75A0A" w14:textId="480F65B3"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21</w:t>
            </w:r>
          </w:p>
        </w:tc>
        <w:tc>
          <w:tcPr>
            <w:tcW w:w="1387" w:type="dxa"/>
            <w:vAlign w:val="bottom"/>
          </w:tcPr>
          <w:p w14:paraId="444622C6" w14:textId="11BD5BFF" w:rsidR="001E6E78" w:rsidRPr="001C01B1" w:rsidRDefault="001E6E78" w:rsidP="001E6E78">
            <w:pPr>
              <w:spacing w:after="0" w:line="240" w:lineRule="auto"/>
              <w:jc w:val="right"/>
              <w:rPr>
                <w:rFonts w:ascii="Calibri" w:eastAsia="Times New Roman" w:hAnsi="Calibri" w:cs="Calibri"/>
                <w:color w:val="000000"/>
              </w:rPr>
            </w:pPr>
            <w:r w:rsidRPr="001E6E78">
              <w:rPr>
                <w:rFonts w:ascii="Calibri" w:eastAsia="Times New Roman" w:hAnsi="Calibri" w:cs="Calibri"/>
                <w:color w:val="000000"/>
              </w:rPr>
              <w:t>0.85957339</w:t>
            </w:r>
          </w:p>
        </w:tc>
      </w:tr>
    </w:tbl>
    <w:p w14:paraId="6280F325" w14:textId="4334D26D" w:rsidR="00804F83" w:rsidRDefault="00804F83" w:rsidP="001C01B1">
      <w:pPr>
        <w:rPr>
          <w:noProof/>
        </w:rPr>
      </w:pPr>
    </w:p>
    <w:p w14:paraId="5C7983ED" w14:textId="5C811C5D" w:rsidR="001E6E78" w:rsidRDefault="006158B9" w:rsidP="001C01B1">
      <w:pPr>
        <w:rPr>
          <w:noProof/>
        </w:rPr>
      </w:pPr>
      <w:r>
        <w:rPr>
          <w:noProof/>
        </w:rPr>
        <w:t>The best model is the Naïve model since it’s MASE score is the closest to zero, however in this model we reject the null hypothesis since the p-value of the residuals is lower than 0.05, although the p-value is not so bad since it is only slightly lower than 0.05.</w:t>
      </w:r>
    </w:p>
    <w:p w14:paraId="602A0249" w14:textId="6E6953F3" w:rsidR="00871B02" w:rsidRDefault="00871B02" w:rsidP="001C01B1">
      <w:pPr>
        <w:rPr>
          <w:b/>
          <w:bCs/>
          <w:noProof/>
          <w:u w:val="single"/>
        </w:rPr>
      </w:pPr>
      <w:r w:rsidRPr="00871B02">
        <w:rPr>
          <w:b/>
          <w:bCs/>
          <w:noProof/>
          <w:u w:val="single"/>
        </w:rPr>
        <w:t>Question 5:</w:t>
      </w:r>
    </w:p>
    <w:p w14:paraId="59C6936D" w14:textId="0BDF199C" w:rsidR="0063408A" w:rsidRPr="0063408A" w:rsidRDefault="0063408A" w:rsidP="001C01B1">
      <w:pPr>
        <w:rPr>
          <w:noProof/>
        </w:rPr>
      </w:pPr>
      <w:r>
        <w:rPr>
          <w:noProof/>
        </w:rPr>
        <w:t>In addition to the STL decomposition models, we ran new models using ETS. We selected 4</w:t>
      </w:r>
      <w:r w:rsidR="003F7EA2">
        <w:rPr>
          <w:noProof/>
        </w:rPr>
        <w:t xml:space="preserve"> ETS</w:t>
      </w:r>
      <w:r>
        <w:rPr>
          <w:noProof/>
        </w:rPr>
        <w:t xml:space="preserve"> models, </w:t>
      </w:r>
      <w:r w:rsidR="003F7EA2">
        <w:rPr>
          <w:noProof/>
        </w:rPr>
        <w:t>each one with different parameters</w:t>
      </w:r>
      <w:r>
        <w:rPr>
          <w:noProof/>
        </w:rPr>
        <w:t xml:space="preserve"> </w:t>
      </w:r>
      <w:r w:rsidR="003F7EA2">
        <w:rPr>
          <w:noProof/>
        </w:rPr>
        <w:t>and we got the following accuracy and residuals scores:</w:t>
      </w: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gridCol w:w="1053"/>
        <w:gridCol w:w="883"/>
        <w:gridCol w:w="1053"/>
      </w:tblGrid>
      <w:tr w:rsidR="0063408A" w:rsidRPr="0063408A" w14:paraId="007448F1" w14:textId="77777777" w:rsidTr="0063408A">
        <w:trPr>
          <w:trHeight w:val="290"/>
          <w:jc w:val="center"/>
        </w:trPr>
        <w:tc>
          <w:tcPr>
            <w:tcW w:w="960" w:type="dxa"/>
            <w:shd w:val="clear" w:color="auto" w:fill="auto"/>
            <w:noWrap/>
            <w:vAlign w:val="center"/>
          </w:tcPr>
          <w:p w14:paraId="48BD8342" w14:textId="77777777" w:rsidR="0063408A" w:rsidRPr="0063408A" w:rsidRDefault="0063408A" w:rsidP="0063408A">
            <w:pPr>
              <w:spacing w:after="0" w:line="240" w:lineRule="auto"/>
              <w:jc w:val="center"/>
              <w:rPr>
                <w:rFonts w:ascii="Calibri" w:eastAsia="Times New Roman" w:hAnsi="Calibri" w:cs="Calibri"/>
                <w:b/>
                <w:bCs/>
                <w:color w:val="000000"/>
              </w:rPr>
            </w:pPr>
          </w:p>
        </w:tc>
        <w:tc>
          <w:tcPr>
            <w:tcW w:w="4212" w:type="dxa"/>
            <w:gridSpan w:val="4"/>
            <w:shd w:val="clear" w:color="auto" w:fill="auto"/>
            <w:noWrap/>
            <w:vAlign w:val="center"/>
          </w:tcPr>
          <w:p w14:paraId="54FD4264" w14:textId="368E3193" w:rsidR="0063408A" w:rsidRPr="0063408A" w:rsidRDefault="0063408A" w:rsidP="0063408A">
            <w:pPr>
              <w:spacing w:after="0" w:line="240" w:lineRule="auto"/>
              <w:jc w:val="center"/>
              <w:rPr>
                <w:rFonts w:ascii="Calibri" w:eastAsia="Times New Roman" w:hAnsi="Calibri" w:cs="Calibri"/>
                <w:b/>
                <w:bCs/>
                <w:color w:val="000000"/>
              </w:rPr>
            </w:pPr>
            <w:r w:rsidRPr="0063408A">
              <w:rPr>
                <w:rFonts w:ascii="Calibri" w:eastAsia="Times New Roman" w:hAnsi="Calibri" w:cs="Calibri"/>
                <w:b/>
                <w:bCs/>
                <w:color w:val="000000"/>
              </w:rPr>
              <w:t>Accuracy</w:t>
            </w:r>
          </w:p>
        </w:tc>
        <w:tc>
          <w:tcPr>
            <w:tcW w:w="2989" w:type="dxa"/>
            <w:gridSpan w:val="3"/>
            <w:vAlign w:val="center"/>
          </w:tcPr>
          <w:p w14:paraId="40E731F5" w14:textId="22ECDB95" w:rsidR="0063408A" w:rsidRPr="0063408A" w:rsidRDefault="0063408A" w:rsidP="0063408A">
            <w:pPr>
              <w:spacing w:after="0" w:line="240" w:lineRule="auto"/>
              <w:jc w:val="center"/>
              <w:rPr>
                <w:rFonts w:ascii="Calibri" w:eastAsia="Times New Roman" w:hAnsi="Calibri" w:cs="Calibri"/>
                <w:b/>
                <w:bCs/>
                <w:color w:val="000000"/>
              </w:rPr>
            </w:pPr>
            <w:r w:rsidRPr="0063408A">
              <w:rPr>
                <w:rFonts w:ascii="Calibri" w:eastAsia="Times New Roman" w:hAnsi="Calibri" w:cs="Calibri"/>
                <w:b/>
                <w:bCs/>
                <w:color w:val="000000"/>
              </w:rPr>
              <w:t>Residuals scores</w:t>
            </w:r>
          </w:p>
        </w:tc>
      </w:tr>
      <w:tr w:rsidR="0063408A" w:rsidRPr="0063408A" w14:paraId="794C4B60" w14:textId="77777777" w:rsidTr="0063408A">
        <w:trPr>
          <w:trHeight w:val="290"/>
          <w:jc w:val="center"/>
        </w:trPr>
        <w:tc>
          <w:tcPr>
            <w:tcW w:w="960" w:type="dxa"/>
            <w:shd w:val="clear" w:color="auto" w:fill="auto"/>
            <w:noWrap/>
            <w:vAlign w:val="center"/>
          </w:tcPr>
          <w:p w14:paraId="5E468E93" w14:textId="77777777" w:rsidR="0063408A" w:rsidRPr="0063408A" w:rsidRDefault="0063408A" w:rsidP="0063408A">
            <w:pPr>
              <w:spacing w:after="0" w:line="240" w:lineRule="auto"/>
              <w:jc w:val="center"/>
              <w:rPr>
                <w:rFonts w:ascii="Calibri" w:eastAsia="Times New Roman" w:hAnsi="Calibri" w:cs="Calibri"/>
                <w:b/>
                <w:bCs/>
                <w:color w:val="000000"/>
              </w:rPr>
            </w:pPr>
          </w:p>
        </w:tc>
        <w:tc>
          <w:tcPr>
            <w:tcW w:w="1053" w:type="dxa"/>
            <w:shd w:val="clear" w:color="auto" w:fill="auto"/>
            <w:noWrap/>
            <w:vAlign w:val="center"/>
          </w:tcPr>
          <w:p w14:paraId="53D87571" w14:textId="4BB8C529" w:rsidR="0063408A" w:rsidRPr="0063408A" w:rsidRDefault="0063408A" w:rsidP="0063408A">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RMSE</w:t>
            </w:r>
          </w:p>
        </w:tc>
        <w:tc>
          <w:tcPr>
            <w:tcW w:w="1053" w:type="dxa"/>
            <w:shd w:val="clear" w:color="auto" w:fill="auto"/>
            <w:noWrap/>
            <w:vAlign w:val="center"/>
          </w:tcPr>
          <w:p w14:paraId="321E5A4D" w14:textId="0A709715" w:rsidR="0063408A" w:rsidRPr="0063408A" w:rsidRDefault="0063408A" w:rsidP="0063408A">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MAE</w:t>
            </w:r>
          </w:p>
        </w:tc>
        <w:tc>
          <w:tcPr>
            <w:tcW w:w="1053" w:type="dxa"/>
            <w:shd w:val="clear" w:color="auto" w:fill="auto"/>
            <w:noWrap/>
            <w:vAlign w:val="center"/>
          </w:tcPr>
          <w:p w14:paraId="517B052D" w14:textId="1C60A44C" w:rsidR="0063408A" w:rsidRPr="0063408A" w:rsidRDefault="0063408A" w:rsidP="0063408A">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MAPE</w:t>
            </w:r>
          </w:p>
        </w:tc>
        <w:tc>
          <w:tcPr>
            <w:tcW w:w="1053" w:type="dxa"/>
            <w:shd w:val="clear" w:color="auto" w:fill="auto"/>
            <w:noWrap/>
            <w:vAlign w:val="center"/>
          </w:tcPr>
          <w:p w14:paraId="77827AF1" w14:textId="428BBCC5" w:rsidR="0063408A" w:rsidRPr="0063408A" w:rsidRDefault="0063408A" w:rsidP="0063408A">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MASE</w:t>
            </w:r>
          </w:p>
        </w:tc>
        <w:tc>
          <w:tcPr>
            <w:tcW w:w="1053" w:type="dxa"/>
            <w:vAlign w:val="center"/>
          </w:tcPr>
          <w:p w14:paraId="63B36975" w14:textId="05D59E26" w:rsidR="0063408A" w:rsidRPr="0063408A" w:rsidRDefault="0063408A" w:rsidP="0063408A">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Q*</w:t>
            </w:r>
          </w:p>
        </w:tc>
        <w:tc>
          <w:tcPr>
            <w:tcW w:w="883" w:type="dxa"/>
            <w:vAlign w:val="center"/>
          </w:tcPr>
          <w:p w14:paraId="74E19BB8" w14:textId="6F20BD57" w:rsidR="0063408A" w:rsidRPr="0063408A" w:rsidRDefault="0063408A" w:rsidP="0063408A">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df</w:t>
            </w:r>
          </w:p>
        </w:tc>
        <w:tc>
          <w:tcPr>
            <w:tcW w:w="1053" w:type="dxa"/>
            <w:vAlign w:val="center"/>
          </w:tcPr>
          <w:p w14:paraId="0E1FE978" w14:textId="560CB2E2" w:rsidR="0063408A" w:rsidRPr="0063408A" w:rsidRDefault="0063408A" w:rsidP="0063408A">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p-value</w:t>
            </w:r>
          </w:p>
        </w:tc>
      </w:tr>
      <w:tr w:rsidR="0063408A" w:rsidRPr="0063408A" w14:paraId="38FE1093" w14:textId="51F40626" w:rsidTr="0063408A">
        <w:trPr>
          <w:trHeight w:val="290"/>
          <w:jc w:val="center"/>
        </w:trPr>
        <w:tc>
          <w:tcPr>
            <w:tcW w:w="960" w:type="dxa"/>
            <w:shd w:val="clear" w:color="auto" w:fill="auto"/>
            <w:noWrap/>
            <w:vAlign w:val="center"/>
            <w:hideMark/>
          </w:tcPr>
          <w:p w14:paraId="41A37D2B" w14:textId="0141452F" w:rsidR="0063408A" w:rsidRPr="0063408A" w:rsidRDefault="0063408A" w:rsidP="0063408A">
            <w:pPr>
              <w:spacing w:after="0" w:line="240" w:lineRule="auto"/>
              <w:jc w:val="center"/>
              <w:rPr>
                <w:rFonts w:ascii="Calibri" w:eastAsia="Times New Roman" w:hAnsi="Calibri" w:cs="Calibri"/>
                <w:b/>
                <w:bCs/>
                <w:color w:val="000000"/>
              </w:rPr>
            </w:pPr>
            <w:r w:rsidRPr="0063408A">
              <w:rPr>
                <w:rFonts w:ascii="Calibri" w:eastAsia="Times New Roman" w:hAnsi="Calibri" w:cs="Calibri"/>
                <w:b/>
                <w:bCs/>
                <w:color w:val="000000"/>
              </w:rPr>
              <w:t>AAN</w:t>
            </w:r>
          </w:p>
        </w:tc>
        <w:tc>
          <w:tcPr>
            <w:tcW w:w="1053" w:type="dxa"/>
            <w:shd w:val="clear" w:color="auto" w:fill="auto"/>
            <w:noWrap/>
            <w:vAlign w:val="center"/>
            <w:hideMark/>
          </w:tcPr>
          <w:p w14:paraId="3805AF4A"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1627677</w:t>
            </w:r>
          </w:p>
        </w:tc>
        <w:tc>
          <w:tcPr>
            <w:tcW w:w="1053" w:type="dxa"/>
            <w:shd w:val="clear" w:color="auto" w:fill="auto"/>
            <w:noWrap/>
            <w:vAlign w:val="center"/>
            <w:hideMark/>
          </w:tcPr>
          <w:p w14:paraId="4D228D76"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1590550</w:t>
            </w:r>
          </w:p>
        </w:tc>
        <w:tc>
          <w:tcPr>
            <w:tcW w:w="1053" w:type="dxa"/>
            <w:shd w:val="clear" w:color="auto" w:fill="auto"/>
            <w:noWrap/>
            <w:vAlign w:val="center"/>
            <w:hideMark/>
          </w:tcPr>
          <w:p w14:paraId="4199D111"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85.72481</w:t>
            </w:r>
          </w:p>
        </w:tc>
        <w:tc>
          <w:tcPr>
            <w:tcW w:w="1053" w:type="dxa"/>
            <w:shd w:val="clear" w:color="auto" w:fill="auto"/>
            <w:noWrap/>
            <w:vAlign w:val="center"/>
            <w:hideMark/>
          </w:tcPr>
          <w:p w14:paraId="44F653EA"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17.65926</w:t>
            </w:r>
          </w:p>
        </w:tc>
        <w:tc>
          <w:tcPr>
            <w:tcW w:w="1053" w:type="dxa"/>
            <w:vAlign w:val="center"/>
          </w:tcPr>
          <w:p w14:paraId="2C822101" w14:textId="65BC360A"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230.3991</w:t>
            </w:r>
          </w:p>
        </w:tc>
        <w:tc>
          <w:tcPr>
            <w:tcW w:w="883" w:type="dxa"/>
            <w:vAlign w:val="center"/>
          </w:tcPr>
          <w:p w14:paraId="1738E2C1" w14:textId="0071F8E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20</w:t>
            </w:r>
          </w:p>
        </w:tc>
        <w:tc>
          <w:tcPr>
            <w:tcW w:w="1053" w:type="dxa"/>
            <w:vAlign w:val="center"/>
          </w:tcPr>
          <w:p w14:paraId="7C5FD336" w14:textId="5051BD65"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0.00000</w:t>
            </w:r>
          </w:p>
        </w:tc>
      </w:tr>
      <w:tr w:rsidR="0063408A" w:rsidRPr="0063408A" w14:paraId="307F53E3" w14:textId="05F7841A" w:rsidTr="0063408A">
        <w:trPr>
          <w:trHeight w:val="290"/>
          <w:jc w:val="center"/>
        </w:trPr>
        <w:tc>
          <w:tcPr>
            <w:tcW w:w="960" w:type="dxa"/>
            <w:shd w:val="clear" w:color="auto" w:fill="auto"/>
            <w:noWrap/>
            <w:vAlign w:val="center"/>
            <w:hideMark/>
          </w:tcPr>
          <w:p w14:paraId="05CEA5B5" w14:textId="0FC1A4AE" w:rsidR="0063408A" w:rsidRPr="0063408A" w:rsidRDefault="0063408A" w:rsidP="0063408A">
            <w:pPr>
              <w:spacing w:after="0" w:line="240" w:lineRule="auto"/>
              <w:jc w:val="center"/>
              <w:rPr>
                <w:rFonts w:ascii="Calibri" w:eastAsia="Times New Roman" w:hAnsi="Calibri" w:cs="Calibri"/>
                <w:b/>
                <w:bCs/>
                <w:color w:val="000000"/>
              </w:rPr>
            </w:pPr>
            <w:proofErr w:type="spellStart"/>
            <w:r w:rsidRPr="0063408A">
              <w:rPr>
                <w:rFonts w:ascii="Calibri" w:eastAsia="Times New Roman" w:hAnsi="Calibri" w:cs="Calibri"/>
                <w:b/>
                <w:bCs/>
                <w:color w:val="000000"/>
              </w:rPr>
              <w:t>AAdN</w:t>
            </w:r>
            <w:proofErr w:type="spellEnd"/>
          </w:p>
        </w:tc>
        <w:tc>
          <w:tcPr>
            <w:tcW w:w="1053" w:type="dxa"/>
            <w:shd w:val="clear" w:color="auto" w:fill="auto"/>
            <w:noWrap/>
            <w:vAlign w:val="center"/>
            <w:hideMark/>
          </w:tcPr>
          <w:p w14:paraId="63B7BD1C"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633118.6</w:t>
            </w:r>
          </w:p>
        </w:tc>
        <w:tc>
          <w:tcPr>
            <w:tcW w:w="1053" w:type="dxa"/>
            <w:shd w:val="clear" w:color="auto" w:fill="auto"/>
            <w:noWrap/>
            <w:vAlign w:val="center"/>
            <w:hideMark/>
          </w:tcPr>
          <w:p w14:paraId="1ADEC965"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539203.3</w:t>
            </w:r>
          </w:p>
        </w:tc>
        <w:tc>
          <w:tcPr>
            <w:tcW w:w="1053" w:type="dxa"/>
            <w:shd w:val="clear" w:color="auto" w:fill="auto"/>
            <w:noWrap/>
            <w:vAlign w:val="center"/>
            <w:hideMark/>
          </w:tcPr>
          <w:p w14:paraId="6FE0E295"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26.83195</w:t>
            </w:r>
          </w:p>
        </w:tc>
        <w:tc>
          <w:tcPr>
            <w:tcW w:w="1053" w:type="dxa"/>
            <w:shd w:val="clear" w:color="auto" w:fill="auto"/>
            <w:noWrap/>
            <w:vAlign w:val="center"/>
            <w:hideMark/>
          </w:tcPr>
          <w:p w14:paraId="2161657E"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5.986565</w:t>
            </w:r>
          </w:p>
        </w:tc>
        <w:tc>
          <w:tcPr>
            <w:tcW w:w="0" w:type="auto"/>
            <w:vAlign w:val="center"/>
          </w:tcPr>
          <w:p w14:paraId="4FBE6DE4" w14:textId="1375D658"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765.2903</w:t>
            </w:r>
          </w:p>
        </w:tc>
        <w:tc>
          <w:tcPr>
            <w:tcW w:w="0" w:type="auto"/>
            <w:vAlign w:val="center"/>
          </w:tcPr>
          <w:p w14:paraId="578AA7BE" w14:textId="2AACB334"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19</w:t>
            </w:r>
          </w:p>
        </w:tc>
        <w:tc>
          <w:tcPr>
            <w:tcW w:w="0" w:type="auto"/>
            <w:vAlign w:val="center"/>
          </w:tcPr>
          <w:p w14:paraId="7D52195C" w14:textId="6DD32214"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0.00000</w:t>
            </w:r>
          </w:p>
        </w:tc>
      </w:tr>
      <w:tr w:rsidR="0063408A" w:rsidRPr="0063408A" w14:paraId="2DE53443" w14:textId="0FCE8179" w:rsidTr="0063408A">
        <w:trPr>
          <w:trHeight w:val="290"/>
          <w:jc w:val="center"/>
        </w:trPr>
        <w:tc>
          <w:tcPr>
            <w:tcW w:w="960" w:type="dxa"/>
            <w:shd w:val="clear" w:color="auto" w:fill="auto"/>
            <w:noWrap/>
            <w:vAlign w:val="center"/>
            <w:hideMark/>
          </w:tcPr>
          <w:p w14:paraId="1FC1FF63" w14:textId="0DEE728E" w:rsidR="0063408A" w:rsidRPr="0063408A" w:rsidRDefault="0063408A" w:rsidP="0063408A">
            <w:pPr>
              <w:spacing w:after="0" w:line="240" w:lineRule="auto"/>
              <w:jc w:val="center"/>
              <w:rPr>
                <w:rFonts w:ascii="Calibri" w:eastAsia="Times New Roman" w:hAnsi="Calibri" w:cs="Calibri"/>
                <w:b/>
                <w:bCs/>
                <w:color w:val="000000"/>
              </w:rPr>
            </w:pPr>
            <w:r w:rsidRPr="0063408A">
              <w:rPr>
                <w:rFonts w:ascii="Calibri" w:eastAsia="Times New Roman" w:hAnsi="Calibri" w:cs="Calibri"/>
                <w:b/>
                <w:bCs/>
                <w:color w:val="000000"/>
              </w:rPr>
              <w:t>AAA</w:t>
            </w:r>
          </w:p>
        </w:tc>
        <w:tc>
          <w:tcPr>
            <w:tcW w:w="1053" w:type="dxa"/>
            <w:shd w:val="clear" w:color="auto" w:fill="auto"/>
            <w:noWrap/>
            <w:vAlign w:val="center"/>
            <w:hideMark/>
          </w:tcPr>
          <w:p w14:paraId="706F3D39"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172591.3</w:t>
            </w:r>
          </w:p>
        </w:tc>
        <w:tc>
          <w:tcPr>
            <w:tcW w:w="1053" w:type="dxa"/>
            <w:shd w:val="clear" w:color="auto" w:fill="auto"/>
            <w:noWrap/>
            <w:vAlign w:val="center"/>
            <w:hideMark/>
          </w:tcPr>
          <w:p w14:paraId="768C9FC0"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148480.8</w:t>
            </w:r>
          </w:p>
        </w:tc>
        <w:tc>
          <w:tcPr>
            <w:tcW w:w="1053" w:type="dxa"/>
            <w:shd w:val="clear" w:color="auto" w:fill="auto"/>
            <w:noWrap/>
            <w:vAlign w:val="center"/>
            <w:hideMark/>
          </w:tcPr>
          <w:p w14:paraId="0BD98642"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7.783813</w:t>
            </w:r>
          </w:p>
        </w:tc>
        <w:tc>
          <w:tcPr>
            <w:tcW w:w="1053" w:type="dxa"/>
            <w:shd w:val="clear" w:color="auto" w:fill="auto"/>
            <w:noWrap/>
            <w:vAlign w:val="center"/>
            <w:hideMark/>
          </w:tcPr>
          <w:p w14:paraId="33004F0B"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1.648525</w:t>
            </w:r>
          </w:p>
        </w:tc>
        <w:tc>
          <w:tcPr>
            <w:tcW w:w="0" w:type="auto"/>
            <w:vAlign w:val="center"/>
          </w:tcPr>
          <w:p w14:paraId="26605D39" w14:textId="1E46A63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36.17085</w:t>
            </w:r>
          </w:p>
        </w:tc>
        <w:tc>
          <w:tcPr>
            <w:tcW w:w="0" w:type="auto"/>
            <w:vAlign w:val="center"/>
          </w:tcPr>
          <w:p w14:paraId="59E5145F" w14:textId="17634CF2"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8</w:t>
            </w:r>
          </w:p>
        </w:tc>
        <w:tc>
          <w:tcPr>
            <w:tcW w:w="0" w:type="auto"/>
            <w:vAlign w:val="center"/>
          </w:tcPr>
          <w:p w14:paraId="444B5F5F" w14:textId="0E451B9A" w:rsidR="0063408A" w:rsidRPr="0063408A" w:rsidRDefault="003F7EA2"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0.00000</w:t>
            </w:r>
          </w:p>
        </w:tc>
      </w:tr>
      <w:tr w:rsidR="0063408A" w:rsidRPr="0063408A" w14:paraId="7440E1D1" w14:textId="2368350F" w:rsidTr="0063408A">
        <w:trPr>
          <w:trHeight w:val="290"/>
          <w:jc w:val="center"/>
        </w:trPr>
        <w:tc>
          <w:tcPr>
            <w:tcW w:w="960" w:type="dxa"/>
            <w:shd w:val="clear" w:color="auto" w:fill="auto"/>
            <w:noWrap/>
            <w:vAlign w:val="center"/>
            <w:hideMark/>
          </w:tcPr>
          <w:p w14:paraId="4D12AAF5" w14:textId="4ACAC2A2" w:rsidR="0063408A" w:rsidRPr="0063408A" w:rsidRDefault="0063408A" w:rsidP="0063408A">
            <w:pPr>
              <w:spacing w:after="0" w:line="240" w:lineRule="auto"/>
              <w:jc w:val="center"/>
              <w:rPr>
                <w:rFonts w:ascii="Calibri" w:eastAsia="Times New Roman" w:hAnsi="Calibri" w:cs="Calibri"/>
                <w:b/>
                <w:bCs/>
                <w:color w:val="000000"/>
              </w:rPr>
            </w:pPr>
            <w:proofErr w:type="spellStart"/>
            <w:r w:rsidRPr="0063408A">
              <w:rPr>
                <w:rFonts w:ascii="Calibri" w:eastAsia="Times New Roman" w:hAnsi="Calibri" w:cs="Calibri"/>
                <w:b/>
                <w:bCs/>
                <w:color w:val="000000"/>
              </w:rPr>
              <w:t>AAdA</w:t>
            </w:r>
            <w:proofErr w:type="spellEnd"/>
          </w:p>
        </w:tc>
        <w:tc>
          <w:tcPr>
            <w:tcW w:w="1053" w:type="dxa"/>
            <w:shd w:val="clear" w:color="auto" w:fill="auto"/>
            <w:noWrap/>
            <w:vAlign w:val="center"/>
            <w:hideMark/>
          </w:tcPr>
          <w:p w14:paraId="603550D1"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90432.64</w:t>
            </w:r>
          </w:p>
        </w:tc>
        <w:tc>
          <w:tcPr>
            <w:tcW w:w="1053" w:type="dxa"/>
            <w:shd w:val="clear" w:color="auto" w:fill="auto"/>
            <w:noWrap/>
            <w:vAlign w:val="center"/>
            <w:hideMark/>
          </w:tcPr>
          <w:p w14:paraId="786A5DA1"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72662.85</w:t>
            </w:r>
          </w:p>
        </w:tc>
        <w:tc>
          <w:tcPr>
            <w:tcW w:w="1053" w:type="dxa"/>
            <w:shd w:val="clear" w:color="auto" w:fill="auto"/>
            <w:noWrap/>
            <w:vAlign w:val="center"/>
            <w:hideMark/>
          </w:tcPr>
          <w:p w14:paraId="2396E56C"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3.648737</w:t>
            </w:r>
          </w:p>
        </w:tc>
        <w:tc>
          <w:tcPr>
            <w:tcW w:w="1053" w:type="dxa"/>
            <w:shd w:val="clear" w:color="auto" w:fill="auto"/>
            <w:noWrap/>
            <w:vAlign w:val="center"/>
            <w:hideMark/>
          </w:tcPr>
          <w:p w14:paraId="6EEC247E" w14:textId="77777777"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0.806747</w:t>
            </w:r>
          </w:p>
        </w:tc>
        <w:tc>
          <w:tcPr>
            <w:tcW w:w="0" w:type="auto"/>
            <w:vAlign w:val="center"/>
          </w:tcPr>
          <w:p w14:paraId="711A9EA2" w14:textId="2E91B2B6"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12.73963</w:t>
            </w:r>
          </w:p>
        </w:tc>
        <w:tc>
          <w:tcPr>
            <w:tcW w:w="0" w:type="auto"/>
            <w:vAlign w:val="center"/>
          </w:tcPr>
          <w:p w14:paraId="2544AB8F" w14:textId="2681B5F4"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7</w:t>
            </w:r>
          </w:p>
        </w:tc>
        <w:tc>
          <w:tcPr>
            <w:tcW w:w="0" w:type="auto"/>
            <w:vAlign w:val="center"/>
          </w:tcPr>
          <w:p w14:paraId="5676466B" w14:textId="592E1034" w:rsidR="0063408A" w:rsidRPr="0063408A" w:rsidRDefault="0063408A" w:rsidP="0063408A">
            <w:pPr>
              <w:spacing w:after="0" w:line="240" w:lineRule="auto"/>
              <w:jc w:val="center"/>
              <w:rPr>
                <w:rFonts w:ascii="Calibri" w:eastAsia="Times New Roman" w:hAnsi="Calibri" w:cs="Calibri"/>
                <w:color w:val="000000"/>
              </w:rPr>
            </w:pPr>
            <w:r w:rsidRPr="0063408A">
              <w:rPr>
                <w:rFonts w:ascii="Calibri" w:eastAsia="Times New Roman" w:hAnsi="Calibri" w:cs="Calibri"/>
                <w:color w:val="000000"/>
              </w:rPr>
              <w:t>0.078712</w:t>
            </w:r>
          </w:p>
        </w:tc>
      </w:tr>
    </w:tbl>
    <w:p w14:paraId="14AD31F9" w14:textId="77777777" w:rsidR="00D90800" w:rsidRDefault="00D90800" w:rsidP="001C01B1">
      <w:pPr>
        <w:rPr>
          <w:noProof/>
        </w:rPr>
      </w:pPr>
    </w:p>
    <w:p w14:paraId="41880920" w14:textId="30AF4F83" w:rsidR="00871B02" w:rsidRDefault="00D90800" w:rsidP="00D90800">
      <w:pPr>
        <w:rPr>
          <w:noProof/>
        </w:rPr>
      </w:pPr>
      <w:r>
        <w:rPr>
          <w:noProof/>
        </w:rPr>
        <w:t>We also ran the model without specifying any parameters to know what is the ultimate model, and it turned out that the ultimate model is ‘AAdA’, with a MASE that is less than 1 and residuals p-value above 0.05.</w:t>
      </w:r>
    </w:p>
    <w:p w14:paraId="06E01347" w14:textId="7B2B621B" w:rsidR="00D90800" w:rsidRDefault="00D90800" w:rsidP="00D90800">
      <w:pPr>
        <w:rPr>
          <w:noProof/>
        </w:rPr>
      </w:pPr>
      <w:r>
        <w:rPr>
          <w:noProof/>
        </w:rPr>
        <w:t>We got the following result when we plotte</w:t>
      </w:r>
      <w:r w:rsidR="00F257D5">
        <w:rPr>
          <w:noProof/>
        </w:rPr>
        <w:t>d</w:t>
      </w:r>
      <w:r>
        <w:rPr>
          <w:noProof/>
        </w:rPr>
        <w:t xml:space="preserve"> the forecast for model AAdA:</w:t>
      </w:r>
    </w:p>
    <w:p w14:paraId="3186DD3E" w14:textId="2A128AEC" w:rsidR="00D90800" w:rsidRDefault="00D90800" w:rsidP="00D90800">
      <w:pPr>
        <w:jc w:val="center"/>
        <w:rPr>
          <w:noProof/>
        </w:rPr>
      </w:pPr>
      <w:r w:rsidRPr="00D90800">
        <w:rPr>
          <w:noProof/>
        </w:rPr>
        <w:drawing>
          <wp:inline distT="0" distB="0" distL="0" distR="0" wp14:anchorId="24683DDA" wp14:editId="2931262D">
            <wp:extent cx="3835400" cy="241925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7809" cy="2420771"/>
                    </a:xfrm>
                    <a:prstGeom prst="rect">
                      <a:avLst/>
                    </a:prstGeom>
                  </pic:spPr>
                </pic:pic>
              </a:graphicData>
            </a:graphic>
          </wp:inline>
        </w:drawing>
      </w:r>
    </w:p>
    <w:p w14:paraId="02691599" w14:textId="6821BE8E" w:rsidR="003F7EA2" w:rsidRDefault="00373210" w:rsidP="001C01B1">
      <w:pPr>
        <w:rPr>
          <w:b/>
          <w:bCs/>
          <w:noProof/>
          <w:u w:val="single"/>
        </w:rPr>
      </w:pPr>
      <w:r w:rsidRPr="00373210">
        <w:rPr>
          <w:b/>
          <w:bCs/>
          <w:noProof/>
          <w:u w:val="single"/>
        </w:rPr>
        <w:t>Question 6</w:t>
      </w:r>
    </w:p>
    <w:p w14:paraId="719839A2" w14:textId="4C34EE41" w:rsidR="00B675D0" w:rsidRPr="00B675D0" w:rsidRDefault="00B675D0" w:rsidP="001C01B1">
      <w:pPr>
        <w:rPr>
          <w:noProof/>
        </w:rPr>
      </w:pPr>
      <w:r>
        <w:rPr>
          <w:noProof/>
        </w:rPr>
        <w:t>Now we will run ARIMA models, each one with different paramters. The table below illustratesour results:</w:t>
      </w:r>
    </w:p>
    <w:tbl>
      <w:tblPr>
        <w:tblW w:w="8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gridCol w:w="1053"/>
        <w:gridCol w:w="883"/>
        <w:gridCol w:w="1053"/>
      </w:tblGrid>
      <w:tr w:rsidR="00373210" w:rsidRPr="0063408A" w14:paraId="1FD9607E" w14:textId="77777777" w:rsidTr="003C3E55">
        <w:trPr>
          <w:trHeight w:val="290"/>
          <w:jc w:val="center"/>
        </w:trPr>
        <w:tc>
          <w:tcPr>
            <w:tcW w:w="960" w:type="dxa"/>
            <w:shd w:val="clear" w:color="auto" w:fill="auto"/>
            <w:noWrap/>
            <w:vAlign w:val="center"/>
          </w:tcPr>
          <w:p w14:paraId="3FE1F881" w14:textId="77777777" w:rsidR="00373210" w:rsidRPr="0063408A" w:rsidRDefault="00373210" w:rsidP="003C3E55">
            <w:pPr>
              <w:spacing w:after="0" w:line="240" w:lineRule="auto"/>
              <w:jc w:val="center"/>
              <w:rPr>
                <w:rFonts w:ascii="Calibri" w:eastAsia="Times New Roman" w:hAnsi="Calibri" w:cs="Calibri"/>
                <w:b/>
                <w:bCs/>
                <w:color w:val="000000"/>
              </w:rPr>
            </w:pPr>
          </w:p>
        </w:tc>
        <w:tc>
          <w:tcPr>
            <w:tcW w:w="4212" w:type="dxa"/>
            <w:gridSpan w:val="4"/>
            <w:shd w:val="clear" w:color="auto" w:fill="auto"/>
            <w:noWrap/>
            <w:vAlign w:val="center"/>
          </w:tcPr>
          <w:p w14:paraId="5B0731F2" w14:textId="77777777" w:rsidR="00373210" w:rsidRPr="0063408A" w:rsidRDefault="00373210" w:rsidP="003C3E55">
            <w:pPr>
              <w:spacing w:after="0" w:line="240" w:lineRule="auto"/>
              <w:jc w:val="center"/>
              <w:rPr>
                <w:rFonts w:ascii="Calibri" w:eastAsia="Times New Roman" w:hAnsi="Calibri" w:cs="Calibri"/>
                <w:b/>
                <w:bCs/>
                <w:color w:val="000000"/>
              </w:rPr>
            </w:pPr>
            <w:r w:rsidRPr="0063408A">
              <w:rPr>
                <w:rFonts w:ascii="Calibri" w:eastAsia="Times New Roman" w:hAnsi="Calibri" w:cs="Calibri"/>
                <w:b/>
                <w:bCs/>
                <w:color w:val="000000"/>
              </w:rPr>
              <w:t>Accuracy</w:t>
            </w:r>
          </w:p>
        </w:tc>
        <w:tc>
          <w:tcPr>
            <w:tcW w:w="2989" w:type="dxa"/>
            <w:gridSpan w:val="3"/>
            <w:vAlign w:val="center"/>
          </w:tcPr>
          <w:p w14:paraId="3E13FCE3" w14:textId="77777777" w:rsidR="00373210" w:rsidRPr="0063408A" w:rsidRDefault="00373210" w:rsidP="003C3E55">
            <w:pPr>
              <w:spacing w:after="0" w:line="240" w:lineRule="auto"/>
              <w:jc w:val="center"/>
              <w:rPr>
                <w:rFonts w:ascii="Calibri" w:eastAsia="Times New Roman" w:hAnsi="Calibri" w:cs="Calibri"/>
                <w:b/>
                <w:bCs/>
                <w:color w:val="000000"/>
              </w:rPr>
            </w:pPr>
            <w:r w:rsidRPr="0063408A">
              <w:rPr>
                <w:rFonts w:ascii="Calibri" w:eastAsia="Times New Roman" w:hAnsi="Calibri" w:cs="Calibri"/>
                <w:b/>
                <w:bCs/>
                <w:color w:val="000000"/>
              </w:rPr>
              <w:t>Residuals scores</w:t>
            </w:r>
          </w:p>
        </w:tc>
      </w:tr>
      <w:tr w:rsidR="00373210" w:rsidRPr="0063408A" w14:paraId="1C3BBAFF" w14:textId="77777777" w:rsidTr="003C3E55">
        <w:trPr>
          <w:trHeight w:val="290"/>
          <w:jc w:val="center"/>
        </w:trPr>
        <w:tc>
          <w:tcPr>
            <w:tcW w:w="960" w:type="dxa"/>
            <w:shd w:val="clear" w:color="auto" w:fill="auto"/>
            <w:noWrap/>
            <w:vAlign w:val="center"/>
          </w:tcPr>
          <w:p w14:paraId="715774F2" w14:textId="77777777" w:rsidR="00373210" w:rsidRPr="0063408A" w:rsidRDefault="00373210" w:rsidP="003C3E55">
            <w:pPr>
              <w:spacing w:after="0" w:line="240" w:lineRule="auto"/>
              <w:jc w:val="center"/>
              <w:rPr>
                <w:rFonts w:ascii="Calibri" w:eastAsia="Times New Roman" w:hAnsi="Calibri" w:cs="Calibri"/>
                <w:b/>
                <w:bCs/>
                <w:color w:val="000000"/>
              </w:rPr>
            </w:pPr>
          </w:p>
        </w:tc>
        <w:tc>
          <w:tcPr>
            <w:tcW w:w="1053" w:type="dxa"/>
            <w:shd w:val="clear" w:color="auto" w:fill="auto"/>
            <w:noWrap/>
            <w:vAlign w:val="center"/>
          </w:tcPr>
          <w:p w14:paraId="432E6A70" w14:textId="77777777" w:rsidR="00373210" w:rsidRPr="0063408A" w:rsidRDefault="00373210" w:rsidP="003C3E55">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RMSE</w:t>
            </w:r>
          </w:p>
        </w:tc>
        <w:tc>
          <w:tcPr>
            <w:tcW w:w="1053" w:type="dxa"/>
            <w:shd w:val="clear" w:color="auto" w:fill="auto"/>
            <w:noWrap/>
            <w:vAlign w:val="center"/>
          </w:tcPr>
          <w:p w14:paraId="66B634B6" w14:textId="77777777" w:rsidR="00373210" w:rsidRPr="0063408A" w:rsidRDefault="00373210" w:rsidP="003C3E55">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MAE</w:t>
            </w:r>
          </w:p>
        </w:tc>
        <w:tc>
          <w:tcPr>
            <w:tcW w:w="1053" w:type="dxa"/>
            <w:shd w:val="clear" w:color="auto" w:fill="auto"/>
            <w:noWrap/>
            <w:vAlign w:val="center"/>
          </w:tcPr>
          <w:p w14:paraId="771104C7" w14:textId="77777777" w:rsidR="00373210" w:rsidRPr="0063408A" w:rsidRDefault="00373210" w:rsidP="003C3E55">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MAPE</w:t>
            </w:r>
          </w:p>
        </w:tc>
        <w:tc>
          <w:tcPr>
            <w:tcW w:w="1053" w:type="dxa"/>
            <w:shd w:val="clear" w:color="auto" w:fill="auto"/>
            <w:noWrap/>
            <w:vAlign w:val="center"/>
          </w:tcPr>
          <w:p w14:paraId="62F13E40" w14:textId="77777777" w:rsidR="00373210" w:rsidRPr="0063408A" w:rsidRDefault="00373210" w:rsidP="003C3E55">
            <w:pPr>
              <w:spacing w:after="0" w:line="240" w:lineRule="auto"/>
              <w:jc w:val="center"/>
              <w:rPr>
                <w:rFonts w:ascii="Calibri" w:eastAsia="Times New Roman" w:hAnsi="Calibri" w:cs="Calibri"/>
                <w:color w:val="000000"/>
              </w:rPr>
            </w:pPr>
            <w:r w:rsidRPr="001C01B1">
              <w:rPr>
                <w:rFonts w:ascii="Calibri" w:eastAsia="Times New Roman" w:hAnsi="Calibri" w:cs="Calibri"/>
                <w:b/>
                <w:bCs/>
                <w:color w:val="000000"/>
              </w:rPr>
              <w:t>MASE</w:t>
            </w:r>
          </w:p>
        </w:tc>
        <w:tc>
          <w:tcPr>
            <w:tcW w:w="1053" w:type="dxa"/>
            <w:vAlign w:val="center"/>
          </w:tcPr>
          <w:p w14:paraId="5BEE161C" w14:textId="77777777" w:rsidR="00373210" w:rsidRPr="0063408A" w:rsidRDefault="00373210" w:rsidP="003C3E55">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Q*</w:t>
            </w:r>
          </w:p>
        </w:tc>
        <w:tc>
          <w:tcPr>
            <w:tcW w:w="883" w:type="dxa"/>
            <w:vAlign w:val="center"/>
          </w:tcPr>
          <w:p w14:paraId="57D3097C" w14:textId="77777777" w:rsidR="00373210" w:rsidRPr="0063408A" w:rsidRDefault="00373210" w:rsidP="003C3E55">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df</w:t>
            </w:r>
          </w:p>
        </w:tc>
        <w:tc>
          <w:tcPr>
            <w:tcW w:w="1053" w:type="dxa"/>
            <w:vAlign w:val="center"/>
          </w:tcPr>
          <w:p w14:paraId="561FC7AA" w14:textId="77777777" w:rsidR="00373210" w:rsidRPr="0063408A" w:rsidRDefault="00373210" w:rsidP="003C3E55">
            <w:pPr>
              <w:spacing w:after="0" w:line="240" w:lineRule="auto"/>
              <w:jc w:val="center"/>
              <w:rPr>
                <w:rFonts w:ascii="Calibri" w:eastAsia="Times New Roman" w:hAnsi="Calibri" w:cs="Calibri"/>
                <w:b/>
                <w:bCs/>
                <w:color w:val="000000"/>
              </w:rPr>
            </w:pPr>
            <w:r w:rsidRPr="001E6E78">
              <w:rPr>
                <w:rFonts w:ascii="Calibri" w:eastAsia="Times New Roman" w:hAnsi="Calibri" w:cs="Calibri"/>
                <w:b/>
                <w:bCs/>
                <w:color w:val="000000"/>
              </w:rPr>
              <w:t>p-value</w:t>
            </w:r>
          </w:p>
        </w:tc>
      </w:tr>
      <w:tr w:rsidR="00373210" w:rsidRPr="0063408A" w14:paraId="4B6CA5D7" w14:textId="77777777" w:rsidTr="007315F8">
        <w:trPr>
          <w:trHeight w:val="290"/>
          <w:jc w:val="center"/>
        </w:trPr>
        <w:tc>
          <w:tcPr>
            <w:tcW w:w="960" w:type="dxa"/>
            <w:shd w:val="clear" w:color="auto" w:fill="auto"/>
            <w:noWrap/>
            <w:vAlign w:val="center"/>
            <w:hideMark/>
          </w:tcPr>
          <w:p w14:paraId="3A81943D" w14:textId="7CDD0AA0" w:rsidR="00373210" w:rsidRPr="0063408A" w:rsidRDefault="00373210" w:rsidP="0037321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Arima1</w:t>
            </w:r>
          </w:p>
        </w:tc>
        <w:tc>
          <w:tcPr>
            <w:tcW w:w="1053" w:type="dxa"/>
            <w:shd w:val="clear" w:color="auto" w:fill="auto"/>
            <w:noWrap/>
            <w:vAlign w:val="bottom"/>
          </w:tcPr>
          <w:p w14:paraId="1820CC91" w14:textId="1E4C6705"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101305.7</w:t>
            </w:r>
          </w:p>
        </w:tc>
        <w:tc>
          <w:tcPr>
            <w:tcW w:w="1053" w:type="dxa"/>
            <w:shd w:val="clear" w:color="auto" w:fill="auto"/>
            <w:noWrap/>
            <w:vAlign w:val="bottom"/>
          </w:tcPr>
          <w:p w14:paraId="3D549970" w14:textId="7418F059"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76213.72</w:t>
            </w:r>
          </w:p>
        </w:tc>
        <w:tc>
          <w:tcPr>
            <w:tcW w:w="1053" w:type="dxa"/>
            <w:shd w:val="clear" w:color="auto" w:fill="auto"/>
            <w:noWrap/>
            <w:vAlign w:val="bottom"/>
          </w:tcPr>
          <w:p w14:paraId="718F3174" w14:textId="7BC975BF"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4.256482</w:t>
            </w:r>
          </w:p>
        </w:tc>
        <w:tc>
          <w:tcPr>
            <w:tcW w:w="1053" w:type="dxa"/>
            <w:shd w:val="clear" w:color="auto" w:fill="auto"/>
            <w:noWrap/>
            <w:vAlign w:val="bottom"/>
          </w:tcPr>
          <w:p w14:paraId="1D693231" w14:textId="7AB7247B"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0.846171</w:t>
            </w:r>
          </w:p>
        </w:tc>
        <w:tc>
          <w:tcPr>
            <w:tcW w:w="1053" w:type="dxa"/>
            <w:vAlign w:val="bottom"/>
          </w:tcPr>
          <w:p w14:paraId="67B74FCD" w14:textId="718840C9"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14.1148</w:t>
            </w:r>
          </w:p>
        </w:tc>
        <w:tc>
          <w:tcPr>
            <w:tcW w:w="883" w:type="dxa"/>
            <w:vAlign w:val="bottom"/>
          </w:tcPr>
          <w:p w14:paraId="7E7D48AE" w14:textId="132A6658"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19</w:t>
            </w:r>
          </w:p>
        </w:tc>
        <w:tc>
          <w:tcPr>
            <w:tcW w:w="1053" w:type="dxa"/>
            <w:vAlign w:val="bottom"/>
          </w:tcPr>
          <w:p w14:paraId="275A39EB" w14:textId="5CA4F33E"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0.776958</w:t>
            </w:r>
          </w:p>
        </w:tc>
      </w:tr>
      <w:tr w:rsidR="00373210" w:rsidRPr="0063408A" w14:paraId="47D41FAA" w14:textId="77777777" w:rsidTr="007315F8">
        <w:trPr>
          <w:trHeight w:val="290"/>
          <w:jc w:val="center"/>
        </w:trPr>
        <w:tc>
          <w:tcPr>
            <w:tcW w:w="960" w:type="dxa"/>
            <w:shd w:val="clear" w:color="auto" w:fill="auto"/>
            <w:noWrap/>
            <w:vAlign w:val="center"/>
            <w:hideMark/>
          </w:tcPr>
          <w:p w14:paraId="22230F29" w14:textId="2FCB035D" w:rsidR="00373210" w:rsidRPr="0063408A" w:rsidRDefault="00373210" w:rsidP="0037321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Arima2</w:t>
            </w:r>
          </w:p>
        </w:tc>
        <w:tc>
          <w:tcPr>
            <w:tcW w:w="1053" w:type="dxa"/>
            <w:shd w:val="clear" w:color="auto" w:fill="auto"/>
            <w:noWrap/>
            <w:vAlign w:val="bottom"/>
          </w:tcPr>
          <w:p w14:paraId="36095A82" w14:textId="5EFF8BE0"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169714.9</w:t>
            </w:r>
          </w:p>
        </w:tc>
        <w:tc>
          <w:tcPr>
            <w:tcW w:w="1053" w:type="dxa"/>
            <w:shd w:val="clear" w:color="auto" w:fill="auto"/>
            <w:noWrap/>
            <w:vAlign w:val="bottom"/>
          </w:tcPr>
          <w:p w14:paraId="1FE1F310" w14:textId="0CA600B2"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145650.9</w:t>
            </w:r>
          </w:p>
        </w:tc>
        <w:tc>
          <w:tcPr>
            <w:tcW w:w="1053" w:type="dxa"/>
            <w:shd w:val="clear" w:color="auto" w:fill="auto"/>
            <w:noWrap/>
            <w:vAlign w:val="bottom"/>
          </w:tcPr>
          <w:p w14:paraId="3A366B61" w14:textId="57756ADA"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7.640211</w:t>
            </w:r>
          </w:p>
        </w:tc>
        <w:tc>
          <w:tcPr>
            <w:tcW w:w="1053" w:type="dxa"/>
            <w:shd w:val="clear" w:color="auto" w:fill="auto"/>
            <w:noWrap/>
            <w:vAlign w:val="bottom"/>
          </w:tcPr>
          <w:p w14:paraId="54C2356A" w14:textId="4E912441"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1.617105</w:t>
            </w:r>
          </w:p>
        </w:tc>
        <w:tc>
          <w:tcPr>
            <w:tcW w:w="0" w:type="auto"/>
            <w:vAlign w:val="bottom"/>
          </w:tcPr>
          <w:p w14:paraId="398800CB" w14:textId="3F1470FC"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4.777818</w:t>
            </w:r>
          </w:p>
        </w:tc>
        <w:tc>
          <w:tcPr>
            <w:tcW w:w="0" w:type="auto"/>
            <w:vAlign w:val="bottom"/>
          </w:tcPr>
          <w:p w14:paraId="31934B0E" w14:textId="0E3F36C3"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18</w:t>
            </w:r>
          </w:p>
        </w:tc>
        <w:tc>
          <w:tcPr>
            <w:tcW w:w="0" w:type="auto"/>
            <w:vAlign w:val="bottom"/>
          </w:tcPr>
          <w:p w14:paraId="7AB333B8" w14:textId="2A2487B2"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0.999165</w:t>
            </w:r>
          </w:p>
        </w:tc>
      </w:tr>
      <w:tr w:rsidR="00373210" w:rsidRPr="0063408A" w14:paraId="39152FFD" w14:textId="77777777" w:rsidTr="007315F8">
        <w:trPr>
          <w:trHeight w:val="290"/>
          <w:jc w:val="center"/>
        </w:trPr>
        <w:tc>
          <w:tcPr>
            <w:tcW w:w="960" w:type="dxa"/>
            <w:shd w:val="clear" w:color="auto" w:fill="auto"/>
            <w:noWrap/>
            <w:vAlign w:val="center"/>
            <w:hideMark/>
          </w:tcPr>
          <w:p w14:paraId="2FCFA67C" w14:textId="0E419A9E" w:rsidR="00373210" w:rsidRPr="0063408A" w:rsidRDefault="00373210" w:rsidP="0037321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Arima3</w:t>
            </w:r>
          </w:p>
        </w:tc>
        <w:tc>
          <w:tcPr>
            <w:tcW w:w="1053" w:type="dxa"/>
            <w:shd w:val="clear" w:color="auto" w:fill="auto"/>
            <w:noWrap/>
            <w:vAlign w:val="bottom"/>
          </w:tcPr>
          <w:p w14:paraId="4C32A1D6" w14:textId="3128C381"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122421.7</w:t>
            </w:r>
          </w:p>
        </w:tc>
        <w:tc>
          <w:tcPr>
            <w:tcW w:w="1053" w:type="dxa"/>
            <w:shd w:val="clear" w:color="auto" w:fill="auto"/>
            <w:noWrap/>
            <w:vAlign w:val="bottom"/>
          </w:tcPr>
          <w:p w14:paraId="4D7770D3" w14:textId="03E1094E"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106686.1</w:t>
            </w:r>
          </w:p>
        </w:tc>
        <w:tc>
          <w:tcPr>
            <w:tcW w:w="1053" w:type="dxa"/>
            <w:shd w:val="clear" w:color="auto" w:fill="auto"/>
            <w:noWrap/>
            <w:vAlign w:val="bottom"/>
          </w:tcPr>
          <w:p w14:paraId="7A301F92" w14:textId="6B2E95DA"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6.134022</w:t>
            </w:r>
          </w:p>
        </w:tc>
        <w:tc>
          <w:tcPr>
            <w:tcW w:w="1053" w:type="dxa"/>
            <w:shd w:val="clear" w:color="auto" w:fill="auto"/>
            <w:noWrap/>
            <w:vAlign w:val="bottom"/>
          </w:tcPr>
          <w:p w14:paraId="23382AD6" w14:textId="7537C5F3"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1.184494</w:t>
            </w:r>
          </w:p>
        </w:tc>
        <w:tc>
          <w:tcPr>
            <w:tcW w:w="0" w:type="auto"/>
            <w:vAlign w:val="bottom"/>
          </w:tcPr>
          <w:p w14:paraId="3CD024E4" w14:textId="56767B9F"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19.77007</w:t>
            </w:r>
          </w:p>
        </w:tc>
        <w:tc>
          <w:tcPr>
            <w:tcW w:w="0" w:type="auto"/>
            <w:vAlign w:val="bottom"/>
          </w:tcPr>
          <w:p w14:paraId="18240DCE" w14:textId="1A71794D"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21</w:t>
            </w:r>
          </w:p>
        </w:tc>
        <w:tc>
          <w:tcPr>
            <w:tcW w:w="0" w:type="auto"/>
            <w:vAlign w:val="bottom"/>
          </w:tcPr>
          <w:p w14:paraId="3A325C8C" w14:textId="0E474017"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0.535864</w:t>
            </w:r>
          </w:p>
        </w:tc>
      </w:tr>
      <w:tr w:rsidR="00373210" w:rsidRPr="0063408A" w14:paraId="0E8C9660" w14:textId="77777777" w:rsidTr="007315F8">
        <w:trPr>
          <w:trHeight w:val="290"/>
          <w:jc w:val="center"/>
        </w:trPr>
        <w:tc>
          <w:tcPr>
            <w:tcW w:w="960" w:type="dxa"/>
            <w:shd w:val="clear" w:color="auto" w:fill="auto"/>
            <w:noWrap/>
            <w:vAlign w:val="center"/>
            <w:hideMark/>
          </w:tcPr>
          <w:p w14:paraId="7CDEE189" w14:textId="63213552" w:rsidR="00373210" w:rsidRPr="0063408A" w:rsidRDefault="00373210" w:rsidP="0037321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Arima4</w:t>
            </w:r>
          </w:p>
        </w:tc>
        <w:tc>
          <w:tcPr>
            <w:tcW w:w="1053" w:type="dxa"/>
            <w:shd w:val="clear" w:color="auto" w:fill="auto"/>
            <w:noWrap/>
            <w:vAlign w:val="bottom"/>
          </w:tcPr>
          <w:p w14:paraId="0D7F42CD" w14:textId="77B201EC"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257250.9</w:t>
            </w:r>
          </w:p>
        </w:tc>
        <w:tc>
          <w:tcPr>
            <w:tcW w:w="1053" w:type="dxa"/>
            <w:shd w:val="clear" w:color="auto" w:fill="auto"/>
            <w:noWrap/>
            <w:vAlign w:val="bottom"/>
          </w:tcPr>
          <w:p w14:paraId="66327A07" w14:textId="0300A450"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233700.6</w:t>
            </w:r>
          </w:p>
        </w:tc>
        <w:tc>
          <w:tcPr>
            <w:tcW w:w="1053" w:type="dxa"/>
            <w:shd w:val="clear" w:color="auto" w:fill="auto"/>
            <w:noWrap/>
            <w:vAlign w:val="bottom"/>
          </w:tcPr>
          <w:p w14:paraId="39804A4A" w14:textId="4AAC41FE"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12.39897</w:t>
            </w:r>
          </w:p>
        </w:tc>
        <w:tc>
          <w:tcPr>
            <w:tcW w:w="1053" w:type="dxa"/>
            <w:shd w:val="clear" w:color="auto" w:fill="auto"/>
            <w:noWrap/>
            <w:vAlign w:val="bottom"/>
          </w:tcPr>
          <w:p w14:paraId="09AEDA5E" w14:textId="4D6C7834"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2.594687</w:t>
            </w:r>
          </w:p>
        </w:tc>
        <w:tc>
          <w:tcPr>
            <w:tcW w:w="0" w:type="auto"/>
            <w:vAlign w:val="bottom"/>
          </w:tcPr>
          <w:p w14:paraId="13FC07B1" w14:textId="5E725FE9"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10.98092</w:t>
            </w:r>
          </w:p>
        </w:tc>
        <w:tc>
          <w:tcPr>
            <w:tcW w:w="0" w:type="auto"/>
            <w:vAlign w:val="bottom"/>
          </w:tcPr>
          <w:p w14:paraId="46BFC5FA" w14:textId="64D65844"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20</w:t>
            </w:r>
          </w:p>
        </w:tc>
        <w:tc>
          <w:tcPr>
            <w:tcW w:w="0" w:type="auto"/>
            <w:vAlign w:val="bottom"/>
          </w:tcPr>
          <w:p w14:paraId="461AD5E5" w14:textId="0E0514C1" w:rsidR="00373210" w:rsidRPr="0063408A" w:rsidRDefault="00373210" w:rsidP="00373210">
            <w:pPr>
              <w:spacing w:after="0" w:line="240" w:lineRule="auto"/>
              <w:jc w:val="center"/>
              <w:rPr>
                <w:rFonts w:ascii="Calibri" w:eastAsia="Times New Roman" w:hAnsi="Calibri" w:cs="Calibri"/>
                <w:color w:val="000000"/>
              </w:rPr>
            </w:pPr>
            <w:r>
              <w:rPr>
                <w:rFonts w:ascii="Calibri" w:hAnsi="Calibri" w:cs="Calibri"/>
                <w:color w:val="000000"/>
              </w:rPr>
              <w:t>0.946716</w:t>
            </w:r>
          </w:p>
        </w:tc>
      </w:tr>
    </w:tbl>
    <w:p w14:paraId="3939B245" w14:textId="7578E0BF" w:rsidR="00373210" w:rsidRDefault="00373210" w:rsidP="001C01B1">
      <w:pPr>
        <w:rPr>
          <w:noProof/>
        </w:rPr>
      </w:pPr>
    </w:p>
    <w:p w14:paraId="3952FDDE" w14:textId="0AA7B526" w:rsidR="00373210" w:rsidRDefault="00373210" w:rsidP="001C01B1">
      <w:pPr>
        <w:rPr>
          <w:noProof/>
        </w:rPr>
      </w:pPr>
      <w:r>
        <w:rPr>
          <w:noProof/>
        </w:rPr>
        <w:t>The results shown in the graph show that the first Arima model is the best, which is the model in which we did not specify the</w:t>
      </w:r>
      <w:r w:rsidR="00C67664">
        <w:rPr>
          <w:noProof/>
        </w:rPr>
        <w:t xml:space="preserve"> paramters:</w:t>
      </w:r>
      <w:r>
        <w:rPr>
          <w:noProof/>
        </w:rPr>
        <w:t xml:space="preserve"> lambda, d and D.</w:t>
      </w:r>
      <w:r w:rsidR="00C67664">
        <w:rPr>
          <w:noProof/>
        </w:rPr>
        <w:t xml:space="preserve"> The MASE value of the first one is lowest with a p-value greater than 0.05 indicating that the residuals are white noise.</w:t>
      </w:r>
    </w:p>
    <w:p w14:paraId="5EDD1C3D" w14:textId="08BAD111" w:rsidR="00B675D0" w:rsidRPr="00B675D0" w:rsidRDefault="00B675D0" w:rsidP="001C01B1">
      <w:pPr>
        <w:rPr>
          <w:b/>
          <w:bCs/>
          <w:noProof/>
          <w:u w:val="single"/>
        </w:rPr>
      </w:pPr>
      <w:r w:rsidRPr="00B675D0">
        <w:rPr>
          <w:b/>
          <w:bCs/>
          <w:noProof/>
          <w:u w:val="single"/>
        </w:rPr>
        <w:t>Question 7:</w:t>
      </w:r>
    </w:p>
    <w:p w14:paraId="01F326BC" w14:textId="7981EE4D" w:rsidR="00B675D0" w:rsidRDefault="00B675D0" w:rsidP="001C01B1">
      <w:pPr>
        <w:rPr>
          <w:noProof/>
        </w:rPr>
      </w:pPr>
      <w:r>
        <w:rPr>
          <w:noProof/>
        </w:rPr>
        <w:t>The following table shows all the results of all the models that we ran so far:</w:t>
      </w:r>
    </w:p>
    <w:tbl>
      <w:tblPr>
        <w:tblW w:w="77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0"/>
        <w:gridCol w:w="1053"/>
        <w:gridCol w:w="1053"/>
        <w:gridCol w:w="1053"/>
        <w:gridCol w:w="1053"/>
        <w:gridCol w:w="1053"/>
        <w:gridCol w:w="1053"/>
      </w:tblGrid>
      <w:tr w:rsidR="00B675D0" w:rsidRPr="00B675D0" w14:paraId="26CF9CEF" w14:textId="77777777" w:rsidTr="00B675D0">
        <w:trPr>
          <w:trHeight w:val="290"/>
          <w:jc w:val="center"/>
        </w:trPr>
        <w:tc>
          <w:tcPr>
            <w:tcW w:w="1460" w:type="dxa"/>
            <w:shd w:val="clear" w:color="auto" w:fill="auto"/>
            <w:noWrap/>
            <w:vAlign w:val="center"/>
          </w:tcPr>
          <w:p w14:paraId="1BD749DC" w14:textId="77777777" w:rsidR="00B675D0" w:rsidRPr="00B675D0" w:rsidRDefault="00B675D0" w:rsidP="00B675D0">
            <w:pPr>
              <w:spacing w:after="0" w:line="240" w:lineRule="auto"/>
              <w:jc w:val="center"/>
              <w:rPr>
                <w:rFonts w:ascii="Times New Roman" w:eastAsia="Times New Roman" w:hAnsi="Times New Roman" w:cs="Times New Roman"/>
                <w:b/>
                <w:bCs/>
                <w:sz w:val="24"/>
                <w:szCs w:val="24"/>
              </w:rPr>
            </w:pPr>
          </w:p>
        </w:tc>
        <w:tc>
          <w:tcPr>
            <w:tcW w:w="4212" w:type="dxa"/>
            <w:gridSpan w:val="4"/>
            <w:shd w:val="clear" w:color="auto" w:fill="auto"/>
            <w:noWrap/>
            <w:vAlign w:val="center"/>
          </w:tcPr>
          <w:p w14:paraId="0253AB9D" w14:textId="733A7FA1" w:rsidR="00B675D0" w:rsidRPr="00B675D0" w:rsidRDefault="00B675D0" w:rsidP="00B675D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Accuracy Scores</w:t>
            </w:r>
          </w:p>
        </w:tc>
        <w:tc>
          <w:tcPr>
            <w:tcW w:w="2106" w:type="dxa"/>
            <w:gridSpan w:val="2"/>
            <w:vAlign w:val="center"/>
          </w:tcPr>
          <w:p w14:paraId="04FE31F8" w14:textId="709F2BBB" w:rsidR="00B675D0" w:rsidRPr="00B675D0" w:rsidRDefault="00B675D0" w:rsidP="00B675D0">
            <w:pPr>
              <w:jc w:val="center"/>
              <w:rPr>
                <w:rFonts w:ascii="Calibri" w:hAnsi="Calibri" w:cs="Calibri"/>
                <w:b/>
                <w:bCs/>
                <w:color w:val="000000"/>
              </w:rPr>
            </w:pPr>
            <w:r>
              <w:rPr>
                <w:rFonts w:ascii="Calibri" w:hAnsi="Calibri" w:cs="Calibri"/>
                <w:b/>
                <w:bCs/>
                <w:color w:val="000000"/>
              </w:rPr>
              <w:t>Residuals scores</w:t>
            </w:r>
          </w:p>
        </w:tc>
      </w:tr>
      <w:tr w:rsidR="00B675D0" w:rsidRPr="00B675D0" w14:paraId="76FF121C" w14:textId="5C1FB869" w:rsidTr="00B675D0">
        <w:trPr>
          <w:trHeight w:val="290"/>
          <w:jc w:val="center"/>
        </w:trPr>
        <w:tc>
          <w:tcPr>
            <w:tcW w:w="1460" w:type="dxa"/>
            <w:shd w:val="clear" w:color="auto" w:fill="auto"/>
            <w:noWrap/>
            <w:vAlign w:val="center"/>
            <w:hideMark/>
          </w:tcPr>
          <w:p w14:paraId="0D05ACB8" w14:textId="77777777" w:rsidR="00B675D0" w:rsidRPr="00B675D0" w:rsidRDefault="00B675D0" w:rsidP="00B675D0">
            <w:pPr>
              <w:spacing w:after="0" w:line="240" w:lineRule="auto"/>
              <w:jc w:val="center"/>
              <w:rPr>
                <w:rFonts w:ascii="Times New Roman" w:eastAsia="Times New Roman" w:hAnsi="Times New Roman" w:cs="Times New Roman"/>
                <w:b/>
                <w:bCs/>
                <w:sz w:val="24"/>
                <w:szCs w:val="24"/>
              </w:rPr>
            </w:pPr>
          </w:p>
        </w:tc>
        <w:tc>
          <w:tcPr>
            <w:tcW w:w="1053" w:type="dxa"/>
            <w:shd w:val="clear" w:color="auto" w:fill="auto"/>
            <w:noWrap/>
            <w:vAlign w:val="center"/>
            <w:hideMark/>
          </w:tcPr>
          <w:p w14:paraId="3337D6D0"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RMSE</w:t>
            </w:r>
          </w:p>
        </w:tc>
        <w:tc>
          <w:tcPr>
            <w:tcW w:w="1053" w:type="dxa"/>
            <w:shd w:val="clear" w:color="auto" w:fill="auto"/>
            <w:noWrap/>
            <w:vAlign w:val="center"/>
            <w:hideMark/>
          </w:tcPr>
          <w:p w14:paraId="0038B159"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MAE</w:t>
            </w:r>
          </w:p>
        </w:tc>
        <w:tc>
          <w:tcPr>
            <w:tcW w:w="1053" w:type="dxa"/>
            <w:shd w:val="clear" w:color="auto" w:fill="auto"/>
            <w:noWrap/>
            <w:vAlign w:val="center"/>
            <w:hideMark/>
          </w:tcPr>
          <w:p w14:paraId="19F85743"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MAPE</w:t>
            </w:r>
          </w:p>
        </w:tc>
        <w:tc>
          <w:tcPr>
            <w:tcW w:w="1053" w:type="dxa"/>
            <w:shd w:val="clear" w:color="auto" w:fill="auto"/>
            <w:noWrap/>
            <w:vAlign w:val="center"/>
            <w:hideMark/>
          </w:tcPr>
          <w:p w14:paraId="67385418"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MASE</w:t>
            </w:r>
          </w:p>
        </w:tc>
        <w:tc>
          <w:tcPr>
            <w:tcW w:w="1053" w:type="dxa"/>
            <w:vAlign w:val="center"/>
          </w:tcPr>
          <w:p w14:paraId="47F27A59" w14:textId="3AB9F2FB" w:rsidR="00B675D0" w:rsidRPr="00B675D0" w:rsidRDefault="00B675D0" w:rsidP="00B675D0">
            <w:pPr>
              <w:jc w:val="center"/>
              <w:rPr>
                <w:rFonts w:ascii="Times New Roman" w:eastAsia="Times New Roman" w:hAnsi="Times New Roman" w:cs="Times New Roman"/>
                <w:b/>
                <w:bCs/>
                <w:sz w:val="20"/>
                <w:szCs w:val="20"/>
              </w:rPr>
            </w:pPr>
            <w:r w:rsidRPr="00B675D0">
              <w:rPr>
                <w:rFonts w:ascii="Calibri" w:hAnsi="Calibri" w:cs="Calibri"/>
                <w:b/>
                <w:bCs/>
                <w:color w:val="000000"/>
              </w:rPr>
              <w:t>Q*</w:t>
            </w:r>
          </w:p>
        </w:tc>
        <w:tc>
          <w:tcPr>
            <w:tcW w:w="1053" w:type="dxa"/>
            <w:vAlign w:val="center"/>
          </w:tcPr>
          <w:p w14:paraId="5CC633B1" w14:textId="68C1F6DD" w:rsidR="00B675D0" w:rsidRPr="00B675D0" w:rsidRDefault="00B675D0" w:rsidP="00B675D0">
            <w:pPr>
              <w:jc w:val="center"/>
              <w:rPr>
                <w:rFonts w:ascii="Times New Roman" w:eastAsia="Times New Roman" w:hAnsi="Times New Roman" w:cs="Times New Roman"/>
                <w:b/>
                <w:bCs/>
                <w:sz w:val="20"/>
                <w:szCs w:val="20"/>
              </w:rPr>
            </w:pPr>
            <w:r w:rsidRPr="00B675D0">
              <w:rPr>
                <w:rFonts w:ascii="Calibri" w:hAnsi="Calibri" w:cs="Calibri"/>
                <w:b/>
                <w:bCs/>
                <w:color w:val="000000"/>
              </w:rPr>
              <w:t>p-value</w:t>
            </w:r>
          </w:p>
        </w:tc>
      </w:tr>
      <w:tr w:rsidR="00B675D0" w:rsidRPr="00B675D0" w14:paraId="42A70D72" w14:textId="74285F56" w:rsidTr="00B675D0">
        <w:trPr>
          <w:trHeight w:val="290"/>
          <w:jc w:val="center"/>
        </w:trPr>
        <w:tc>
          <w:tcPr>
            <w:tcW w:w="1460" w:type="dxa"/>
            <w:shd w:val="clear" w:color="auto" w:fill="auto"/>
            <w:noWrap/>
            <w:vAlign w:val="center"/>
            <w:hideMark/>
          </w:tcPr>
          <w:p w14:paraId="3266B615"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Seasonal naive</w:t>
            </w:r>
          </w:p>
        </w:tc>
        <w:tc>
          <w:tcPr>
            <w:tcW w:w="1053" w:type="dxa"/>
            <w:shd w:val="clear" w:color="auto" w:fill="auto"/>
            <w:noWrap/>
            <w:vAlign w:val="center"/>
            <w:hideMark/>
          </w:tcPr>
          <w:p w14:paraId="7E19754D"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234206.6</w:t>
            </w:r>
          </w:p>
        </w:tc>
        <w:tc>
          <w:tcPr>
            <w:tcW w:w="1053" w:type="dxa"/>
            <w:shd w:val="clear" w:color="auto" w:fill="auto"/>
            <w:noWrap/>
            <w:vAlign w:val="center"/>
            <w:hideMark/>
          </w:tcPr>
          <w:p w14:paraId="31B6025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159803.3</w:t>
            </w:r>
          </w:p>
        </w:tc>
        <w:tc>
          <w:tcPr>
            <w:tcW w:w="1053" w:type="dxa"/>
            <w:shd w:val="clear" w:color="auto" w:fill="auto"/>
            <w:noWrap/>
            <w:vAlign w:val="center"/>
            <w:hideMark/>
          </w:tcPr>
          <w:p w14:paraId="2E845E5B"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8.377376</w:t>
            </w:r>
          </w:p>
        </w:tc>
        <w:tc>
          <w:tcPr>
            <w:tcW w:w="1053" w:type="dxa"/>
            <w:shd w:val="clear" w:color="auto" w:fill="auto"/>
            <w:noWrap/>
            <w:vAlign w:val="center"/>
            <w:hideMark/>
          </w:tcPr>
          <w:p w14:paraId="27249CFB"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1.774234</w:t>
            </w:r>
          </w:p>
        </w:tc>
        <w:tc>
          <w:tcPr>
            <w:tcW w:w="0" w:type="auto"/>
            <w:vAlign w:val="center"/>
          </w:tcPr>
          <w:p w14:paraId="4BDE6B64" w14:textId="2177631A"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263.499</w:t>
            </w:r>
          </w:p>
        </w:tc>
        <w:tc>
          <w:tcPr>
            <w:tcW w:w="0" w:type="auto"/>
            <w:vAlign w:val="center"/>
          </w:tcPr>
          <w:p w14:paraId="304D530A" w14:textId="31F69BBD"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w:t>
            </w:r>
          </w:p>
        </w:tc>
      </w:tr>
      <w:tr w:rsidR="00B675D0" w:rsidRPr="00B675D0" w14:paraId="6CD25D0B" w14:textId="5CC1768D" w:rsidTr="00B675D0">
        <w:trPr>
          <w:trHeight w:val="290"/>
          <w:jc w:val="center"/>
        </w:trPr>
        <w:tc>
          <w:tcPr>
            <w:tcW w:w="1460" w:type="dxa"/>
            <w:shd w:val="clear" w:color="auto" w:fill="auto"/>
            <w:noWrap/>
            <w:vAlign w:val="center"/>
            <w:hideMark/>
          </w:tcPr>
          <w:p w14:paraId="1DBB941A"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stl_Naïve</w:t>
            </w:r>
            <w:proofErr w:type="spellEnd"/>
          </w:p>
        </w:tc>
        <w:tc>
          <w:tcPr>
            <w:tcW w:w="1053" w:type="dxa"/>
            <w:shd w:val="clear" w:color="auto" w:fill="auto"/>
            <w:noWrap/>
            <w:vAlign w:val="center"/>
            <w:hideMark/>
          </w:tcPr>
          <w:p w14:paraId="26E56053"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87801.32</w:t>
            </w:r>
          </w:p>
        </w:tc>
        <w:tc>
          <w:tcPr>
            <w:tcW w:w="1053" w:type="dxa"/>
            <w:shd w:val="clear" w:color="auto" w:fill="auto"/>
            <w:noWrap/>
            <w:vAlign w:val="center"/>
            <w:hideMark/>
          </w:tcPr>
          <w:p w14:paraId="48AD0653"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66011.48</w:t>
            </w:r>
          </w:p>
        </w:tc>
        <w:tc>
          <w:tcPr>
            <w:tcW w:w="1053" w:type="dxa"/>
            <w:shd w:val="clear" w:color="auto" w:fill="auto"/>
            <w:noWrap/>
            <w:vAlign w:val="center"/>
            <w:hideMark/>
          </w:tcPr>
          <w:p w14:paraId="30D88481"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3.214178</w:t>
            </w:r>
          </w:p>
        </w:tc>
        <w:tc>
          <w:tcPr>
            <w:tcW w:w="1053" w:type="dxa"/>
            <w:shd w:val="clear" w:color="auto" w:fill="auto"/>
            <w:noWrap/>
            <w:vAlign w:val="center"/>
            <w:hideMark/>
          </w:tcPr>
          <w:p w14:paraId="7D602758"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0.7329</w:t>
            </w:r>
          </w:p>
        </w:tc>
        <w:tc>
          <w:tcPr>
            <w:tcW w:w="0" w:type="auto"/>
            <w:vAlign w:val="center"/>
          </w:tcPr>
          <w:p w14:paraId="04EDF7B6" w14:textId="2D831BD8"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36.50717</w:t>
            </w:r>
          </w:p>
        </w:tc>
        <w:tc>
          <w:tcPr>
            <w:tcW w:w="0" w:type="auto"/>
            <w:vAlign w:val="center"/>
          </w:tcPr>
          <w:p w14:paraId="3F43F7B8" w14:textId="5D368D8D"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0.048968</w:t>
            </w:r>
          </w:p>
        </w:tc>
      </w:tr>
      <w:tr w:rsidR="00B675D0" w:rsidRPr="00B675D0" w14:paraId="704261FF" w14:textId="10E139FC" w:rsidTr="00B675D0">
        <w:trPr>
          <w:trHeight w:val="290"/>
          <w:jc w:val="center"/>
        </w:trPr>
        <w:tc>
          <w:tcPr>
            <w:tcW w:w="1460" w:type="dxa"/>
            <w:shd w:val="clear" w:color="auto" w:fill="auto"/>
            <w:noWrap/>
            <w:vAlign w:val="center"/>
            <w:hideMark/>
          </w:tcPr>
          <w:p w14:paraId="5D48556C"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stl_rwdrift</w:t>
            </w:r>
            <w:proofErr w:type="spellEnd"/>
          </w:p>
        </w:tc>
        <w:tc>
          <w:tcPr>
            <w:tcW w:w="1053" w:type="dxa"/>
            <w:shd w:val="clear" w:color="auto" w:fill="auto"/>
            <w:noWrap/>
            <w:vAlign w:val="center"/>
            <w:hideMark/>
          </w:tcPr>
          <w:p w14:paraId="553E186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271836</w:t>
            </w:r>
          </w:p>
        </w:tc>
        <w:tc>
          <w:tcPr>
            <w:tcW w:w="1053" w:type="dxa"/>
            <w:shd w:val="clear" w:color="auto" w:fill="auto"/>
            <w:noWrap/>
            <w:vAlign w:val="center"/>
            <w:hideMark/>
          </w:tcPr>
          <w:p w14:paraId="4A3AE3BC"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242415.2</w:t>
            </w:r>
          </w:p>
        </w:tc>
        <w:tc>
          <w:tcPr>
            <w:tcW w:w="1053" w:type="dxa"/>
            <w:shd w:val="clear" w:color="auto" w:fill="auto"/>
            <w:noWrap/>
            <w:vAlign w:val="center"/>
            <w:hideMark/>
          </w:tcPr>
          <w:p w14:paraId="503F859A"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12.76524</w:t>
            </w:r>
          </w:p>
        </w:tc>
        <w:tc>
          <w:tcPr>
            <w:tcW w:w="1053" w:type="dxa"/>
            <w:shd w:val="clear" w:color="auto" w:fill="auto"/>
            <w:noWrap/>
            <w:vAlign w:val="center"/>
            <w:hideMark/>
          </w:tcPr>
          <w:p w14:paraId="2FF54AC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2.691442</w:t>
            </w:r>
          </w:p>
        </w:tc>
        <w:tc>
          <w:tcPr>
            <w:tcW w:w="0" w:type="auto"/>
            <w:vAlign w:val="center"/>
          </w:tcPr>
          <w:p w14:paraId="2B7A3145" w14:textId="19C4B5EA"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36.50717</w:t>
            </w:r>
          </w:p>
        </w:tc>
        <w:tc>
          <w:tcPr>
            <w:tcW w:w="0" w:type="auto"/>
            <w:vAlign w:val="center"/>
          </w:tcPr>
          <w:p w14:paraId="48FC7FEE" w14:textId="13D56A03"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0.036589</w:t>
            </w:r>
          </w:p>
        </w:tc>
      </w:tr>
      <w:tr w:rsidR="00B675D0" w:rsidRPr="00B675D0" w14:paraId="3197BB65" w14:textId="7D50BFA4" w:rsidTr="00B675D0">
        <w:trPr>
          <w:trHeight w:val="290"/>
          <w:jc w:val="center"/>
        </w:trPr>
        <w:tc>
          <w:tcPr>
            <w:tcW w:w="1460" w:type="dxa"/>
            <w:shd w:val="clear" w:color="auto" w:fill="auto"/>
            <w:noWrap/>
            <w:vAlign w:val="center"/>
            <w:hideMark/>
          </w:tcPr>
          <w:p w14:paraId="3DB66C32"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stl_ets</w:t>
            </w:r>
            <w:proofErr w:type="spellEnd"/>
          </w:p>
        </w:tc>
        <w:tc>
          <w:tcPr>
            <w:tcW w:w="1053" w:type="dxa"/>
            <w:shd w:val="clear" w:color="auto" w:fill="auto"/>
            <w:noWrap/>
            <w:vAlign w:val="center"/>
            <w:hideMark/>
          </w:tcPr>
          <w:p w14:paraId="2DF8EAB5"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234193.1</w:t>
            </w:r>
          </w:p>
        </w:tc>
        <w:tc>
          <w:tcPr>
            <w:tcW w:w="1053" w:type="dxa"/>
            <w:shd w:val="clear" w:color="auto" w:fill="auto"/>
            <w:noWrap/>
            <w:vAlign w:val="center"/>
            <w:hideMark/>
          </w:tcPr>
          <w:p w14:paraId="4150EC02"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204316.2</w:t>
            </w:r>
          </w:p>
        </w:tc>
        <w:tc>
          <w:tcPr>
            <w:tcW w:w="1053" w:type="dxa"/>
            <w:shd w:val="clear" w:color="auto" w:fill="auto"/>
            <w:noWrap/>
            <w:vAlign w:val="center"/>
            <w:hideMark/>
          </w:tcPr>
          <w:p w14:paraId="587AE2CA"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10.69065</w:t>
            </w:r>
          </w:p>
        </w:tc>
        <w:tc>
          <w:tcPr>
            <w:tcW w:w="1053" w:type="dxa"/>
            <w:shd w:val="clear" w:color="auto" w:fill="auto"/>
            <w:noWrap/>
            <w:vAlign w:val="center"/>
            <w:hideMark/>
          </w:tcPr>
          <w:p w14:paraId="7D5B45F5"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2.268444</w:t>
            </w:r>
          </w:p>
        </w:tc>
        <w:tc>
          <w:tcPr>
            <w:tcW w:w="0" w:type="auto"/>
            <w:vAlign w:val="center"/>
          </w:tcPr>
          <w:p w14:paraId="1DD4EC85" w14:textId="2BB03583"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18.45886</w:t>
            </w:r>
          </w:p>
        </w:tc>
        <w:tc>
          <w:tcPr>
            <w:tcW w:w="0" w:type="auto"/>
            <w:vAlign w:val="center"/>
          </w:tcPr>
          <w:p w14:paraId="7FCB0C9F" w14:textId="333A0C97"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0.557208</w:t>
            </w:r>
          </w:p>
        </w:tc>
      </w:tr>
      <w:tr w:rsidR="00B675D0" w:rsidRPr="00B675D0" w14:paraId="363372E7" w14:textId="5501BC52" w:rsidTr="00B675D0">
        <w:trPr>
          <w:trHeight w:val="290"/>
          <w:jc w:val="center"/>
        </w:trPr>
        <w:tc>
          <w:tcPr>
            <w:tcW w:w="1460" w:type="dxa"/>
            <w:shd w:val="clear" w:color="auto" w:fill="auto"/>
            <w:noWrap/>
            <w:vAlign w:val="center"/>
            <w:hideMark/>
          </w:tcPr>
          <w:p w14:paraId="24FCE10B"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stl_arima</w:t>
            </w:r>
            <w:proofErr w:type="spellEnd"/>
          </w:p>
        </w:tc>
        <w:tc>
          <w:tcPr>
            <w:tcW w:w="1053" w:type="dxa"/>
            <w:shd w:val="clear" w:color="auto" w:fill="auto"/>
            <w:noWrap/>
            <w:vAlign w:val="center"/>
            <w:hideMark/>
          </w:tcPr>
          <w:p w14:paraId="2E42F9F7"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202454.6</w:t>
            </w:r>
          </w:p>
        </w:tc>
        <w:tc>
          <w:tcPr>
            <w:tcW w:w="1053" w:type="dxa"/>
            <w:shd w:val="clear" w:color="auto" w:fill="auto"/>
            <w:noWrap/>
            <w:vAlign w:val="center"/>
            <w:hideMark/>
          </w:tcPr>
          <w:p w14:paraId="5A7C38DE"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172468.4</w:t>
            </w:r>
          </w:p>
        </w:tc>
        <w:tc>
          <w:tcPr>
            <w:tcW w:w="1053" w:type="dxa"/>
            <w:shd w:val="clear" w:color="auto" w:fill="auto"/>
            <w:noWrap/>
            <w:vAlign w:val="center"/>
            <w:hideMark/>
          </w:tcPr>
          <w:p w14:paraId="6A9E8911"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8.957144</w:t>
            </w:r>
          </w:p>
        </w:tc>
        <w:tc>
          <w:tcPr>
            <w:tcW w:w="1053" w:type="dxa"/>
            <w:shd w:val="clear" w:color="auto" w:fill="auto"/>
            <w:noWrap/>
            <w:vAlign w:val="center"/>
            <w:hideMark/>
          </w:tcPr>
          <w:p w14:paraId="5EFD4B02"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1.914849</w:t>
            </w:r>
          </w:p>
        </w:tc>
        <w:tc>
          <w:tcPr>
            <w:tcW w:w="0" w:type="auto"/>
            <w:vAlign w:val="center"/>
          </w:tcPr>
          <w:p w14:paraId="3EA269DC" w14:textId="064E1223"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14.22877</w:t>
            </w:r>
          </w:p>
        </w:tc>
        <w:tc>
          <w:tcPr>
            <w:tcW w:w="0" w:type="auto"/>
            <w:vAlign w:val="center"/>
          </w:tcPr>
          <w:p w14:paraId="32B935B4" w14:textId="1D636943"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0.859573</w:t>
            </w:r>
          </w:p>
        </w:tc>
      </w:tr>
      <w:tr w:rsidR="00B675D0" w:rsidRPr="00B675D0" w14:paraId="618654FB" w14:textId="09C9F327" w:rsidTr="00B675D0">
        <w:trPr>
          <w:trHeight w:val="290"/>
          <w:jc w:val="center"/>
        </w:trPr>
        <w:tc>
          <w:tcPr>
            <w:tcW w:w="1460" w:type="dxa"/>
            <w:shd w:val="clear" w:color="auto" w:fill="auto"/>
            <w:noWrap/>
            <w:vAlign w:val="center"/>
            <w:hideMark/>
          </w:tcPr>
          <w:p w14:paraId="6ECBE653"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ets_AAN</w:t>
            </w:r>
            <w:proofErr w:type="spellEnd"/>
          </w:p>
        </w:tc>
        <w:tc>
          <w:tcPr>
            <w:tcW w:w="1053" w:type="dxa"/>
            <w:shd w:val="clear" w:color="auto" w:fill="auto"/>
            <w:noWrap/>
            <w:vAlign w:val="center"/>
            <w:hideMark/>
          </w:tcPr>
          <w:p w14:paraId="5A1A4399"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1627677</w:t>
            </w:r>
          </w:p>
        </w:tc>
        <w:tc>
          <w:tcPr>
            <w:tcW w:w="1053" w:type="dxa"/>
            <w:shd w:val="clear" w:color="auto" w:fill="auto"/>
            <w:noWrap/>
            <w:vAlign w:val="center"/>
            <w:hideMark/>
          </w:tcPr>
          <w:p w14:paraId="3CA030A1"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1590550</w:t>
            </w:r>
          </w:p>
        </w:tc>
        <w:tc>
          <w:tcPr>
            <w:tcW w:w="1053" w:type="dxa"/>
            <w:shd w:val="clear" w:color="auto" w:fill="auto"/>
            <w:noWrap/>
            <w:vAlign w:val="center"/>
            <w:hideMark/>
          </w:tcPr>
          <w:p w14:paraId="6876677A"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85.72481</w:t>
            </w:r>
          </w:p>
        </w:tc>
        <w:tc>
          <w:tcPr>
            <w:tcW w:w="1053" w:type="dxa"/>
            <w:shd w:val="clear" w:color="auto" w:fill="auto"/>
            <w:noWrap/>
            <w:vAlign w:val="center"/>
            <w:hideMark/>
          </w:tcPr>
          <w:p w14:paraId="216CAF1B"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17.65926</w:t>
            </w:r>
          </w:p>
        </w:tc>
        <w:tc>
          <w:tcPr>
            <w:tcW w:w="0" w:type="auto"/>
            <w:vAlign w:val="center"/>
          </w:tcPr>
          <w:p w14:paraId="2381E168" w14:textId="57FFF8C4"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230.3991</w:t>
            </w:r>
          </w:p>
        </w:tc>
        <w:tc>
          <w:tcPr>
            <w:tcW w:w="0" w:type="auto"/>
            <w:vAlign w:val="center"/>
          </w:tcPr>
          <w:p w14:paraId="4D913DE2" w14:textId="5B14A053"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w:t>
            </w:r>
          </w:p>
        </w:tc>
      </w:tr>
      <w:tr w:rsidR="00B675D0" w:rsidRPr="00B675D0" w14:paraId="37B17CDE" w14:textId="415788CA" w:rsidTr="00B675D0">
        <w:trPr>
          <w:trHeight w:val="290"/>
          <w:jc w:val="center"/>
        </w:trPr>
        <w:tc>
          <w:tcPr>
            <w:tcW w:w="1460" w:type="dxa"/>
            <w:shd w:val="clear" w:color="auto" w:fill="auto"/>
            <w:noWrap/>
            <w:vAlign w:val="center"/>
            <w:hideMark/>
          </w:tcPr>
          <w:p w14:paraId="79770788"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ets_AADN</w:t>
            </w:r>
            <w:proofErr w:type="spellEnd"/>
          </w:p>
        </w:tc>
        <w:tc>
          <w:tcPr>
            <w:tcW w:w="1053" w:type="dxa"/>
            <w:shd w:val="clear" w:color="auto" w:fill="auto"/>
            <w:noWrap/>
            <w:vAlign w:val="center"/>
            <w:hideMark/>
          </w:tcPr>
          <w:p w14:paraId="62FC266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633118.6</w:t>
            </w:r>
          </w:p>
        </w:tc>
        <w:tc>
          <w:tcPr>
            <w:tcW w:w="1053" w:type="dxa"/>
            <w:shd w:val="clear" w:color="auto" w:fill="auto"/>
            <w:noWrap/>
            <w:vAlign w:val="center"/>
            <w:hideMark/>
          </w:tcPr>
          <w:p w14:paraId="7E5A0472"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539203.3</w:t>
            </w:r>
          </w:p>
        </w:tc>
        <w:tc>
          <w:tcPr>
            <w:tcW w:w="1053" w:type="dxa"/>
            <w:shd w:val="clear" w:color="auto" w:fill="auto"/>
            <w:noWrap/>
            <w:vAlign w:val="center"/>
            <w:hideMark/>
          </w:tcPr>
          <w:p w14:paraId="5E69911C"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26.83195</w:t>
            </w:r>
          </w:p>
        </w:tc>
        <w:tc>
          <w:tcPr>
            <w:tcW w:w="1053" w:type="dxa"/>
            <w:shd w:val="clear" w:color="auto" w:fill="auto"/>
            <w:noWrap/>
            <w:vAlign w:val="center"/>
            <w:hideMark/>
          </w:tcPr>
          <w:p w14:paraId="12F0B737"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5.986565</w:t>
            </w:r>
          </w:p>
        </w:tc>
        <w:tc>
          <w:tcPr>
            <w:tcW w:w="0" w:type="auto"/>
            <w:vAlign w:val="center"/>
          </w:tcPr>
          <w:p w14:paraId="562771CB" w14:textId="5750CDB9"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765.2903</w:t>
            </w:r>
          </w:p>
        </w:tc>
        <w:tc>
          <w:tcPr>
            <w:tcW w:w="0" w:type="auto"/>
            <w:vAlign w:val="center"/>
          </w:tcPr>
          <w:p w14:paraId="778F80E5" w14:textId="26C70146"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w:t>
            </w:r>
          </w:p>
        </w:tc>
      </w:tr>
      <w:tr w:rsidR="00B675D0" w:rsidRPr="00B675D0" w14:paraId="59DF1C29" w14:textId="3B88B46B" w:rsidTr="00B675D0">
        <w:trPr>
          <w:trHeight w:val="290"/>
          <w:jc w:val="center"/>
        </w:trPr>
        <w:tc>
          <w:tcPr>
            <w:tcW w:w="1460" w:type="dxa"/>
            <w:shd w:val="clear" w:color="auto" w:fill="auto"/>
            <w:noWrap/>
            <w:vAlign w:val="center"/>
            <w:hideMark/>
          </w:tcPr>
          <w:p w14:paraId="2F1019DB"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ets_AAA</w:t>
            </w:r>
            <w:proofErr w:type="spellEnd"/>
          </w:p>
        </w:tc>
        <w:tc>
          <w:tcPr>
            <w:tcW w:w="1053" w:type="dxa"/>
            <w:shd w:val="clear" w:color="auto" w:fill="auto"/>
            <w:noWrap/>
            <w:vAlign w:val="center"/>
            <w:hideMark/>
          </w:tcPr>
          <w:p w14:paraId="3C175E4B"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172591.3</w:t>
            </w:r>
          </w:p>
        </w:tc>
        <w:tc>
          <w:tcPr>
            <w:tcW w:w="1053" w:type="dxa"/>
            <w:shd w:val="clear" w:color="auto" w:fill="auto"/>
            <w:noWrap/>
            <w:vAlign w:val="center"/>
            <w:hideMark/>
          </w:tcPr>
          <w:p w14:paraId="67892B0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148480.8</w:t>
            </w:r>
          </w:p>
        </w:tc>
        <w:tc>
          <w:tcPr>
            <w:tcW w:w="1053" w:type="dxa"/>
            <w:shd w:val="clear" w:color="auto" w:fill="auto"/>
            <w:noWrap/>
            <w:vAlign w:val="center"/>
            <w:hideMark/>
          </w:tcPr>
          <w:p w14:paraId="144485D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7.783813</w:t>
            </w:r>
          </w:p>
        </w:tc>
        <w:tc>
          <w:tcPr>
            <w:tcW w:w="1053" w:type="dxa"/>
            <w:shd w:val="clear" w:color="auto" w:fill="auto"/>
            <w:noWrap/>
            <w:vAlign w:val="center"/>
            <w:hideMark/>
          </w:tcPr>
          <w:p w14:paraId="23CF1180"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1.648525</w:t>
            </w:r>
          </w:p>
        </w:tc>
        <w:tc>
          <w:tcPr>
            <w:tcW w:w="0" w:type="auto"/>
            <w:vAlign w:val="center"/>
          </w:tcPr>
          <w:p w14:paraId="067E4C7C" w14:textId="6BD8ECC4"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36.17085</w:t>
            </w:r>
          </w:p>
        </w:tc>
        <w:tc>
          <w:tcPr>
            <w:tcW w:w="0" w:type="auto"/>
            <w:vAlign w:val="center"/>
          </w:tcPr>
          <w:p w14:paraId="2426495B" w14:textId="28A7334B"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1.63E-05</w:t>
            </w:r>
          </w:p>
        </w:tc>
      </w:tr>
      <w:tr w:rsidR="00B675D0" w:rsidRPr="00B675D0" w14:paraId="30A27062" w14:textId="31679BFD" w:rsidTr="00B675D0">
        <w:trPr>
          <w:trHeight w:val="290"/>
          <w:jc w:val="center"/>
        </w:trPr>
        <w:tc>
          <w:tcPr>
            <w:tcW w:w="1460" w:type="dxa"/>
            <w:shd w:val="clear" w:color="auto" w:fill="auto"/>
            <w:noWrap/>
            <w:vAlign w:val="center"/>
            <w:hideMark/>
          </w:tcPr>
          <w:p w14:paraId="5F4847BB" w14:textId="77777777" w:rsidR="00B675D0" w:rsidRPr="00B675D0" w:rsidRDefault="00B675D0" w:rsidP="00B675D0">
            <w:pPr>
              <w:spacing w:after="0" w:line="240" w:lineRule="auto"/>
              <w:jc w:val="center"/>
              <w:rPr>
                <w:rFonts w:ascii="Calibri" w:eastAsia="Times New Roman" w:hAnsi="Calibri" w:cs="Calibri"/>
                <w:b/>
                <w:bCs/>
                <w:color w:val="000000"/>
              </w:rPr>
            </w:pPr>
            <w:proofErr w:type="spellStart"/>
            <w:r w:rsidRPr="00B675D0">
              <w:rPr>
                <w:rFonts w:ascii="Calibri" w:eastAsia="Times New Roman" w:hAnsi="Calibri" w:cs="Calibri"/>
                <w:b/>
                <w:bCs/>
                <w:color w:val="000000"/>
              </w:rPr>
              <w:t>ets_AADA</w:t>
            </w:r>
            <w:proofErr w:type="spellEnd"/>
          </w:p>
        </w:tc>
        <w:tc>
          <w:tcPr>
            <w:tcW w:w="1053" w:type="dxa"/>
            <w:shd w:val="clear" w:color="auto" w:fill="auto"/>
            <w:noWrap/>
            <w:vAlign w:val="center"/>
            <w:hideMark/>
          </w:tcPr>
          <w:p w14:paraId="2FC0FA2C"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90432.64</w:t>
            </w:r>
          </w:p>
        </w:tc>
        <w:tc>
          <w:tcPr>
            <w:tcW w:w="1053" w:type="dxa"/>
            <w:shd w:val="clear" w:color="auto" w:fill="auto"/>
            <w:noWrap/>
            <w:vAlign w:val="center"/>
            <w:hideMark/>
          </w:tcPr>
          <w:p w14:paraId="194A2FBF"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72662.85</w:t>
            </w:r>
          </w:p>
        </w:tc>
        <w:tc>
          <w:tcPr>
            <w:tcW w:w="1053" w:type="dxa"/>
            <w:shd w:val="clear" w:color="auto" w:fill="auto"/>
            <w:noWrap/>
            <w:vAlign w:val="center"/>
            <w:hideMark/>
          </w:tcPr>
          <w:p w14:paraId="4E1669FC"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3.648737</w:t>
            </w:r>
          </w:p>
        </w:tc>
        <w:tc>
          <w:tcPr>
            <w:tcW w:w="1053" w:type="dxa"/>
            <w:shd w:val="clear" w:color="auto" w:fill="auto"/>
            <w:noWrap/>
            <w:vAlign w:val="center"/>
            <w:hideMark/>
          </w:tcPr>
          <w:p w14:paraId="4CECB9D8"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0.806747</w:t>
            </w:r>
          </w:p>
        </w:tc>
        <w:tc>
          <w:tcPr>
            <w:tcW w:w="0" w:type="auto"/>
            <w:vAlign w:val="center"/>
          </w:tcPr>
          <w:p w14:paraId="6ED80748" w14:textId="4AB28A46"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12.73963</w:t>
            </w:r>
          </w:p>
        </w:tc>
        <w:tc>
          <w:tcPr>
            <w:tcW w:w="0" w:type="auto"/>
            <w:vAlign w:val="center"/>
          </w:tcPr>
          <w:p w14:paraId="387DBC6E" w14:textId="541F0E29"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0.078712</w:t>
            </w:r>
          </w:p>
        </w:tc>
      </w:tr>
      <w:tr w:rsidR="00B675D0" w:rsidRPr="00B675D0" w14:paraId="4E73B008" w14:textId="466F2CEF" w:rsidTr="00B675D0">
        <w:trPr>
          <w:trHeight w:val="290"/>
          <w:jc w:val="center"/>
        </w:trPr>
        <w:tc>
          <w:tcPr>
            <w:tcW w:w="1460" w:type="dxa"/>
            <w:shd w:val="clear" w:color="auto" w:fill="auto"/>
            <w:noWrap/>
            <w:vAlign w:val="center"/>
            <w:hideMark/>
          </w:tcPr>
          <w:p w14:paraId="62BE1C11" w14:textId="1966C995" w:rsidR="00B675D0" w:rsidRPr="00B675D0" w:rsidRDefault="007C5035" w:rsidP="00B675D0">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auto_</w:t>
            </w:r>
            <w:r w:rsidR="00B675D0" w:rsidRPr="00B675D0">
              <w:rPr>
                <w:rFonts w:ascii="Calibri" w:eastAsia="Times New Roman" w:hAnsi="Calibri" w:cs="Calibri"/>
                <w:b/>
                <w:bCs/>
                <w:color w:val="000000"/>
              </w:rPr>
              <w:t>ets</w:t>
            </w:r>
            <w:proofErr w:type="spellEnd"/>
          </w:p>
        </w:tc>
        <w:tc>
          <w:tcPr>
            <w:tcW w:w="1053" w:type="dxa"/>
            <w:shd w:val="clear" w:color="auto" w:fill="auto"/>
            <w:noWrap/>
            <w:vAlign w:val="center"/>
            <w:hideMark/>
          </w:tcPr>
          <w:p w14:paraId="0214EE7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80952.6</w:t>
            </w:r>
          </w:p>
        </w:tc>
        <w:tc>
          <w:tcPr>
            <w:tcW w:w="1053" w:type="dxa"/>
            <w:shd w:val="clear" w:color="auto" w:fill="auto"/>
            <w:noWrap/>
            <w:vAlign w:val="center"/>
            <w:hideMark/>
          </w:tcPr>
          <w:p w14:paraId="780CD352"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65071.37</w:t>
            </w:r>
          </w:p>
        </w:tc>
        <w:tc>
          <w:tcPr>
            <w:tcW w:w="1053" w:type="dxa"/>
            <w:shd w:val="clear" w:color="auto" w:fill="auto"/>
            <w:noWrap/>
            <w:vAlign w:val="center"/>
            <w:hideMark/>
          </w:tcPr>
          <w:p w14:paraId="1F13E24F"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3.271523</w:t>
            </w:r>
          </w:p>
        </w:tc>
        <w:tc>
          <w:tcPr>
            <w:tcW w:w="1053" w:type="dxa"/>
            <w:shd w:val="clear" w:color="auto" w:fill="auto"/>
            <w:noWrap/>
            <w:vAlign w:val="center"/>
            <w:hideMark/>
          </w:tcPr>
          <w:p w14:paraId="58DDC24C"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0.722462</w:t>
            </w:r>
          </w:p>
        </w:tc>
        <w:tc>
          <w:tcPr>
            <w:tcW w:w="0" w:type="auto"/>
            <w:vAlign w:val="center"/>
          </w:tcPr>
          <w:p w14:paraId="321BB833" w14:textId="44CB9C71" w:rsidR="00B675D0" w:rsidRPr="00B675D0" w:rsidRDefault="00B675D0" w:rsidP="007C5035">
            <w:pPr>
              <w:rPr>
                <w:rFonts w:ascii="Times New Roman" w:eastAsia="Times New Roman" w:hAnsi="Times New Roman" w:cs="Times New Roman"/>
                <w:sz w:val="20"/>
                <w:szCs w:val="20"/>
              </w:rPr>
            </w:pPr>
            <w:r>
              <w:rPr>
                <w:rFonts w:ascii="Calibri" w:hAnsi="Calibri" w:cs="Calibri"/>
                <w:color w:val="000000"/>
              </w:rPr>
              <w:t>12.73963</w:t>
            </w:r>
          </w:p>
        </w:tc>
        <w:tc>
          <w:tcPr>
            <w:tcW w:w="0" w:type="auto"/>
            <w:vAlign w:val="center"/>
          </w:tcPr>
          <w:p w14:paraId="0EC8B4C5" w14:textId="1CA5AA63"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0.078712</w:t>
            </w:r>
          </w:p>
        </w:tc>
      </w:tr>
      <w:tr w:rsidR="00B675D0" w:rsidRPr="00B675D0" w14:paraId="1C7AD774" w14:textId="1A866332" w:rsidTr="00B675D0">
        <w:trPr>
          <w:trHeight w:val="290"/>
          <w:jc w:val="center"/>
        </w:trPr>
        <w:tc>
          <w:tcPr>
            <w:tcW w:w="1460" w:type="dxa"/>
            <w:shd w:val="clear" w:color="auto" w:fill="auto"/>
            <w:noWrap/>
            <w:vAlign w:val="center"/>
            <w:hideMark/>
          </w:tcPr>
          <w:p w14:paraId="4734F541"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arima1</w:t>
            </w:r>
          </w:p>
        </w:tc>
        <w:tc>
          <w:tcPr>
            <w:tcW w:w="1053" w:type="dxa"/>
            <w:shd w:val="clear" w:color="auto" w:fill="auto"/>
            <w:noWrap/>
            <w:vAlign w:val="center"/>
            <w:hideMark/>
          </w:tcPr>
          <w:p w14:paraId="1707A4C6"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101305.7</w:t>
            </w:r>
          </w:p>
        </w:tc>
        <w:tc>
          <w:tcPr>
            <w:tcW w:w="1053" w:type="dxa"/>
            <w:shd w:val="clear" w:color="auto" w:fill="auto"/>
            <w:noWrap/>
            <w:vAlign w:val="center"/>
            <w:hideMark/>
          </w:tcPr>
          <w:p w14:paraId="1B490F0E"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76213.72</w:t>
            </w:r>
          </w:p>
        </w:tc>
        <w:tc>
          <w:tcPr>
            <w:tcW w:w="1053" w:type="dxa"/>
            <w:shd w:val="clear" w:color="auto" w:fill="auto"/>
            <w:noWrap/>
            <w:vAlign w:val="center"/>
            <w:hideMark/>
          </w:tcPr>
          <w:p w14:paraId="5CD35EBB"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4.256482</w:t>
            </w:r>
          </w:p>
        </w:tc>
        <w:tc>
          <w:tcPr>
            <w:tcW w:w="1053" w:type="dxa"/>
            <w:shd w:val="clear" w:color="auto" w:fill="auto"/>
            <w:noWrap/>
            <w:vAlign w:val="center"/>
            <w:hideMark/>
          </w:tcPr>
          <w:p w14:paraId="33E61330"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0.846171</w:t>
            </w:r>
          </w:p>
        </w:tc>
        <w:tc>
          <w:tcPr>
            <w:tcW w:w="0" w:type="auto"/>
            <w:vAlign w:val="center"/>
          </w:tcPr>
          <w:p w14:paraId="309836BA" w14:textId="441D0CEC"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14.1148</w:t>
            </w:r>
          </w:p>
        </w:tc>
        <w:tc>
          <w:tcPr>
            <w:tcW w:w="0" w:type="auto"/>
            <w:vAlign w:val="center"/>
          </w:tcPr>
          <w:p w14:paraId="555F4D15" w14:textId="06A3273F"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0.776958</w:t>
            </w:r>
          </w:p>
        </w:tc>
      </w:tr>
      <w:tr w:rsidR="00B675D0" w:rsidRPr="00B675D0" w14:paraId="2B5E23D6" w14:textId="3C255D4D" w:rsidTr="00B675D0">
        <w:trPr>
          <w:trHeight w:val="290"/>
          <w:jc w:val="center"/>
        </w:trPr>
        <w:tc>
          <w:tcPr>
            <w:tcW w:w="1460" w:type="dxa"/>
            <w:shd w:val="clear" w:color="auto" w:fill="auto"/>
            <w:noWrap/>
            <w:vAlign w:val="center"/>
            <w:hideMark/>
          </w:tcPr>
          <w:p w14:paraId="2FA84DC4"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arima2</w:t>
            </w:r>
          </w:p>
        </w:tc>
        <w:tc>
          <w:tcPr>
            <w:tcW w:w="1053" w:type="dxa"/>
            <w:shd w:val="clear" w:color="auto" w:fill="auto"/>
            <w:noWrap/>
            <w:vAlign w:val="center"/>
            <w:hideMark/>
          </w:tcPr>
          <w:p w14:paraId="59A84665"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169714.9</w:t>
            </w:r>
          </w:p>
        </w:tc>
        <w:tc>
          <w:tcPr>
            <w:tcW w:w="1053" w:type="dxa"/>
            <w:shd w:val="clear" w:color="auto" w:fill="auto"/>
            <w:noWrap/>
            <w:vAlign w:val="center"/>
            <w:hideMark/>
          </w:tcPr>
          <w:p w14:paraId="27A17D90"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145650.9</w:t>
            </w:r>
          </w:p>
        </w:tc>
        <w:tc>
          <w:tcPr>
            <w:tcW w:w="1053" w:type="dxa"/>
            <w:shd w:val="clear" w:color="auto" w:fill="auto"/>
            <w:noWrap/>
            <w:vAlign w:val="center"/>
            <w:hideMark/>
          </w:tcPr>
          <w:p w14:paraId="795AD43A"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7.640211</w:t>
            </w:r>
          </w:p>
        </w:tc>
        <w:tc>
          <w:tcPr>
            <w:tcW w:w="1053" w:type="dxa"/>
            <w:shd w:val="clear" w:color="auto" w:fill="auto"/>
            <w:noWrap/>
            <w:vAlign w:val="center"/>
            <w:hideMark/>
          </w:tcPr>
          <w:p w14:paraId="2C8CA9E3"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1.617105</w:t>
            </w:r>
          </w:p>
        </w:tc>
        <w:tc>
          <w:tcPr>
            <w:tcW w:w="0" w:type="auto"/>
            <w:vAlign w:val="center"/>
          </w:tcPr>
          <w:p w14:paraId="00791C68" w14:textId="60B50AB8"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4.777818</w:t>
            </w:r>
          </w:p>
        </w:tc>
        <w:tc>
          <w:tcPr>
            <w:tcW w:w="0" w:type="auto"/>
            <w:vAlign w:val="center"/>
          </w:tcPr>
          <w:p w14:paraId="5401B622" w14:textId="086D3E55"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0.999165</w:t>
            </w:r>
          </w:p>
        </w:tc>
      </w:tr>
      <w:tr w:rsidR="00B675D0" w:rsidRPr="00B675D0" w14:paraId="7EBED0D7" w14:textId="61FCF5C1" w:rsidTr="00B675D0">
        <w:trPr>
          <w:trHeight w:val="290"/>
          <w:jc w:val="center"/>
        </w:trPr>
        <w:tc>
          <w:tcPr>
            <w:tcW w:w="1460" w:type="dxa"/>
            <w:shd w:val="clear" w:color="auto" w:fill="auto"/>
            <w:noWrap/>
            <w:vAlign w:val="center"/>
            <w:hideMark/>
          </w:tcPr>
          <w:p w14:paraId="55918F53"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arima3</w:t>
            </w:r>
          </w:p>
        </w:tc>
        <w:tc>
          <w:tcPr>
            <w:tcW w:w="1053" w:type="dxa"/>
            <w:shd w:val="clear" w:color="auto" w:fill="auto"/>
            <w:noWrap/>
            <w:vAlign w:val="center"/>
            <w:hideMark/>
          </w:tcPr>
          <w:p w14:paraId="0BAFE6F7"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122421.7</w:t>
            </w:r>
          </w:p>
        </w:tc>
        <w:tc>
          <w:tcPr>
            <w:tcW w:w="1053" w:type="dxa"/>
            <w:shd w:val="clear" w:color="auto" w:fill="auto"/>
            <w:noWrap/>
            <w:vAlign w:val="center"/>
            <w:hideMark/>
          </w:tcPr>
          <w:p w14:paraId="763C4C65"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106686.1</w:t>
            </w:r>
          </w:p>
        </w:tc>
        <w:tc>
          <w:tcPr>
            <w:tcW w:w="1053" w:type="dxa"/>
            <w:shd w:val="clear" w:color="auto" w:fill="auto"/>
            <w:noWrap/>
            <w:vAlign w:val="center"/>
            <w:hideMark/>
          </w:tcPr>
          <w:p w14:paraId="024BC784"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6.134022</w:t>
            </w:r>
          </w:p>
        </w:tc>
        <w:tc>
          <w:tcPr>
            <w:tcW w:w="1053" w:type="dxa"/>
            <w:shd w:val="clear" w:color="auto" w:fill="auto"/>
            <w:noWrap/>
            <w:vAlign w:val="center"/>
            <w:hideMark/>
          </w:tcPr>
          <w:p w14:paraId="3031BA24"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1.184494</w:t>
            </w:r>
          </w:p>
        </w:tc>
        <w:tc>
          <w:tcPr>
            <w:tcW w:w="0" w:type="auto"/>
            <w:vAlign w:val="center"/>
          </w:tcPr>
          <w:p w14:paraId="406CD3C4" w14:textId="32D1510A"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19.77007</w:t>
            </w:r>
          </w:p>
        </w:tc>
        <w:tc>
          <w:tcPr>
            <w:tcW w:w="0" w:type="auto"/>
            <w:vAlign w:val="center"/>
          </w:tcPr>
          <w:p w14:paraId="1733A1C2" w14:textId="6E5205E5"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0.535864</w:t>
            </w:r>
          </w:p>
        </w:tc>
      </w:tr>
      <w:tr w:rsidR="00B675D0" w:rsidRPr="00B675D0" w14:paraId="10036F8D" w14:textId="5BB9107C" w:rsidTr="00B675D0">
        <w:trPr>
          <w:trHeight w:val="290"/>
          <w:jc w:val="center"/>
        </w:trPr>
        <w:tc>
          <w:tcPr>
            <w:tcW w:w="1460" w:type="dxa"/>
            <w:shd w:val="clear" w:color="auto" w:fill="auto"/>
            <w:noWrap/>
            <w:vAlign w:val="center"/>
            <w:hideMark/>
          </w:tcPr>
          <w:p w14:paraId="795ED02C" w14:textId="77777777" w:rsidR="00B675D0" w:rsidRPr="00B675D0" w:rsidRDefault="00B675D0" w:rsidP="00B675D0">
            <w:pPr>
              <w:spacing w:after="0" w:line="240" w:lineRule="auto"/>
              <w:jc w:val="center"/>
              <w:rPr>
                <w:rFonts w:ascii="Calibri" w:eastAsia="Times New Roman" w:hAnsi="Calibri" w:cs="Calibri"/>
                <w:b/>
                <w:bCs/>
                <w:color w:val="000000"/>
              </w:rPr>
            </w:pPr>
            <w:r w:rsidRPr="00B675D0">
              <w:rPr>
                <w:rFonts w:ascii="Calibri" w:eastAsia="Times New Roman" w:hAnsi="Calibri" w:cs="Calibri"/>
                <w:b/>
                <w:bCs/>
                <w:color w:val="000000"/>
              </w:rPr>
              <w:t>arima4</w:t>
            </w:r>
          </w:p>
        </w:tc>
        <w:tc>
          <w:tcPr>
            <w:tcW w:w="1053" w:type="dxa"/>
            <w:shd w:val="clear" w:color="auto" w:fill="auto"/>
            <w:noWrap/>
            <w:vAlign w:val="center"/>
            <w:hideMark/>
          </w:tcPr>
          <w:p w14:paraId="53F4947F"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257250.9</w:t>
            </w:r>
          </w:p>
        </w:tc>
        <w:tc>
          <w:tcPr>
            <w:tcW w:w="1053" w:type="dxa"/>
            <w:shd w:val="clear" w:color="auto" w:fill="auto"/>
            <w:noWrap/>
            <w:vAlign w:val="center"/>
            <w:hideMark/>
          </w:tcPr>
          <w:p w14:paraId="68F1A24D"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233700.6</w:t>
            </w:r>
          </w:p>
        </w:tc>
        <w:tc>
          <w:tcPr>
            <w:tcW w:w="1053" w:type="dxa"/>
            <w:shd w:val="clear" w:color="auto" w:fill="auto"/>
            <w:noWrap/>
            <w:vAlign w:val="center"/>
            <w:hideMark/>
          </w:tcPr>
          <w:p w14:paraId="18EC5FD5"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12.39897</w:t>
            </w:r>
          </w:p>
        </w:tc>
        <w:tc>
          <w:tcPr>
            <w:tcW w:w="1053" w:type="dxa"/>
            <w:shd w:val="clear" w:color="auto" w:fill="auto"/>
            <w:noWrap/>
            <w:vAlign w:val="center"/>
            <w:hideMark/>
          </w:tcPr>
          <w:p w14:paraId="3F252B85" w14:textId="77777777" w:rsidR="00B675D0" w:rsidRPr="00B675D0" w:rsidRDefault="00B675D0" w:rsidP="00B675D0">
            <w:pPr>
              <w:spacing w:after="0" w:line="240" w:lineRule="auto"/>
              <w:jc w:val="center"/>
              <w:rPr>
                <w:rFonts w:ascii="Calibri" w:eastAsia="Times New Roman" w:hAnsi="Calibri" w:cs="Calibri"/>
                <w:color w:val="000000"/>
              </w:rPr>
            </w:pPr>
            <w:r w:rsidRPr="00B675D0">
              <w:rPr>
                <w:rFonts w:ascii="Calibri" w:eastAsia="Times New Roman" w:hAnsi="Calibri" w:cs="Calibri"/>
                <w:color w:val="000000"/>
              </w:rPr>
              <w:t>2.594687</w:t>
            </w:r>
          </w:p>
        </w:tc>
        <w:tc>
          <w:tcPr>
            <w:tcW w:w="0" w:type="auto"/>
            <w:vAlign w:val="center"/>
          </w:tcPr>
          <w:p w14:paraId="65BA4D45" w14:textId="4646F4F7"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10.98092</w:t>
            </w:r>
          </w:p>
        </w:tc>
        <w:tc>
          <w:tcPr>
            <w:tcW w:w="0" w:type="auto"/>
            <w:vAlign w:val="center"/>
          </w:tcPr>
          <w:p w14:paraId="44A9EF1D" w14:textId="7EF30F31" w:rsidR="00B675D0" w:rsidRPr="00B675D0" w:rsidRDefault="00B675D0" w:rsidP="00B675D0">
            <w:pPr>
              <w:jc w:val="center"/>
              <w:rPr>
                <w:rFonts w:ascii="Times New Roman" w:eastAsia="Times New Roman" w:hAnsi="Times New Roman" w:cs="Times New Roman"/>
                <w:sz w:val="20"/>
                <w:szCs w:val="20"/>
              </w:rPr>
            </w:pPr>
            <w:r>
              <w:rPr>
                <w:rFonts w:ascii="Calibri" w:hAnsi="Calibri" w:cs="Calibri"/>
                <w:color w:val="000000"/>
              </w:rPr>
              <w:t>0.946716</w:t>
            </w:r>
          </w:p>
        </w:tc>
      </w:tr>
    </w:tbl>
    <w:p w14:paraId="089FFFF4" w14:textId="41ACC86B" w:rsidR="00B675D0" w:rsidRDefault="00B675D0" w:rsidP="001C01B1">
      <w:pPr>
        <w:rPr>
          <w:noProof/>
        </w:rPr>
      </w:pPr>
    </w:p>
    <w:p w14:paraId="1C9183F8" w14:textId="7EC8B989" w:rsidR="007C5035" w:rsidRDefault="007C5035" w:rsidP="001C01B1">
      <w:pPr>
        <w:rPr>
          <w:noProof/>
        </w:rPr>
      </w:pPr>
      <w:r>
        <w:rPr>
          <w:noProof/>
        </w:rPr>
        <w:t>After studying carefully the results of every model, we conclude that the best model in terms of MASE and p-value is the auto_ETS model, in which we only specified one parameter, lambda, and let the model find the ultimate parameters for a best performing model. Below is the details of the models we chose:</w:t>
      </w:r>
    </w:p>
    <w:p w14:paraId="7582C31D" w14:textId="1750173F" w:rsidR="007C5035" w:rsidRDefault="007C5035" w:rsidP="007C5035">
      <w:pPr>
        <w:jc w:val="center"/>
        <w:rPr>
          <w:noProof/>
        </w:rPr>
      </w:pPr>
      <w:r>
        <w:rPr>
          <w:noProof/>
        </w:rPr>
        <w:lastRenderedPageBreak/>
        <w:drawing>
          <wp:inline distT="0" distB="0" distL="0" distR="0" wp14:anchorId="122CBD86" wp14:editId="21DBBF41">
            <wp:extent cx="4622800" cy="3838504"/>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25669" cy="3840886"/>
                    </a:xfrm>
                    <a:prstGeom prst="rect">
                      <a:avLst/>
                    </a:prstGeom>
                  </pic:spPr>
                </pic:pic>
              </a:graphicData>
            </a:graphic>
          </wp:inline>
        </w:drawing>
      </w:r>
    </w:p>
    <w:p w14:paraId="56381998" w14:textId="413AAD71" w:rsidR="007C5035" w:rsidRDefault="007C5035" w:rsidP="007C5035">
      <w:pPr>
        <w:rPr>
          <w:noProof/>
        </w:rPr>
      </w:pPr>
    </w:p>
    <w:p w14:paraId="031C9DFF" w14:textId="3467B163" w:rsidR="007C5035" w:rsidRPr="007C5035" w:rsidRDefault="007C5035" w:rsidP="007C5035">
      <w:pPr>
        <w:rPr>
          <w:b/>
          <w:bCs/>
          <w:noProof/>
          <w:u w:val="single"/>
        </w:rPr>
      </w:pPr>
      <w:r w:rsidRPr="007C5035">
        <w:rPr>
          <w:b/>
          <w:bCs/>
          <w:noProof/>
          <w:u w:val="single"/>
        </w:rPr>
        <w:t>Question 8:</w:t>
      </w:r>
    </w:p>
    <w:p w14:paraId="090CE2A8" w14:textId="50766FCA" w:rsidR="007C5035" w:rsidRDefault="007C5035" w:rsidP="00B007CC">
      <w:pPr>
        <w:jc w:val="center"/>
        <w:rPr>
          <w:noProof/>
        </w:rPr>
      </w:pPr>
      <w:r w:rsidRPr="007C5035">
        <w:rPr>
          <w:noProof/>
        </w:rPr>
        <w:drawing>
          <wp:inline distT="0" distB="0" distL="0" distR="0" wp14:anchorId="6947167E" wp14:editId="3E580935">
            <wp:extent cx="4359043" cy="2749550"/>
            <wp:effectExtent l="0" t="0" r="381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61232" cy="2750931"/>
                    </a:xfrm>
                    <a:prstGeom prst="rect">
                      <a:avLst/>
                    </a:prstGeom>
                  </pic:spPr>
                </pic:pic>
              </a:graphicData>
            </a:graphic>
          </wp:inline>
        </w:drawing>
      </w:r>
    </w:p>
    <w:p w14:paraId="6AAB713F" w14:textId="04961A71" w:rsidR="00B007CC" w:rsidRDefault="00B007CC" w:rsidP="00B007CC">
      <w:pPr>
        <w:rPr>
          <w:noProof/>
        </w:rPr>
      </w:pPr>
      <w:r>
        <w:rPr>
          <w:noProof/>
        </w:rPr>
        <w:t xml:space="preserve">The graph above presents </w:t>
      </w:r>
      <w:r w:rsidR="00F257D5">
        <w:rPr>
          <w:noProof/>
        </w:rPr>
        <w:t>the generated out of sample forecasts up to December 2022, where the blue part represents the forecast from March 2020, and the grey shadows presents the confidence interval.</w:t>
      </w:r>
    </w:p>
    <w:p w14:paraId="65B8F00C" w14:textId="4D194530" w:rsidR="00B007CC" w:rsidRDefault="00B007CC" w:rsidP="00B007CC">
      <w:pPr>
        <w:rPr>
          <w:b/>
          <w:bCs/>
          <w:noProof/>
          <w:u w:val="single"/>
        </w:rPr>
      </w:pPr>
      <w:r w:rsidRPr="00B007CC">
        <w:rPr>
          <w:b/>
          <w:bCs/>
          <w:noProof/>
          <w:u w:val="single"/>
        </w:rPr>
        <w:t>Question 9:</w:t>
      </w:r>
    </w:p>
    <w:p w14:paraId="3C9DA3C3" w14:textId="77777777" w:rsidR="00B007CC" w:rsidRDefault="00B007CC" w:rsidP="00B007CC">
      <w:pPr>
        <w:jc w:val="center"/>
        <w:rPr>
          <w:noProof/>
        </w:rPr>
      </w:pPr>
    </w:p>
    <w:p w14:paraId="5D8026D7" w14:textId="1FECF558" w:rsidR="00B007CC" w:rsidRDefault="00B007CC" w:rsidP="00B007CC">
      <w:pPr>
        <w:jc w:val="center"/>
        <w:rPr>
          <w:noProof/>
        </w:rPr>
      </w:pPr>
      <w:r w:rsidRPr="00B007CC">
        <w:rPr>
          <w:noProof/>
        </w:rPr>
        <w:drawing>
          <wp:inline distT="0" distB="0" distL="0" distR="0" wp14:anchorId="41947558" wp14:editId="2E876FB5">
            <wp:extent cx="4025900" cy="253941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0840" cy="2542530"/>
                    </a:xfrm>
                    <a:prstGeom prst="rect">
                      <a:avLst/>
                    </a:prstGeom>
                  </pic:spPr>
                </pic:pic>
              </a:graphicData>
            </a:graphic>
          </wp:inline>
        </w:drawing>
      </w:r>
    </w:p>
    <w:p w14:paraId="608D002B" w14:textId="71AB5BDB" w:rsidR="00B007CC" w:rsidRDefault="00890DE9" w:rsidP="00890DE9">
      <w:pPr>
        <w:jc w:val="both"/>
        <w:rPr>
          <w:noProof/>
        </w:rPr>
      </w:pPr>
      <w:r>
        <w:rPr>
          <w:noProof/>
        </w:rPr>
        <w:t>Thanks to our best model, we are now able to capture the genuine pattern of our data, which is the main purpose of forecasting. However sometimes unexpected events happen causing</w:t>
      </w:r>
      <w:r w:rsidR="005B69CA">
        <w:rPr>
          <w:noProof/>
        </w:rPr>
        <w:t xml:space="preserve"> drastic differences between the expected and actual outcome</w:t>
      </w:r>
      <w:r w:rsidR="00C172AE">
        <w:rPr>
          <w:noProof/>
        </w:rPr>
        <w:t>s</w:t>
      </w:r>
      <w:r w:rsidR="005B69CA">
        <w:rPr>
          <w:noProof/>
        </w:rPr>
        <w:t>. In our case, the unexpexted event is the Covid pandamic that resulted in numerous travel restrictions in the EU and consequently in a drop of air passengers in the beginning of year 2020.</w:t>
      </w:r>
      <w:r w:rsidR="00C172AE">
        <w:rPr>
          <w:noProof/>
        </w:rPr>
        <w:t xml:space="preserve"> However we can see that the red line is getting closer with time to the blue line, which indicates that perhaps, the data will again follow the observed patterns shown by our model.</w:t>
      </w:r>
      <w:r w:rsidR="005B69CA">
        <w:rPr>
          <w:noProof/>
        </w:rPr>
        <w:t xml:space="preserve"> </w:t>
      </w:r>
    </w:p>
    <w:p w14:paraId="55EFC928" w14:textId="6B04F33F" w:rsidR="0004191A" w:rsidRDefault="0004191A" w:rsidP="00890DE9">
      <w:pPr>
        <w:jc w:val="both"/>
        <w:rPr>
          <w:noProof/>
        </w:rPr>
      </w:pPr>
    </w:p>
    <w:p w14:paraId="20769531" w14:textId="235EEBF4" w:rsidR="0004191A" w:rsidRPr="0004191A" w:rsidRDefault="0004191A" w:rsidP="0004191A">
      <w:pPr>
        <w:jc w:val="both"/>
        <w:rPr>
          <w:b/>
          <w:bCs/>
          <w:sz w:val="28"/>
          <w:szCs w:val="28"/>
          <w:u w:val="single"/>
        </w:rPr>
      </w:pPr>
      <w:r w:rsidRPr="0004191A">
        <w:rPr>
          <w:b/>
          <w:bCs/>
          <w:sz w:val="28"/>
          <w:szCs w:val="28"/>
          <w:u w:val="single"/>
        </w:rPr>
        <w:t xml:space="preserve">Exercise </w:t>
      </w:r>
      <w:r>
        <w:rPr>
          <w:b/>
          <w:bCs/>
          <w:sz w:val="28"/>
          <w:szCs w:val="28"/>
          <w:u w:val="single"/>
        </w:rPr>
        <w:t>2</w:t>
      </w:r>
      <w:r w:rsidRPr="0004191A">
        <w:rPr>
          <w:b/>
          <w:bCs/>
          <w:sz w:val="28"/>
          <w:szCs w:val="28"/>
          <w:u w:val="single"/>
        </w:rPr>
        <w:t>:</w:t>
      </w:r>
    </w:p>
    <w:p w14:paraId="37F4B16C" w14:textId="0C7F1F48" w:rsidR="0004191A" w:rsidRDefault="002258E0" w:rsidP="00890DE9">
      <w:pPr>
        <w:jc w:val="both"/>
        <w:rPr>
          <w:noProof/>
        </w:rPr>
      </w:pPr>
      <w:r>
        <w:rPr>
          <w:noProof/>
        </w:rPr>
        <w:t>For the second exercise, we chose a dataset that lists the production index of candy for each month, from January 1972 till February 2022. Industries could use this forecast to anticipate the high demand and prepare adequate candies stock accordingly.</w:t>
      </w:r>
    </w:p>
    <w:p w14:paraId="66960167" w14:textId="6233068E" w:rsidR="0004191A" w:rsidRDefault="002258E0" w:rsidP="00890DE9">
      <w:pPr>
        <w:jc w:val="both"/>
        <w:rPr>
          <w:b/>
          <w:bCs/>
          <w:noProof/>
        </w:rPr>
      </w:pPr>
      <w:r w:rsidRPr="002258E0">
        <w:rPr>
          <w:b/>
          <w:bCs/>
          <w:noProof/>
        </w:rPr>
        <w:t>Data Exploration</w:t>
      </w:r>
      <w:r w:rsidR="007A56F4">
        <w:rPr>
          <w:b/>
          <w:bCs/>
          <w:noProof/>
        </w:rPr>
        <w:t>:</w:t>
      </w:r>
    </w:p>
    <w:p w14:paraId="2E37E095" w14:textId="59B836D5" w:rsidR="007A56F4" w:rsidRDefault="007A56F4" w:rsidP="007A56F4">
      <w:pPr>
        <w:jc w:val="both"/>
      </w:pPr>
      <w:r>
        <w:t>The graph below shows the time series plot of the whole data set before splitting it into test and train:</w:t>
      </w:r>
    </w:p>
    <w:p w14:paraId="5A8F611B" w14:textId="77777777" w:rsidR="007A56F4" w:rsidRPr="007A56F4" w:rsidRDefault="007A56F4" w:rsidP="00890DE9">
      <w:pPr>
        <w:jc w:val="both"/>
        <w:rPr>
          <w:noProof/>
        </w:rPr>
      </w:pPr>
    </w:p>
    <w:p w14:paraId="343D9B0B" w14:textId="370243E4" w:rsidR="0004191A" w:rsidRDefault="007A56F4" w:rsidP="007A56F4">
      <w:pPr>
        <w:jc w:val="center"/>
        <w:rPr>
          <w:noProof/>
        </w:rPr>
      </w:pPr>
      <w:r w:rsidRPr="007A56F4">
        <w:rPr>
          <w:noProof/>
        </w:rPr>
        <w:lastRenderedPageBreak/>
        <w:drawing>
          <wp:inline distT="0" distB="0" distL="0" distR="0" wp14:anchorId="6CF35FA3" wp14:editId="4D839B78">
            <wp:extent cx="4595495" cy="289869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12041" cy="2909134"/>
                    </a:xfrm>
                    <a:prstGeom prst="rect">
                      <a:avLst/>
                    </a:prstGeom>
                  </pic:spPr>
                </pic:pic>
              </a:graphicData>
            </a:graphic>
          </wp:inline>
        </w:drawing>
      </w:r>
    </w:p>
    <w:p w14:paraId="2474E025" w14:textId="77777777" w:rsidR="007A56F4" w:rsidRDefault="007A56F4" w:rsidP="007A56F4">
      <w:pPr>
        <w:jc w:val="both"/>
      </w:pPr>
      <w:r>
        <w:t>We can clearly see a horizontal trend in the data from 1972 till beginning of 2022.</w:t>
      </w:r>
    </w:p>
    <w:p w14:paraId="32C7B2A0" w14:textId="321C6D08" w:rsidR="007A56F4" w:rsidRDefault="007A56F4" w:rsidP="007A56F4">
      <w:pPr>
        <w:jc w:val="both"/>
      </w:pPr>
      <w:r>
        <w:t>The graph below shows the seasonal pattern of our data, where a season is a month:</w:t>
      </w:r>
    </w:p>
    <w:p w14:paraId="55027B92" w14:textId="129EEFC6" w:rsidR="007A56F4" w:rsidRDefault="007A56F4" w:rsidP="00E62018">
      <w:pPr>
        <w:jc w:val="both"/>
      </w:pPr>
      <w:r w:rsidRPr="007A56F4">
        <w:rPr>
          <w:noProof/>
        </w:rPr>
        <w:drawing>
          <wp:inline distT="0" distB="0" distL="0" distR="0" wp14:anchorId="5F2057EB" wp14:editId="546172CB">
            <wp:extent cx="5943600" cy="374904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749040"/>
                    </a:xfrm>
                    <a:prstGeom prst="rect">
                      <a:avLst/>
                    </a:prstGeom>
                  </pic:spPr>
                </pic:pic>
              </a:graphicData>
            </a:graphic>
          </wp:inline>
        </w:drawing>
      </w:r>
    </w:p>
    <w:p w14:paraId="09A91507" w14:textId="5899DA90" w:rsidR="007A56F4" w:rsidRDefault="007A56F4" w:rsidP="007A56F4">
      <w:pPr>
        <w:jc w:val="both"/>
      </w:pPr>
      <w:r>
        <w:t>There is an obvious seasonal pattern i</w:t>
      </w:r>
      <w:r w:rsidR="00E62018">
        <w:t>n our data</w:t>
      </w:r>
      <w:r>
        <w:t xml:space="preserve">. The </w:t>
      </w:r>
      <w:r w:rsidR="00E62018">
        <w:t>index</w:t>
      </w:r>
      <w:r>
        <w:t xml:space="preserve"> usually reaches its lowest point</w:t>
      </w:r>
      <w:r w:rsidR="00E62018">
        <w:t>s</w:t>
      </w:r>
      <w:r>
        <w:t xml:space="preserve"> </w:t>
      </w:r>
      <w:r w:rsidR="00E62018">
        <w:t>between</w:t>
      </w:r>
      <w:r>
        <w:t xml:space="preserve"> </w:t>
      </w:r>
      <w:r w:rsidR="00E62018">
        <w:t>April</w:t>
      </w:r>
      <w:r>
        <w:t xml:space="preserve"> and</w:t>
      </w:r>
      <w:r w:rsidR="00E62018">
        <w:t xml:space="preserve"> July</w:t>
      </w:r>
      <w:r>
        <w:t xml:space="preserve"> </w:t>
      </w:r>
      <w:r w:rsidR="00E62018">
        <w:t xml:space="preserve">and its highest points in October, </w:t>
      </w:r>
      <w:r w:rsidR="00C34F48">
        <w:t>November,</w:t>
      </w:r>
      <w:r w:rsidR="00E62018">
        <w:t xml:space="preserve"> and December.</w:t>
      </w:r>
    </w:p>
    <w:p w14:paraId="2162A327" w14:textId="579AA21F" w:rsidR="00C34F48" w:rsidRDefault="00C34F48" w:rsidP="00C34F48">
      <w:pPr>
        <w:jc w:val="both"/>
      </w:pPr>
      <w:r>
        <w:lastRenderedPageBreak/>
        <w:t>The graph below shows the seasonal subseries of our data, helping us better visualize the changes in seasonality over time:</w:t>
      </w:r>
    </w:p>
    <w:p w14:paraId="23CBC654" w14:textId="1973DA29" w:rsidR="00C34F48" w:rsidRDefault="00C34F48" w:rsidP="00C34F48">
      <w:pPr>
        <w:jc w:val="center"/>
      </w:pPr>
      <w:r w:rsidRPr="00C34F48">
        <w:rPr>
          <w:noProof/>
        </w:rPr>
        <w:drawing>
          <wp:inline distT="0" distB="0" distL="0" distR="0" wp14:anchorId="0C851384" wp14:editId="70DD3234">
            <wp:extent cx="5241072" cy="3305907"/>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47695" cy="3310084"/>
                    </a:xfrm>
                    <a:prstGeom prst="rect">
                      <a:avLst/>
                    </a:prstGeom>
                  </pic:spPr>
                </pic:pic>
              </a:graphicData>
            </a:graphic>
          </wp:inline>
        </w:drawing>
      </w:r>
    </w:p>
    <w:p w14:paraId="59CA664C" w14:textId="3D401A8A" w:rsidR="00C34F48" w:rsidRDefault="00C34F48" w:rsidP="00C34F48">
      <w:pPr>
        <w:jc w:val="both"/>
        <w:rPr>
          <w:noProof/>
        </w:rPr>
      </w:pPr>
      <w:r>
        <w:rPr>
          <w:noProof/>
        </w:rPr>
        <w:t>We notice that the same interpretation for the seasonal plot applies to this graph, since the only difference between the two is that the data of each season is aggregated.</w:t>
      </w:r>
    </w:p>
    <w:p w14:paraId="664A8F95" w14:textId="26580906" w:rsidR="006F69CD" w:rsidRDefault="006F69CD" w:rsidP="00890DE9">
      <w:pPr>
        <w:jc w:val="both"/>
        <w:rPr>
          <w:b/>
          <w:bCs/>
          <w:noProof/>
        </w:rPr>
      </w:pPr>
      <w:r>
        <w:rPr>
          <w:b/>
          <w:bCs/>
          <w:noProof/>
        </w:rPr>
        <w:t>Splitting the data</w:t>
      </w:r>
    </w:p>
    <w:p w14:paraId="38CB9A8F" w14:textId="3A908529" w:rsidR="006F69CD" w:rsidRPr="006F69CD" w:rsidRDefault="006F69CD" w:rsidP="006F69CD">
      <w:pPr>
        <w:jc w:val="both"/>
        <w:rPr>
          <w:noProof/>
        </w:rPr>
      </w:pPr>
      <w:r>
        <w:rPr>
          <w:noProof/>
        </w:rPr>
        <w:t>We split the data into train and test, the train set till 201</w:t>
      </w:r>
      <w:r w:rsidR="000C1247">
        <w:rPr>
          <w:noProof/>
        </w:rPr>
        <w:t>4</w:t>
      </w:r>
      <w:r>
        <w:rPr>
          <w:noProof/>
        </w:rPr>
        <w:t xml:space="preserve"> and the test set from 201</w:t>
      </w:r>
      <w:r w:rsidR="000C1247">
        <w:rPr>
          <w:noProof/>
        </w:rPr>
        <w:t>5</w:t>
      </w:r>
      <w:r>
        <w:rPr>
          <w:noProof/>
        </w:rPr>
        <w:t>.</w:t>
      </w:r>
    </w:p>
    <w:p w14:paraId="011868BC" w14:textId="55733054" w:rsidR="0004191A" w:rsidRPr="006F69CD" w:rsidRDefault="006F69CD" w:rsidP="00890DE9">
      <w:pPr>
        <w:jc w:val="both"/>
        <w:rPr>
          <w:b/>
          <w:bCs/>
          <w:noProof/>
        </w:rPr>
      </w:pPr>
      <w:r w:rsidRPr="006F69CD">
        <w:rPr>
          <w:b/>
          <w:bCs/>
          <w:noProof/>
        </w:rPr>
        <w:t>Data Transformation</w:t>
      </w:r>
    </w:p>
    <w:p w14:paraId="78C1923B" w14:textId="29BA44DA" w:rsidR="006F69CD" w:rsidRDefault="00AA6B28" w:rsidP="00890DE9">
      <w:pPr>
        <w:jc w:val="both"/>
        <w:rPr>
          <w:noProof/>
        </w:rPr>
      </w:pPr>
      <w:r>
        <w:rPr>
          <w:noProof/>
        </w:rPr>
        <w:t xml:space="preserve">We calculated the ultimate lambda using the BocCox.lambda() function on the whole set and we got a value of </w:t>
      </w:r>
      <w:r w:rsidRPr="00AA6B28">
        <w:rPr>
          <w:noProof/>
        </w:rPr>
        <w:t>1</w:t>
      </w:r>
      <w:r>
        <w:rPr>
          <w:noProof/>
        </w:rPr>
        <w:t>,</w:t>
      </w:r>
      <w:r w:rsidRPr="00AA6B28">
        <w:rPr>
          <w:noProof/>
        </w:rPr>
        <w:t>999924</w:t>
      </w:r>
      <w:r>
        <w:rPr>
          <w:noProof/>
        </w:rPr>
        <w:t>. The following graph illustrates our data after transforming it:</w:t>
      </w:r>
    </w:p>
    <w:p w14:paraId="2FAEFCA4" w14:textId="380BA981" w:rsidR="00AA6B28" w:rsidRDefault="00AA6B28" w:rsidP="00AA6B28">
      <w:pPr>
        <w:jc w:val="center"/>
        <w:rPr>
          <w:noProof/>
        </w:rPr>
      </w:pPr>
      <w:r w:rsidRPr="00AA6B28">
        <w:rPr>
          <w:noProof/>
        </w:rPr>
        <w:lastRenderedPageBreak/>
        <w:drawing>
          <wp:inline distT="0" distB="0" distL="0" distR="0" wp14:anchorId="32729102" wp14:editId="6680F02C">
            <wp:extent cx="4616604" cy="2912012"/>
            <wp:effectExtent l="0" t="0" r="0" b="317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0519" cy="2914481"/>
                    </a:xfrm>
                    <a:prstGeom prst="rect">
                      <a:avLst/>
                    </a:prstGeom>
                  </pic:spPr>
                </pic:pic>
              </a:graphicData>
            </a:graphic>
          </wp:inline>
        </w:drawing>
      </w:r>
    </w:p>
    <w:p w14:paraId="57A711D2" w14:textId="78C56DD3" w:rsidR="006F69CD" w:rsidRPr="00AA6B28" w:rsidRDefault="00AA6B28" w:rsidP="00890DE9">
      <w:pPr>
        <w:jc w:val="both"/>
        <w:rPr>
          <w:b/>
          <w:bCs/>
          <w:noProof/>
        </w:rPr>
      </w:pPr>
      <w:r w:rsidRPr="00AA6B28">
        <w:rPr>
          <w:b/>
          <w:bCs/>
          <w:noProof/>
        </w:rPr>
        <w:t>Modeling:</w:t>
      </w:r>
    </w:p>
    <w:p w14:paraId="74F3D9EA" w14:textId="4DB7F386" w:rsidR="00AA6B28" w:rsidRDefault="00AA6B28" w:rsidP="00890DE9">
      <w:pPr>
        <w:jc w:val="both"/>
        <w:rPr>
          <w:noProof/>
        </w:rPr>
      </w:pPr>
      <w:r>
        <w:rPr>
          <w:noProof/>
        </w:rPr>
        <w:t>We will now start forecasting using the same models as exercise 1, and finally we will pick our best model.</w:t>
      </w:r>
    </w:p>
    <w:tbl>
      <w:tblPr>
        <w:tblpPr w:leftFromText="180" w:rightFromText="180" w:vertAnchor="text" w:tblpXSpec="center" w:tblpY="1"/>
        <w:tblOverlap w:val="never"/>
        <w:tblW w:w="8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053"/>
        <w:gridCol w:w="1053"/>
        <w:gridCol w:w="1053"/>
        <w:gridCol w:w="1053"/>
        <w:gridCol w:w="1053"/>
        <w:gridCol w:w="698"/>
        <w:gridCol w:w="1129"/>
      </w:tblGrid>
      <w:tr w:rsidR="004C44B6" w:rsidRPr="004C44B6" w14:paraId="26E6BCAD" w14:textId="4F5ADDB0" w:rsidTr="00EE3621">
        <w:trPr>
          <w:trHeight w:val="290"/>
        </w:trPr>
        <w:tc>
          <w:tcPr>
            <w:tcW w:w="1350" w:type="dxa"/>
            <w:shd w:val="clear" w:color="auto" w:fill="auto"/>
            <w:noWrap/>
            <w:vAlign w:val="center"/>
            <w:hideMark/>
          </w:tcPr>
          <w:p w14:paraId="609F5619" w14:textId="77777777" w:rsidR="004C44B6" w:rsidRPr="004C44B6" w:rsidRDefault="004C44B6" w:rsidP="00EE3621">
            <w:pPr>
              <w:spacing w:after="0" w:line="240" w:lineRule="auto"/>
              <w:rPr>
                <w:rFonts w:ascii="Times New Roman" w:eastAsia="Times New Roman" w:hAnsi="Times New Roman" w:cs="Times New Roman"/>
                <w:b/>
                <w:bCs/>
                <w:sz w:val="24"/>
                <w:szCs w:val="24"/>
              </w:rPr>
            </w:pPr>
          </w:p>
        </w:tc>
        <w:tc>
          <w:tcPr>
            <w:tcW w:w="1053" w:type="dxa"/>
            <w:shd w:val="clear" w:color="auto" w:fill="auto"/>
            <w:noWrap/>
            <w:vAlign w:val="center"/>
            <w:hideMark/>
          </w:tcPr>
          <w:p w14:paraId="13D54594" w14:textId="77777777" w:rsidR="004C44B6" w:rsidRPr="004C44B6" w:rsidRDefault="004C44B6" w:rsidP="00EE3621">
            <w:pPr>
              <w:spacing w:after="0" w:line="240" w:lineRule="auto"/>
              <w:jc w:val="center"/>
              <w:rPr>
                <w:rFonts w:ascii="Calibri" w:eastAsia="Times New Roman" w:hAnsi="Calibri" w:cs="Calibri"/>
                <w:b/>
                <w:bCs/>
                <w:color w:val="000000"/>
              </w:rPr>
            </w:pPr>
            <w:r w:rsidRPr="004C44B6">
              <w:rPr>
                <w:rFonts w:ascii="Calibri" w:eastAsia="Times New Roman" w:hAnsi="Calibri" w:cs="Calibri"/>
                <w:b/>
                <w:bCs/>
                <w:color w:val="000000"/>
              </w:rPr>
              <w:t>RMSE</w:t>
            </w:r>
          </w:p>
        </w:tc>
        <w:tc>
          <w:tcPr>
            <w:tcW w:w="1053" w:type="dxa"/>
            <w:shd w:val="clear" w:color="auto" w:fill="auto"/>
            <w:noWrap/>
            <w:vAlign w:val="center"/>
            <w:hideMark/>
          </w:tcPr>
          <w:p w14:paraId="77DAEE7E" w14:textId="77777777" w:rsidR="004C44B6" w:rsidRPr="004C44B6" w:rsidRDefault="004C44B6" w:rsidP="00EE3621">
            <w:pPr>
              <w:spacing w:after="0" w:line="240" w:lineRule="auto"/>
              <w:rPr>
                <w:rFonts w:ascii="Calibri" w:eastAsia="Times New Roman" w:hAnsi="Calibri" w:cs="Calibri"/>
                <w:b/>
                <w:bCs/>
                <w:color w:val="000000"/>
              </w:rPr>
            </w:pPr>
            <w:r w:rsidRPr="004C44B6">
              <w:rPr>
                <w:rFonts w:ascii="Calibri" w:eastAsia="Times New Roman" w:hAnsi="Calibri" w:cs="Calibri"/>
                <w:b/>
                <w:bCs/>
                <w:color w:val="000000"/>
              </w:rPr>
              <w:t>MAE</w:t>
            </w:r>
          </w:p>
        </w:tc>
        <w:tc>
          <w:tcPr>
            <w:tcW w:w="1053" w:type="dxa"/>
            <w:shd w:val="clear" w:color="auto" w:fill="auto"/>
            <w:noWrap/>
            <w:vAlign w:val="center"/>
            <w:hideMark/>
          </w:tcPr>
          <w:p w14:paraId="24FC4CAA" w14:textId="77777777" w:rsidR="004C44B6" w:rsidRPr="004C44B6" w:rsidRDefault="004C44B6" w:rsidP="00EE3621">
            <w:pPr>
              <w:spacing w:after="0" w:line="240" w:lineRule="auto"/>
              <w:rPr>
                <w:rFonts w:ascii="Calibri" w:eastAsia="Times New Roman" w:hAnsi="Calibri" w:cs="Calibri"/>
                <w:b/>
                <w:bCs/>
                <w:color w:val="000000"/>
              </w:rPr>
            </w:pPr>
            <w:r w:rsidRPr="004C44B6">
              <w:rPr>
                <w:rFonts w:ascii="Calibri" w:eastAsia="Times New Roman" w:hAnsi="Calibri" w:cs="Calibri"/>
                <w:b/>
                <w:bCs/>
                <w:color w:val="000000"/>
              </w:rPr>
              <w:t>MAPE</w:t>
            </w:r>
          </w:p>
        </w:tc>
        <w:tc>
          <w:tcPr>
            <w:tcW w:w="1053" w:type="dxa"/>
            <w:shd w:val="clear" w:color="auto" w:fill="auto"/>
            <w:noWrap/>
            <w:vAlign w:val="center"/>
            <w:hideMark/>
          </w:tcPr>
          <w:p w14:paraId="7E15D704" w14:textId="77777777" w:rsidR="004C44B6" w:rsidRPr="004C44B6" w:rsidRDefault="004C44B6" w:rsidP="00EE3621">
            <w:pPr>
              <w:spacing w:after="0" w:line="240" w:lineRule="auto"/>
              <w:rPr>
                <w:rFonts w:ascii="Calibri" w:eastAsia="Times New Roman" w:hAnsi="Calibri" w:cs="Calibri"/>
                <w:b/>
                <w:bCs/>
                <w:color w:val="000000"/>
              </w:rPr>
            </w:pPr>
            <w:r w:rsidRPr="004C44B6">
              <w:rPr>
                <w:rFonts w:ascii="Calibri" w:eastAsia="Times New Roman" w:hAnsi="Calibri" w:cs="Calibri"/>
                <w:b/>
                <w:bCs/>
                <w:color w:val="000000"/>
              </w:rPr>
              <w:t>MASE</w:t>
            </w:r>
          </w:p>
        </w:tc>
        <w:tc>
          <w:tcPr>
            <w:tcW w:w="1053" w:type="dxa"/>
            <w:vAlign w:val="center"/>
          </w:tcPr>
          <w:p w14:paraId="6BF7931C" w14:textId="3D2F8DB1" w:rsidR="004C44B6" w:rsidRPr="004C44B6" w:rsidRDefault="004C44B6" w:rsidP="00EE3621">
            <w:pPr>
              <w:jc w:val="center"/>
              <w:rPr>
                <w:rFonts w:ascii="Times New Roman" w:eastAsia="Times New Roman" w:hAnsi="Times New Roman" w:cs="Times New Roman"/>
                <w:b/>
                <w:bCs/>
                <w:sz w:val="20"/>
                <w:szCs w:val="20"/>
              </w:rPr>
            </w:pPr>
            <w:r w:rsidRPr="004C44B6">
              <w:rPr>
                <w:rFonts w:ascii="Calibri" w:hAnsi="Calibri" w:cs="Calibri"/>
                <w:b/>
                <w:bCs/>
                <w:color w:val="000000"/>
              </w:rPr>
              <w:t>Q*</w:t>
            </w:r>
          </w:p>
        </w:tc>
        <w:tc>
          <w:tcPr>
            <w:tcW w:w="774" w:type="dxa"/>
            <w:vAlign w:val="center"/>
          </w:tcPr>
          <w:p w14:paraId="13D381C6" w14:textId="645B8A9A" w:rsidR="004C44B6" w:rsidRPr="004C44B6" w:rsidRDefault="004C44B6" w:rsidP="00EE3621">
            <w:pPr>
              <w:jc w:val="center"/>
              <w:rPr>
                <w:rFonts w:ascii="Times New Roman" w:eastAsia="Times New Roman" w:hAnsi="Times New Roman" w:cs="Times New Roman"/>
                <w:b/>
                <w:bCs/>
                <w:sz w:val="20"/>
                <w:szCs w:val="20"/>
              </w:rPr>
            </w:pPr>
            <w:r w:rsidRPr="004C44B6">
              <w:rPr>
                <w:rFonts w:ascii="Calibri" w:hAnsi="Calibri" w:cs="Calibri"/>
                <w:b/>
                <w:bCs/>
                <w:color w:val="000000"/>
              </w:rPr>
              <w:t>df</w:t>
            </w:r>
          </w:p>
        </w:tc>
        <w:tc>
          <w:tcPr>
            <w:tcW w:w="1053" w:type="dxa"/>
            <w:vAlign w:val="center"/>
          </w:tcPr>
          <w:p w14:paraId="34265249" w14:textId="26E124D7" w:rsidR="004C44B6" w:rsidRPr="004C44B6" w:rsidRDefault="004C44B6" w:rsidP="00EE3621">
            <w:pPr>
              <w:jc w:val="center"/>
              <w:rPr>
                <w:rFonts w:ascii="Times New Roman" w:eastAsia="Times New Roman" w:hAnsi="Times New Roman" w:cs="Times New Roman"/>
                <w:b/>
                <w:bCs/>
                <w:sz w:val="20"/>
                <w:szCs w:val="20"/>
              </w:rPr>
            </w:pPr>
            <w:r w:rsidRPr="004C44B6">
              <w:rPr>
                <w:rFonts w:ascii="Calibri" w:hAnsi="Calibri" w:cs="Calibri"/>
                <w:b/>
                <w:bCs/>
                <w:color w:val="000000"/>
              </w:rPr>
              <w:t>p-value</w:t>
            </w:r>
          </w:p>
        </w:tc>
      </w:tr>
      <w:tr w:rsidR="00EE3621" w:rsidRPr="004C44B6" w14:paraId="5B954D01" w14:textId="264F1F5A" w:rsidTr="00EE3621">
        <w:trPr>
          <w:trHeight w:val="332"/>
        </w:trPr>
        <w:tc>
          <w:tcPr>
            <w:tcW w:w="1350" w:type="dxa"/>
            <w:shd w:val="clear" w:color="auto" w:fill="auto"/>
            <w:noWrap/>
            <w:vAlign w:val="center"/>
            <w:hideMark/>
          </w:tcPr>
          <w:p w14:paraId="7CE0F503" w14:textId="77777777" w:rsidR="00EE3621" w:rsidRPr="004C44B6" w:rsidRDefault="00EE3621" w:rsidP="00EE3621">
            <w:pPr>
              <w:spacing w:after="0" w:line="240" w:lineRule="auto"/>
              <w:jc w:val="center"/>
              <w:rPr>
                <w:rFonts w:ascii="Calibri" w:eastAsia="Times New Roman" w:hAnsi="Calibri" w:cs="Calibri"/>
                <w:b/>
                <w:bCs/>
                <w:color w:val="000000"/>
              </w:rPr>
            </w:pPr>
            <w:r w:rsidRPr="004C44B6">
              <w:rPr>
                <w:rFonts w:ascii="Calibri" w:eastAsia="Times New Roman" w:hAnsi="Calibri" w:cs="Calibri"/>
                <w:b/>
                <w:bCs/>
                <w:color w:val="000000"/>
              </w:rPr>
              <w:t>Seasonal naive</w:t>
            </w:r>
          </w:p>
        </w:tc>
        <w:tc>
          <w:tcPr>
            <w:tcW w:w="1053" w:type="dxa"/>
            <w:shd w:val="clear" w:color="auto" w:fill="auto"/>
            <w:noWrap/>
            <w:vAlign w:val="center"/>
            <w:hideMark/>
          </w:tcPr>
          <w:p w14:paraId="59BC5C82" w14:textId="2164E1CE" w:rsidR="00EE3621" w:rsidRPr="004C44B6" w:rsidRDefault="00EE3621" w:rsidP="00EE3621">
            <w:pPr>
              <w:spacing w:after="0" w:line="240" w:lineRule="auto"/>
              <w:jc w:val="center"/>
              <w:rPr>
                <w:rFonts w:ascii="Calibri" w:eastAsia="Times New Roman" w:hAnsi="Calibri" w:cs="Calibri"/>
                <w:color w:val="000000"/>
              </w:rPr>
            </w:pPr>
            <w:r>
              <w:rPr>
                <w:rFonts w:ascii="Calibri" w:hAnsi="Calibri" w:cs="Calibri"/>
                <w:color w:val="000000"/>
              </w:rPr>
              <w:t>9.692289</w:t>
            </w:r>
          </w:p>
        </w:tc>
        <w:tc>
          <w:tcPr>
            <w:tcW w:w="1053" w:type="dxa"/>
            <w:shd w:val="clear" w:color="auto" w:fill="auto"/>
            <w:noWrap/>
            <w:vAlign w:val="center"/>
            <w:hideMark/>
          </w:tcPr>
          <w:p w14:paraId="2A35C87C" w14:textId="08260579" w:rsidR="00EE3621" w:rsidRPr="004C44B6" w:rsidRDefault="00EE3621" w:rsidP="00EE3621">
            <w:pPr>
              <w:spacing w:after="0" w:line="240" w:lineRule="auto"/>
              <w:jc w:val="center"/>
              <w:rPr>
                <w:rFonts w:ascii="Calibri" w:eastAsia="Times New Roman" w:hAnsi="Calibri" w:cs="Calibri"/>
                <w:color w:val="000000"/>
              </w:rPr>
            </w:pPr>
            <w:r>
              <w:rPr>
                <w:rFonts w:ascii="Calibri" w:hAnsi="Calibri" w:cs="Calibri"/>
                <w:color w:val="000000"/>
              </w:rPr>
              <w:t>8.614038</w:t>
            </w:r>
          </w:p>
        </w:tc>
        <w:tc>
          <w:tcPr>
            <w:tcW w:w="1053" w:type="dxa"/>
            <w:shd w:val="clear" w:color="auto" w:fill="auto"/>
            <w:noWrap/>
            <w:vAlign w:val="center"/>
            <w:hideMark/>
          </w:tcPr>
          <w:p w14:paraId="6C590E0B" w14:textId="3B1246A7" w:rsidR="00EE3621" w:rsidRPr="004C44B6" w:rsidRDefault="00EE3621" w:rsidP="00EE3621">
            <w:pPr>
              <w:spacing w:after="0" w:line="240" w:lineRule="auto"/>
              <w:jc w:val="center"/>
              <w:rPr>
                <w:rFonts w:ascii="Calibri" w:eastAsia="Times New Roman" w:hAnsi="Calibri" w:cs="Calibri"/>
                <w:color w:val="000000"/>
              </w:rPr>
            </w:pPr>
            <w:r>
              <w:rPr>
                <w:rFonts w:ascii="Calibri" w:hAnsi="Calibri" w:cs="Calibri"/>
                <w:color w:val="000000"/>
              </w:rPr>
              <w:t>8.753245</w:t>
            </w:r>
          </w:p>
        </w:tc>
        <w:tc>
          <w:tcPr>
            <w:tcW w:w="1053" w:type="dxa"/>
            <w:shd w:val="clear" w:color="auto" w:fill="auto"/>
            <w:noWrap/>
            <w:vAlign w:val="center"/>
            <w:hideMark/>
          </w:tcPr>
          <w:p w14:paraId="2F7CA366" w14:textId="2F54EC78" w:rsidR="00EE3621" w:rsidRPr="004C44B6" w:rsidRDefault="00EE3621" w:rsidP="00EE3621">
            <w:pPr>
              <w:spacing w:after="0" w:line="240" w:lineRule="auto"/>
              <w:jc w:val="center"/>
              <w:rPr>
                <w:rFonts w:ascii="Calibri" w:eastAsia="Times New Roman" w:hAnsi="Calibri" w:cs="Calibri"/>
                <w:color w:val="000000"/>
              </w:rPr>
            </w:pPr>
            <w:r>
              <w:rPr>
                <w:rFonts w:ascii="Calibri" w:hAnsi="Calibri" w:cs="Calibri"/>
                <w:color w:val="000000"/>
              </w:rPr>
              <w:t>1.908283</w:t>
            </w:r>
          </w:p>
        </w:tc>
        <w:tc>
          <w:tcPr>
            <w:tcW w:w="0" w:type="auto"/>
            <w:vAlign w:val="center"/>
          </w:tcPr>
          <w:p w14:paraId="447291F7" w14:textId="36DE04C0"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1011.328</w:t>
            </w:r>
          </w:p>
        </w:tc>
        <w:tc>
          <w:tcPr>
            <w:tcW w:w="0" w:type="auto"/>
            <w:vAlign w:val="center"/>
          </w:tcPr>
          <w:p w14:paraId="7A569B80" w14:textId="1D9D7680"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24</w:t>
            </w:r>
          </w:p>
        </w:tc>
        <w:tc>
          <w:tcPr>
            <w:tcW w:w="0" w:type="auto"/>
            <w:vAlign w:val="center"/>
          </w:tcPr>
          <w:p w14:paraId="6798777B" w14:textId="69ECE3D6"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0.000000</w:t>
            </w:r>
          </w:p>
        </w:tc>
      </w:tr>
      <w:tr w:rsidR="00EE3621" w:rsidRPr="004C44B6" w14:paraId="132C7376" w14:textId="58C08706" w:rsidTr="00EE3621">
        <w:trPr>
          <w:trHeight w:val="290"/>
        </w:trPr>
        <w:tc>
          <w:tcPr>
            <w:tcW w:w="1350" w:type="dxa"/>
            <w:shd w:val="clear" w:color="auto" w:fill="auto"/>
            <w:noWrap/>
            <w:vAlign w:val="center"/>
            <w:hideMark/>
          </w:tcPr>
          <w:p w14:paraId="09B80E1C"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stl_Naïve</w:t>
            </w:r>
            <w:proofErr w:type="spellEnd"/>
          </w:p>
        </w:tc>
        <w:tc>
          <w:tcPr>
            <w:tcW w:w="1053" w:type="dxa"/>
            <w:shd w:val="clear" w:color="auto" w:fill="auto"/>
            <w:noWrap/>
            <w:vAlign w:val="center"/>
            <w:hideMark/>
          </w:tcPr>
          <w:p w14:paraId="6ACC0232" w14:textId="787C2522"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11.8688</w:t>
            </w:r>
          </w:p>
        </w:tc>
        <w:tc>
          <w:tcPr>
            <w:tcW w:w="1053" w:type="dxa"/>
            <w:shd w:val="clear" w:color="auto" w:fill="auto"/>
            <w:noWrap/>
            <w:vAlign w:val="center"/>
            <w:hideMark/>
          </w:tcPr>
          <w:p w14:paraId="2F7D2230" w14:textId="78C1C45A"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10.77946</w:t>
            </w:r>
          </w:p>
        </w:tc>
        <w:tc>
          <w:tcPr>
            <w:tcW w:w="1053" w:type="dxa"/>
            <w:shd w:val="clear" w:color="auto" w:fill="auto"/>
            <w:noWrap/>
            <w:vAlign w:val="center"/>
            <w:hideMark/>
          </w:tcPr>
          <w:p w14:paraId="6E95662C" w14:textId="7AA029A6"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10.96948</w:t>
            </w:r>
          </w:p>
        </w:tc>
        <w:tc>
          <w:tcPr>
            <w:tcW w:w="1053" w:type="dxa"/>
            <w:shd w:val="clear" w:color="auto" w:fill="auto"/>
            <w:noWrap/>
            <w:vAlign w:val="center"/>
            <w:hideMark/>
          </w:tcPr>
          <w:p w14:paraId="747DA4E9" w14:textId="3208967E"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2.387994</w:t>
            </w:r>
          </w:p>
        </w:tc>
        <w:tc>
          <w:tcPr>
            <w:tcW w:w="0" w:type="auto"/>
            <w:vAlign w:val="center"/>
          </w:tcPr>
          <w:p w14:paraId="6D08D369" w14:textId="63C61129"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245.5086</w:t>
            </w:r>
          </w:p>
        </w:tc>
        <w:tc>
          <w:tcPr>
            <w:tcW w:w="0" w:type="auto"/>
            <w:vAlign w:val="center"/>
          </w:tcPr>
          <w:p w14:paraId="06A34202" w14:textId="032F98D6"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24</w:t>
            </w:r>
          </w:p>
        </w:tc>
        <w:tc>
          <w:tcPr>
            <w:tcW w:w="0" w:type="auto"/>
            <w:vAlign w:val="center"/>
          </w:tcPr>
          <w:p w14:paraId="4027F8B4" w14:textId="75B6247D"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0.000000</w:t>
            </w:r>
          </w:p>
        </w:tc>
      </w:tr>
      <w:tr w:rsidR="00EE3621" w:rsidRPr="004C44B6" w14:paraId="3F01A00D" w14:textId="5291ABC5" w:rsidTr="00EE3621">
        <w:trPr>
          <w:trHeight w:val="290"/>
        </w:trPr>
        <w:tc>
          <w:tcPr>
            <w:tcW w:w="1350" w:type="dxa"/>
            <w:shd w:val="clear" w:color="auto" w:fill="auto"/>
            <w:noWrap/>
            <w:vAlign w:val="center"/>
            <w:hideMark/>
          </w:tcPr>
          <w:p w14:paraId="2B56303D"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stl_rwdrift</w:t>
            </w:r>
            <w:proofErr w:type="spellEnd"/>
          </w:p>
        </w:tc>
        <w:tc>
          <w:tcPr>
            <w:tcW w:w="1053" w:type="dxa"/>
            <w:shd w:val="clear" w:color="auto" w:fill="auto"/>
            <w:noWrap/>
            <w:vAlign w:val="center"/>
            <w:hideMark/>
          </w:tcPr>
          <w:p w14:paraId="2AF708E9" w14:textId="32EF2478"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10.16474</w:t>
            </w:r>
          </w:p>
        </w:tc>
        <w:tc>
          <w:tcPr>
            <w:tcW w:w="1053" w:type="dxa"/>
            <w:shd w:val="clear" w:color="auto" w:fill="auto"/>
            <w:noWrap/>
            <w:vAlign w:val="center"/>
            <w:hideMark/>
          </w:tcPr>
          <w:p w14:paraId="621D9CF9" w14:textId="6FAADFFA"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9.060766</w:t>
            </w:r>
          </w:p>
        </w:tc>
        <w:tc>
          <w:tcPr>
            <w:tcW w:w="1053" w:type="dxa"/>
            <w:shd w:val="clear" w:color="auto" w:fill="auto"/>
            <w:noWrap/>
            <w:vAlign w:val="center"/>
            <w:hideMark/>
          </w:tcPr>
          <w:p w14:paraId="251BDD7E" w14:textId="2DA297E5"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9.221743</w:t>
            </w:r>
          </w:p>
        </w:tc>
        <w:tc>
          <w:tcPr>
            <w:tcW w:w="1053" w:type="dxa"/>
            <w:shd w:val="clear" w:color="auto" w:fill="auto"/>
            <w:noWrap/>
            <w:vAlign w:val="center"/>
            <w:hideMark/>
          </w:tcPr>
          <w:p w14:paraId="390CE6DE" w14:textId="0165E1B7"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2.007247</w:t>
            </w:r>
          </w:p>
        </w:tc>
        <w:tc>
          <w:tcPr>
            <w:tcW w:w="0" w:type="auto"/>
            <w:vAlign w:val="center"/>
          </w:tcPr>
          <w:p w14:paraId="39778D04" w14:textId="522E575B"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245.5086</w:t>
            </w:r>
          </w:p>
        </w:tc>
        <w:tc>
          <w:tcPr>
            <w:tcW w:w="0" w:type="auto"/>
            <w:vAlign w:val="center"/>
          </w:tcPr>
          <w:p w14:paraId="3A69B43C" w14:textId="067D939F"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23</w:t>
            </w:r>
          </w:p>
        </w:tc>
        <w:tc>
          <w:tcPr>
            <w:tcW w:w="0" w:type="auto"/>
            <w:vAlign w:val="center"/>
          </w:tcPr>
          <w:p w14:paraId="04343D37" w14:textId="3500A2E6"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0.000000</w:t>
            </w:r>
          </w:p>
        </w:tc>
      </w:tr>
      <w:tr w:rsidR="00EE3621" w:rsidRPr="004C44B6" w14:paraId="20A3C580" w14:textId="2C093E99" w:rsidTr="00EE3621">
        <w:trPr>
          <w:trHeight w:val="290"/>
        </w:trPr>
        <w:tc>
          <w:tcPr>
            <w:tcW w:w="1350" w:type="dxa"/>
            <w:shd w:val="clear" w:color="auto" w:fill="auto"/>
            <w:noWrap/>
            <w:vAlign w:val="center"/>
            <w:hideMark/>
          </w:tcPr>
          <w:p w14:paraId="3C65DE8D"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stl_ets</w:t>
            </w:r>
            <w:proofErr w:type="spellEnd"/>
          </w:p>
        </w:tc>
        <w:tc>
          <w:tcPr>
            <w:tcW w:w="1053" w:type="dxa"/>
            <w:shd w:val="clear" w:color="auto" w:fill="auto"/>
            <w:noWrap/>
            <w:vAlign w:val="center"/>
            <w:hideMark/>
          </w:tcPr>
          <w:p w14:paraId="43824062" w14:textId="19ECF209"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9.228871</w:t>
            </w:r>
          </w:p>
        </w:tc>
        <w:tc>
          <w:tcPr>
            <w:tcW w:w="1053" w:type="dxa"/>
            <w:shd w:val="clear" w:color="auto" w:fill="auto"/>
            <w:noWrap/>
            <w:vAlign w:val="center"/>
            <w:hideMark/>
          </w:tcPr>
          <w:p w14:paraId="76ECC47E" w14:textId="609CA292"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8.131843</w:t>
            </w:r>
          </w:p>
        </w:tc>
        <w:tc>
          <w:tcPr>
            <w:tcW w:w="1053" w:type="dxa"/>
            <w:shd w:val="clear" w:color="auto" w:fill="auto"/>
            <w:noWrap/>
            <w:vAlign w:val="center"/>
            <w:hideMark/>
          </w:tcPr>
          <w:p w14:paraId="743B0E41" w14:textId="7B310B14"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8.254642</w:t>
            </w:r>
          </w:p>
        </w:tc>
        <w:tc>
          <w:tcPr>
            <w:tcW w:w="1053" w:type="dxa"/>
            <w:shd w:val="clear" w:color="auto" w:fill="auto"/>
            <w:noWrap/>
            <w:vAlign w:val="center"/>
            <w:hideMark/>
          </w:tcPr>
          <w:p w14:paraId="189ED6D1" w14:textId="73B98FB7"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1.801461</w:t>
            </w:r>
          </w:p>
        </w:tc>
        <w:tc>
          <w:tcPr>
            <w:tcW w:w="0" w:type="auto"/>
            <w:vAlign w:val="center"/>
          </w:tcPr>
          <w:p w14:paraId="79B33BCF" w14:textId="6B9BE311"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118.1015</w:t>
            </w:r>
          </w:p>
        </w:tc>
        <w:tc>
          <w:tcPr>
            <w:tcW w:w="0" w:type="auto"/>
            <w:vAlign w:val="center"/>
          </w:tcPr>
          <w:p w14:paraId="6C0A784C" w14:textId="2BEABB93"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22</w:t>
            </w:r>
          </w:p>
        </w:tc>
        <w:tc>
          <w:tcPr>
            <w:tcW w:w="0" w:type="auto"/>
            <w:vAlign w:val="center"/>
          </w:tcPr>
          <w:p w14:paraId="68B5DE70" w14:textId="6F8F572F"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0.000000 </w:t>
            </w:r>
          </w:p>
        </w:tc>
      </w:tr>
      <w:tr w:rsidR="00EE3621" w:rsidRPr="004C44B6" w14:paraId="78E2E7B3" w14:textId="143A1B25" w:rsidTr="00EE3621">
        <w:trPr>
          <w:trHeight w:val="290"/>
        </w:trPr>
        <w:tc>
          <w:tcPr>
            <w:tcW w:w="1350" w:type="dxa"/>
            <w:shd w:val="clear" w:color="auto" w:fill="auto"/>
            <w:noWrap/>
            <w:vAlign w:val="center"/>
            <w:hideMark/>
          </w:tcPr>
          <w:p w14:paraId="45DC9478"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stl_arima</w:t>
            </w:r>
            <w:proofErr w:type="spellEnd"/>
          </w:p>
        </w:tc>
        <w:tc>
          <w:tcPr>
            <w:tcW w:w="1053" w:type="dxa"/>
            <w:shd w:val="clear" w:color="auto" w:fill="auto"/>
            <w:noWrap/>
            <w:vAlign w:val="center"/>
            <w:hideMark/>
          </w:tcPr>
          <w:p w14:paraId="28464A4B" w14:textId="061123AA"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9.229185</w:t>
            </w:r>
          </w:p>
        </w:tc>
        <w:tc>
          <w:tcPr>
            <w:tcW w:w="1053" w:type="dxa"/>
            <w:shd w:val="clear" w:color="auto" w:fill="auto"/>
            <w:noWrap/>
            <w:vAlign w:val="center"/>
            <w:hideMark/>
          </w:tcPr>
          <w:p w14:paraId="2B9CD51F" w14:textId="2C6EA6A1"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8.132141</w:t>
            </w:r>
          </w:p>
        </w:tc>
        <w:tc>
          <w:tcPr>
            <w:tcW w:w="1053" w:type="dxa"/>
            <w:shd w:val="clear" w:color="auto" w:fill="auto"/>
            <w:noWrap/>
            <w:vAlign w:val="center"/>
            <w:hideMark/>
          </w:tcPr>
          <w:p w14:paraId="3AA8D0BE" w14:textId="62436DFD"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8.254948</w:t>
            </w:r>
          </w:p>
        </w:tc>
        <w:tc>
          <w:tcPr>
            <w:tcW w:w="1053" w:type="dxa"/>
            <w:shd w:val="clear" w:color="auto" w:fill="auto"/>
            <w:noWrap/>
            <w:vAlign w:val="center"/>
            <w:hideMark/>
          </w:tcPr>
          <w:p w14:paraId="795CD1A0" w14:textId="47E498B0"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1.801527</w:t>
            </w:r>
          </w:p>
        </w:tc>
        <w:tc>
          <w:tcPr>
            <w:tcW w:w="0" w:type="auto"/>
            <w:vAlign w:val="center"/>
          </w:tcPr>
          <w:p w14:paraId="1430187C" w14:textId="3F771B94"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117.9685</w:t>
            </w:r>
          </w:p>
        </w:tc>
        <w:tc>
          <w:tcPr>
            <w:tcW w:w="0" w:type="auto"/>
            <w:vAlign w:val="center"/>
          </w:tcPr>
          <w:p w14:paraId="14280FD0" w14:textId="0F1C0F5C"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23</w:t>
            </w:r>
          </w:p>
        </w:tc>
        <w:tc>
          <w:tcPr>
            <w:tcW w:w="0" w:type="auto"/>
            <w:vAlign w:val="center"/>
          </w:tcPr>
          <w:p w14:paraId="5FF34BF8" w14:textId="2781FA08"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0.000000 </w:t>
            </w:r>
          </w:p>
        </w:tc>
      </w:tr>
      <w:tr w:rsidR="00EE3621" w:rsidRPr="004C44B6" w14:paraId="27A4B6D2" w14:textId="795829F8" w:rsidTr="00EE3621">
        <w:trPr>
          <w:trHeight w:val="290"/>
        </w:trPr>
        <w:tc>
          <w:tcPr>
            <w:tcW w:w="1350" w:type="dxa"/>
            <w:shd w:val="clear" w:color="auto" w:fill="auto"/>
            <w:noWrap/>
            <w:vAlign w:val="center"/>
            <w:hideMark/>
          </w:tcPr>
          <w:p w14:paraId="33DFB28B"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ets_AAN</w:t>
            </w:r>
            <w:proofErr w:type="spellEnd"/>
          </w:p>
        </w:tc>
        <w:tc>
          <w:tcPr>
            <w:tcW w:w="1053" w:type="dxa"/>
            <w:shd w:val="clear" w:color="auto" w:fill="auto"/>
            <w:noWrap/>
            <w:vAlign w:val="center"/>
            <w:hideMark/>
          </w:tcPr>
          <w:p w14:paraId="2211D121" w14:textId="69FE0C2D"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8.189521</w:t>
            </w:r>
          </w:p>
        </w:tc>
        <w:tc>
          <w:tcPr>
            <w:tcW w:w="1053" w:type="dxa"/>
            <w:shd w:val="clear" w:color="auto" w:fill="auto"/>
            <w:noWrap/>
            <w:vAlign w:val="center"/>
            <w:hideMark/>
          </w:tcPr>
          <w:p w14:paraId="20909504" w14:textId="1AE983FE"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6.591587</w:t>
            </w:r>
          </w:p>
        </w:tc>
        <w:tc>
          <w:tcPr>
            <w:tcW w:w="1053" w:type="dxa"/>
            <w:shd w:val="clear" w:color="auto" w:fill="auto"/>
            <w:noWrap/>
            <w:vAlign w:val="center"/>
            <w:hideMark/>
          </w:tcPr>
          <w:p w14:paraId="65B16C81" w14:textId="4AF719C6"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6.754303</w:t>
            </w:r>
          </w:p>
        </w:tc>
        <w:tc>
          <w:tcPr>
            <w:tcW w:w="1053" w:type="dxa"/>
            <w:shd w:val="clear" w:color="auto" w:fill="auto"/>
            <w:noWrap/>
            <w:vAlign w:val="center"/>
            <w:hideMark/>
          </w:tcPr>
          <w:p w14:paraId="629C7797" w14:textId="39C3E9E3"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1.460246</w:t>
            </w:r>
          </w:p>
        </w:tc>
        <w:tc>
          <w:tcPr>
            <w:tcW w:w="0" w:type="auto"/>
            <w:vAlign w:val="center"/>
          </w:tcPr>
          <w:p w14:paraId="464F14D7" w14:textId="00D9EE8B"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1329.29</w:t>
            </w:r>
          </w:p>
        </w:tc>
        <w:tc>
          <w:tcPr>
            <w:tcW w:w="0" w:type="auto"/>
            <w:vAlign w:val="center"/>
          </w:tcPr>
          <w:p w14:paraId="62DF5EC9" w14:textId="12A66659"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20</w:t>
            </w:r>
          </w:p>
        </w:tc>
        <w:tc>
          <w:tcPr>
            <w:tcW w:w="0" w:type="auto"/>
            <w:vAlign w:val="center"/>
          </w:tcPr>
          <w:p w14:paraId="2E442754" w14:textId="55F4F090"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0.000000</w:t>
            </w:r>
          </w:p>
        </w:tc>
      </w:tr>
      <w:tr w:rsidR="00EE3621" w:rsidRPr="004C44B6" w14:paraId="2F7024DB" w14:textId="24DB1515" w:rsidTr="00EE3621">
        <w:trPr>
          <w:trHeight w:val="290"/>
        </w:trPr>
        <w:tc>
          <w:tcPr>
            <w:tcW w:w="1350" w:type="dxa"/>
            <w:shd w:val="clear" w:color="auto" w:fill="auto"/>
            <w:noWrap/>
            <w:vAlign w:val="center"/>
            <w:hideMark/>
          </w:tcPr>
          <w:p w14:paraId="75065D65"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ets_AADN</w:t>
            </w:r>
            <w:proofErr w:type="spellEnd"/>
          </w:p>
        </w:tc>
        <w:tc>
          <w:tcPr>
            <w:tcW w:w="1053" w:type="dxa"/>
            <w:shd w:val="clear" w:color="auto" w:fill="auto"/>
            <w:noWrap/>
            <w:vAlign w:val="center"/>
            <w:hideMark/>
          </w:tcPr>
          <w:p w14:paraId="15868B1F" w14:textId="422F986F"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10.86796</w:t>
            </w:r>
          </w:p>
        </w:tc>
        <w:tc>
          <w:tcPr>
            <w:tcW w:w="1053" w:type="dxa"/>
            <w:shd w:val="clear" w:color="auto" w:fill="auto"/>
            <w:noWrap/>
            <w:vAlign w:val="center"/>
            <w:hideMark/>
          </w:tcPr>
          <w:p w14:paraId="6593E18D" w14:textId="584E9ADA"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8.91048</w:t>
            </w:r>
          </w:p>
        </w:tc>
        <w:tc>
          <w:tcPr>
            <w:tcW w:w="1053" w:type="dxa"/>
            <w:shd w:val="clear" w:color="auto" w:fill="auto"/>
            <w:noWrap/>
            <w:vAlign w:val="center"/>
            <w:hideMark/>
          </w:tcPr>
          <w:p w14:paraId="7540CE63" w14:textId="7F6549F2"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8.670539</w:t>
            </w:r>
          </w:p>
        </w:tc>
        <w:tc>
          <w:tcPr>
            <w:tcW w:w="1053" w:type="dxa"/>
            <w:shd w:val="clear" w:color="auto" w:fill="auto"/>
            <w:noWrap/>
            <w:vAlign w:val="center"/>
            <w:hideMark/>
          </w:tcPr>
          <w:p w14:paraId="523AA8F2" w14:textId="124EE0A5"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1.973954</w:t>
            </w:r>
          </w:p>
        </w:tc>
        <w:tc>
          <w:tcPr>
            <w:tcW w:w="0" w:type="auto"/>
            <w:vAlign w:val="center"/>
          </w:tcPr>
          <w:p w14:paraId="03C47EFB" w14:textId="7B8B8B15"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1332.664</w:t>
            </w:r>
          </w:p>
        </w:tc>
        <w:tc>
          <w:tcPr>
            <w:tcW w:w="0" w:type="auto"/>
            <w:vAlign w:val="center"/>
          </w:tcPr>
          <w:p w14:paraId="24480714" w14:textId="1066D4C0"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19</w:t>
            </w:r>
          </w:p>
        </w:tc>
        <w:tc>
          <w:tcPr>
            <w:tcW w:w="0" w:type="auto"/>
            <w:vAlign w:val="center"/>
          </w:tcPr>
          <w:p w14:paraId="7A443DF7" w14:textId="796B41AB"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0.000000</w:t>
            </w:r>
          </w:p>
        </w:tc>
      </w:tr>
      <w:tr w:rsidR="00EE3621" w:rsidRPr="004C44B6" w14:paraId="252E9188" w14:textId="4FCB18D0" w:rsidTr="00EE3621">
        <w:trPr>
          <w:trHeight w:val="290"/>
        </w:trPr>
        <w:tc>
          <w:tcPr>
            <w:tcW w:w="1350" w:type="dxa"/>
            <w:shd w:val="clear" w:color="auto" w:fill="auto"/>
            <w:noWrap/>
            <w:vAlign w:val="center"/>
            <w:hideMark/>
          </w:tcPr>
          <w:p w14:paraId="7C42B055"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ets_AAA</w:t>
            </w:r>
            <w:proofErr w:type="spellEnd"/>
          </w:p>
        </w:tc>
        <w:tc>
          <w:tcPr>
            <w:tcW w:w="1053" w:type="dxa"/>
            <w:shd w:val="clear" w:color="auto" w:fill="auto"/>
            <w:noWrap/>
            <w:vAlign w:val="center"/>
            <w:hideMark/>
          </w:tcPr>
          <w:p w14:paraId="635BFE02" w14:textId="404B5DE4"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5.939931</w:t>
            </w:r>
          </w:p>
        </w:tc>
        <w:tc>
          <w:tcPr>
            <w:tcW w:w="1053" w:type="dxa"/>
            <w:shd w:val="clear" w:color="auto" w:fill="auto"/>
            <w:noWrap/>
            <w:vAlign w:val="center"/>
            <w:hideMark/>
          </w:tcPr>
          <w:p w14:paraId="5B2C8FB5" w14:textId="75468635"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4.949291</w:t>
            </w:r>
          </w:p>
        </w:tc>
        <w:tc>
          <w:tcPr>
            <w:tcW w:w="1053" w:type="dxa"/>
            <w:shd w:val="clear" w:color="auto" w:fill="auto"/>
            <w:noWrap/>
            <w:vAlign w:val="center"/>
            <w:hideMark/>
          </w:tcPr>
          <w:p w14:paraId="5791EBB1" w14:textId="2B6E6D08"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5.065048</w:t>
            </w:r>
          </w:p>
        </w:tc>
        <w:tc>
          <w:tcPr>
            <w:tcW w:w="1053" w:type="dxa"/>
            <w:shd w:val="clear" w:color="auto" w:fill="auto"/>
            <w:noWrap/>
            <w:vAlign w:val="center"/>
            <w:hideMark/>
          </w:tcPr>
          <w:p w14:paraId="140BD672" w14:textId="740DF209"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1.096425</w:t>
            </w:r>
          </w:p>
        </w:tc>
        <w:tc>
          <w:tcPr>
            <w:tcW w:w="0" w:type="auto"/>
            <w:vAlign w:val="center"/>
          </w:tcPr>
          <w:p w14:paraId="3D83BED3" w14:textId="56DF802F"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74.24543</w:t>
            </w:r>
          </w:p>
        </w:tc>
        <w:tc>
          <w:tcPr>
            <w:tcW w:w="0" w:type="auto"/>
            <w:vAlign w:val="center"/>
          </w:tcPr>
          <w:p w14:paraId="023C87A3" w14:textId="1DDB240F"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8</w:t>
            </w:r>
          </w:p>
        </w:tc>
        <w:tc>
          <w:tcPr>
            <w:tcW w:w="0" w:type="auto"/>
            <w:vAlign w:val="center"/>
          </w:tcPr>
          <w:p w14:paraId="672C29AA" w14:textId="412A215E"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0.000000 </w:t>
            </w:r>
          </w:p>
        </w:tc>
      </w:tr>
      <w:tr w:rsidR="00EE3621" w:rsidRPr="004C44B6" w14:paraId="5B138530" w14:textId="131276AD" w:rsidTr="00EE3621">
        <w:trPr>
          <w:trHeight w:val="290"/>
        </w:trPr>
        <w:tc>
          <w:tcPr>
            <w:tcW w:w="1350" w:type="dxa"/>
            <w:shd w:val="clear" w:color="auto" w:fill="auto"/>
            <w:noWrap/>
            <w:vAlign w:val="center"/>
            <w:hideMark/>
          </w:tcPr>
          <w:p w14:paraId="0691D824" w14:textId="77777777" w:rsidR="00EE3621" w:rsidRPr="004C44B6" w:rsidRDefault="00EE3621" w:rsidP="00EE3621">
            <w:pPr>
              <w:spacing w:after="0" w:line="240" w:lineRule="auto"/>
              <w:rPr>
                <w:rFonts w:ascii="Calibri" w:eastAsia="Times New Roman" w:hAnsi="Calibri" w:cs="Calibri"/>
                <w:b/>
                <w:bCs/>
                <w:color w:val="000000"/>
              </w:rPr>
            </w:pPr>
            <w:proofErr w:type="spellStart"/>
            <w:r w:rsidRPr="004C44B6">
              <w:rPr>
                <w:rFonts w:ascii="Calibri" w:eastAsia="Times New Roman" w:hAnsi="Calibri" w:cs="Calibri"/>
                <w:b/>
                <w:bCs/>
                <w:color w:val="000000"/>
              </w:rPr>
              <w:t>ets_AADA</w:t>
            </w:r>
            <w:proofErr w:type="spellEnd"/>
          </w:p>
        </w:tc>
        <w:tc>
          <w:tcPr>
            <w:tcW w:w="1053" w:type="dxa"/>
            <w:shd w:val="clear" w:color="auto" w:fill="auto"/>
            <w:noWrap/>
            <w:vAlign w:val="center"/>
            <w:hideMark/>
          </w:tcPr>
          <w:p w14:paraId="1BB87AD9" w14:textId="083F7542" w:rsidR="00EE3621" w:rsidRPr="004C44B6" w:rsidRDefault="00EE3621" w:rsidP="00EE3621">
            <w:pPr>
              <w:spacing w:after="0" w:line="240" w:lineRule="auto"/>
              <w:jc w:val="center"/>
              <w:rPr>
                <w:rFonts w:ascii="Calibri" w:eastAsia="Times New Roman" w:hAnsi="Calibri" w:cs="Calibri"/>
                <w:color w:val="000000"/>
              </w:rPr>
            </w:pPr>
            <w:r>
              <w:rPr>
                <w:rFonts w:ascii="Calibri" w:hAnsi="Calibri" w:cs="Calibri"/>
                <w:color w:val="000000"/>
              </w:rPr>
              <w:t>9.621043</w:t>
            </w:r>
          </w:p>
        </w:tc>
        <w:tc>
          <w:tcPr>
            <w:tcW w:w="1053" w:type="dxa"/>
            <w:shd w:val="clear" w:color="auto" w:fill="auto"/>
            <w:noWrap/>
            <w:vAlign w:val="center"/>
            <w:hideMark/>
          </w:tcPr>
          <w:p w14:paraId="0F4DA13D" w14:textId="6B3E8851"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8.537812</w:t>
            </w:r>
          </w:p>
        </w:tc>
        <w:tc>
          <w:tcPr>
            <w:tcW w:w="1053" w:type="dxa"/>
            <w:shd w:val="clear" w:color="auto" w:fill="auto"/>
            <w:noWrap/>
            <w:vAlign w:val="center"/>
            <w:hideMark/>
          </w:tcPr>
          <w:p w14:paraId="302F62CC" w14:textId="057ACB58"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8.671168</w:t>
            </w:r>
          </w:p>
        </w:tc>
        <w:tc>
          <w:tcPr>
            <w:tcW w:w="1053" w:type="dxa"/>
            <w:shd w:val="clear" w:color="auto" w:fill="auto"/>
            <w:noWrap/>
            <w:vAlign w:val="center"/>
            <w:hideMark/>
          </w:tcPr>
          <w:p w14:paraId="24EE0A72" w14:textId="3662D6DF"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1.891396</w:t>
            </w:r>
          </w:p>
        </w:tc>
        <w:tc>
          <w:tcPr>
            <w:tcW w:w="0" w:type="auto"/>
            <w:vAlign w:val="center"/>
          </w:tcPr>
          <w:p w14:paraId="465F83A5" w14:textId="5947DC2A"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74.02664</w:t>
            </w:r>
          </w:p>
        </w:tc>
        <w:tc>
          <w:tcPr>
            <w:tcW w:w="0" w:type="auto"/>
            <w:vAlign w:val="center"/>
          </w:tcPr>
          <w:p w14:paraId="594A1EA4" w14:textId="1496EF88"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7</w:t>
            </w:r>
          </w:p>
        </w:tc>
        <w:tc>
          <w:tcPr>
            <w:tcW w:w="0" w:type="auto"/>
            <w:vAlign w:val="center"/>
          </w:tcPr>
          <w:p w14:paraId="0B866148" w14:textId="4A1C8F64"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0.000000 </w:t>
            </w:r>
          </w:p>
        </w:tc>
      </w:tr>
      <w:tr w:rsidR="00EE3621" w:rsidRPr="004C44B6" w14:paraId="3102661F" w14:textId="09AA1952" w:rsidTr="00EE3621">
        <w:trPr>
          <w:trHeight w:val="290"/>
        </w:trPr>
        <w:tc>
          <w:tcPr>
            <w:tcW w:w="1350" w:type="dxa"/>
            <w:shd w:val="clear" w:color="auto" w:fill="auto"/>
            <w:noWrap/>
            <w:vAlign w:val="center"/>
            <w:hideMark/>
          </w:tcPr>
          <w:p w14:paraId="16E9711C" w14:textId="406DA216" w:rsidR="00EE3621" w:rsidRPr="004C44B6" w:rsidRDefault="00EE3621" w:rsidP="00EE3621">
            <w:pPr>
              <w:spacing w:after="0" w:line="240" w:lineRule="auto"/>
              <w:rPr>
                <w:rFonts w:ascii="Calibri" w:eastAsia="Times New Roman" w:hAnsi="Calibri" w:cs="Calibri"/>
                <w:b/>
                <w:bCs/>
                <w:color w:val="000000"/>
              </w:rPr>
            </w:pPr>
            <w:proofErr w:type="spellStart"/>
            <w:r>
              <w:rPr>
                <w:rFonts w:ascii="Calibri" w:eastAsia="Times New Roman" w:hAnsi="Calibri" w:cs="Calibri"/>
                <w:b/>
                <w:bCs/>
                <w:color w:val="000000"/>
              </w:rPr>
              <w:t>e</w:t>
            </w:r>
            <w:r w:rsidRPr="004C44B6">
              <w:rPr>
                <w:rFonts w:ascii="Calibri" w:eastAsia="Times New Roman" w:hAnsi="Calibri" w:cs="Calibri"/>
                <w:b/>
                <w:bCs/>
                <w:color w:val="000000"/>
              </w:rPr>
              <w:t>ts</w:t>
            </w:r>
            <w:r>
              <w:rPr>
                <w:rFonts w:ascii="Calibri" w:eastAsia="Times New Roman" w:hAnsi="Calibri" w:cs="Calibri"/>
                <w:b/>
                <w:bCs/>
                <w:color w:val="000000"/>
              </w:rPr>
              <w:t>_auto</w:t>
            </w:r>
            <w:proofErr w:type="spellEnd"/>
          </w:p>
        </w:tc>
        <w:tc>
          <w:tcPr>
            <w:tcW w:w="1053" w:type="dxa"/>
            <w:shd w:val="clear" w:color="auto" w:fill="auto"/>
            <w:noWrap/>
            <w:vAlign w:val="center"/>
            <w:hideMark/>
          </w:tcPr>
          <w:p w14:paraId="189E693A" w14:textId="2BCF37D9"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8.197825</w:t>
            </w:r>
          </w:p>
        </w:tc>
        <w:tc>
          <w:tcPr>
            <w:tcW w:w="1053" w:type="dxa"/>
            <w:shd w:val="clear" w:color="auto" w:fill="auto"/>
            <w:noWrap/>
            <w:vAlign w:val="center"/>
            <w:hideMark/>
          </w:tcPr>
          <w:p w14:paraId="1037995C" w14:textId="1D53B628"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7.096491</w:t>
            </w:r>
          </w:p>
        </w:tc>
        <w:tc>
          <w:tcPr>
            <w:tcW w:w="1053" w:type="dxa"/>
            <w:shd w:val="clear" w:color="auto" w:fill="auto"/>
            <w:noWrap/>
            <w:vAlign w:val="center"/>
            <w:hideMark/>
          </w:tcPr>
          <w:p w14:paraId="4003163E" w14:textId="55980BAE"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7.198588</w:t>
            </w:r>
          </w:p>
        </w:tc>
        <w:tc>
          <w:tcPr>
            <w:tcW w:w="1053" w:type="dxa"/>
            <w:shd w:val="clear" w:color="auto" w:fill="auto"/>
            <w:noWrap/>
            <w:vAlign w:val="center"/>
            <w:hideMark/>
          </w:tcPr>
          <w:p w14:paraId="51792EBA" w14:textId="6D166FE5"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1.572098</w:t>
            </w:r>
          </w:p>
        </w:tc>
        <w:tc>
          <w:tcPr>
            <w:tcW w:w="0" w:type="auto"/>
            <w:vAlign w:val="center"/>
          </w:tcPr>
          <w:p w14:paraId="5D9A1CC1" w14:textId="100CA49A"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84.16622</w:t>
            </w:r>
          </w:p>
        </w:tc>
        <w:tc>
          <w:tcPr>
            <w:tcW w:w="0" w:type="auto"/>
            <w:vAlign w:val="center"/>
          </w:tcPr>
          <w:p w14:paraId="7C4DFA44" w14:textId="139B3968"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10</w:t>
            </w:r>
          </w:p>
        </w:tc>
        <w:tc>
          <w:tcPr>
            <w:tcW w:w="0" w:type="auto"/>
            <w:vAlign w:val="center"/>
          </w:tcPr>
          <w:p w14:paraId="568700F5" w14:textId="2DDCE7FE"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0.000000 </w:t>
            </w:r>
          </w:p>
        </w:tc>
      </w:tr>
      <w:tr w:rsidR="00EE3621" w:rsidRPr="004C44B6" w14:paraId="496CF58E" w14:textId="7EAF76C9" w:rsidTr="00EE3621">
        <w:trPr>
          <w:trHeight w:val="290"/>
        </w:trPr>
        <w:tc>
          <w:tcPr>
            <w:tcW w:w="1350" w:type="dxa"/>
            <w:shd w:val="clear" w:color="auto" w:fill="auto"/>
            <w:noWrap/>
            <w:vAlign w:val="center"/>
            <w:hideMark/>
          </w:tcPr>
          <w:p w14:paraId="441470DA" w14:textId="77777777" w:rsidR="00EE3621" w:rsidRPr="004C44B6" w:rsidRDefault="00EE3621" w:rsidP="00EE3621">
            <w:pPr>
              <w:spacing w:after="0" w:line="240" w:lineRule="auto"/>
              <w:rPr>
                <w:rFonts w:ascii="Calibri" w:eastAsia="Times New Roman" w:hAnsi="Calibri" w:cs="Calibri"/>
                <w:b/>
                <w:bCs/>
                <w:color w:val="000000"/>
              </w:rPr>
            </w:pPr>
            <w:r w:rsidRPr="004C44B6">
              <w:rPr>
                <w:rFonts w:ascii="Calibri" w:eastAsia="Times New Roman" w:hAnsi="Calibri" w:cs="Calibri"/>
                <w:b/>
                <w:bCs/>
                <w:color w:val="000000"/>
              </w:rPr>
              <w:lastRenderedPageBreak/>
              <w:t>arima1</w:t>
            </w:r>
          </w:p>
        </w:tc>
        <w:tc>
          <w:tcPr>
            <w:tcW w:w="1053" w:type="dxa"/>
            <w:shd w:val="clear" w:color="auto" w:fill="auto"/>
            <w:noWrap/>
            <w:vAlign w:val="center"/>
            <w:hideMark/>
          </w:tcPr>
          <w:p w14:paraId="58D79782" w14:textId="07307BE5"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9.542993</w:t>
            </w:r>
          </w:p>
        </w:tc>
        <w:tc>
          <w:tcPr>
            <w:tcW w:w="1053" w:type="dxa"/>
            <w:shd w:val="clear" w:color="auto" w:fill="auto"/>
            <w:noWrap/>
            <w:vAlign w:val="center"/>
            <w:hideMark/>
          </w:tcPr>
          <w:p w14:paraId="61DC30AA" w14:textId="2BE60AF5"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8.524938</w:t>
            </w:r>
          </w:p>
        </w:tc>
        <w:tc>
          <w:tcPr>
            <w:tcW w:w="1053" w:type="dxa"/>
            <w:shd w:val="clear" w:color="auto" w:fill="auto"/>
            <w:noWrap/>
            <w:vAlign w:val="center"/>
            <w:hideMark/>
          </w:tcPr>
          <w:p w14:paraId="5743CCD0" w14:textId="17A5DBA4"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8.648561</w:t>
            </w:r>
          </w:p>
        </w:tc>
        <w:tc>
          <w:tcPr>
            <w:tcW w:w="1053" w:type="dxa"/>
            <w:shd w:val="clear" w:color="auto" w:fill="auto"/>
            <w:noWrap/>
            <w:vAlign w:val="center"/>
            <w:hideMark/>
          </w:tcPr>
          <w:p w14:paraId="5F152658" w14:textId="67F4D54D"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1.888545</w:t>
            </w:r>
          </w:p>
        </w:tc>
        <w:tc>
          <w:tcPr>
            <w:tcW w:w="0" w:type="auto"/>
            <w:vAlign w:val="center"/>
          </w:tcPr>
          <w:p w14:paraId="2C6CF176" w14:textId="7B5461B5"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47.06907</w:t>
            </w:r>
          </w:p>
        </w:tc>
        <w:tc>
          <w:tcPr>
            <w:tcW w:w="0" w:type="auto"/>
            <w:vAlign w:val="center"/>
          </w:tcPr>
          <w:p w14:paraId="6A77F9D5" w14:textId="6B6489F5"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19</w:t>
            </w:r>
          </w:p>
        </w:tc>
        <w:tc>
          <w:tcPr>
            <w:tcW w:w="0" w:type="auto"/>
            <w:vAlign w:val="center"/>
          </w:tcPr>
          <w:p w14:paraId="17B8428A" w14:textId="1E2C5CF8"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0.000349 </w:t>
            </w:r>
          </w:p>
        </w:tc>
      </w:tr>
      <w:tr w:rsidR="00EE3621" w:rsidRPr="004C44B6" w14:paraId="56174F3F" w14:textId="1FE5C061" w:rsidTr="00EE3621">
        <w:trPr>
          <w:trHeight w:val="290"/>
        </w:trPr>
        <w:tc>
          <w:tcPr>
            <w:tcW w:w="1350" w:type="dxa"/>
            <w:shd w:val="clear" w:color="auto" w:fill="auto"/>
            <w:noWrap/>
            <w:vAlign w:val="center"/>
            <w:hideMark/>
          </w:tcPr>
          <w:p w14:paraId="74151E87" w14:textId="77777777" w:rsidR="00EE3621" w:rsidRPr="004C44B6" w:rsidRDefault="00EE3621" w:rsidP="00EE3621">
            <w:pPr>
              <w:spacing w:after="0" w:line="240" w:lineRule="auto"/>
              <w:rPr>
                <w:rFonts w:ascii="Calibri" w:eastAsia="Times New Roman" w:hAnsi="Calibri" w:cs="Calibri"/>
                <w:b/>
                <w:bCs/>
                <w:color w:val="000000"/>
              </w:rPr>
            </w:pPr>
            <w:r w:rsidRPr="004C44B6">
              <w:rPr>
                <w:rFonts w:ascii="Calibri" w:eastAsia="Times New Roman" w:hAnsi="Calibri" w:cs="Calibri"/>
                <w:b/>
                <w:bCs/>
                <w:color w:val="000000"/>
              </w:rPr>
              <w:t>arima2</w:t>
            </w:r>
          </w:p>
        </w:tc>
        <w:tc>
          <w:tcPr>
            <w:tcW w:w="1053" w:type="dxa"/>
            <w:shd w:val="clear" w:color="auto" w:fill="auto"/>
            <w:noWrap/>
            <w:vAlign w:val="center"/>
            <w:hideMark/>
          </w:tcPr>
          <w:p w14:paraId="7EDC8B4A" w14:textId="5F8EF634"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9.392893</w:t>
            </w:r>
          </w:p>
        </w:tc>
        <w:tc>
          <w:tcPr>
            <w:tcW w:w="1053" w:type="dxa"/>
            <w:shd w:val="clear" w:color="auto" w:fill="auto"/>
            <w:noWrap/>
            <w:vAlign w:val="center"/>
            <w:hideMark/>
          </w:tcPr>
          <w:p w14:paraId="6DD884ED" w14:textId="21F40E0B"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8.338402</w:t>
            </w:r>
          </w:p>
        </w:tc>
        <w:tc>
          <w:tcPr>
            <w:tcW w:w="1053" w:type="dxa"/>
            <w:shd w:val="clear" w:color="auto" w:fill="auto"/>
            <w:noWrap/>
            <w:vAlign w:val="center"/>
            <w:hideMark/>
          </w:tcPr>
          <w:p w14:paraId="2670596E" w14:textId="5C128903"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8.461988</w:t>
            </w:r>
          </w:p>
        </w:tc>
        <w:tc>
          <w:tcPr>
            <w:tcW w:w="1053" w:type="dxa"/>
            <w:shd w:val="clear" w:color="auto" w:fill="auto"/>
            <w:noWrap/>
            <w:vAlign w:val="center"/>
            <w:hideMark/>
          </w:tcPr>
          <w:p w14:paraId="3F23A901" w14:textId="1B3BAF66"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1.847221</w:t>
            </w:r>
          </w:p>
        </w:tc>
        <w:tc>
          <w:tcPr>
            <w:tcW w:w="0" w:type="auto"/>
            <w:vAlign w:val="center"/>
          </w:tcPr>
          <w:p w14:paraId="4C11FD77" w14:textId="7C3DA4A0"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52.54309</w:t>
            </w:r>
          </w:p>
        </w:tc>
        <w:tc>
          <w:tcPr>
            <w:tcW w:w="0" w:type="auto"/>
            <w:vAlign w:val="center"/>
          </w:tcPr>
          <w:p w14:paraId="693588DB" w14:textId="5C917B8B"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19</w:t>
            </w:r>
          </w:p>
        </w:tc>
        <w:tc>
          <w:tcPr>
            <w:tcW w:w="0" w:type="auto"/>
            <w:vAlign w:val="center"/>
          </w:tcPr>
          <w:p w14:paraId="45D03677" w14:textId="53578536"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0.000055 </w:t>
            </w:r>
          </w:p>
        </w:tc>
      </w:tr>
      <w:tr w:rsidR="00EE3621" w:rsidRPr="004C44B6" w14:paraId="659698A2" w14:textId="24CBE7AA" w:rsidTr="00EE3621">
        <w:trPr>
          <w:trHeight w:val="290"/>
        </w:trPr>
        <w:tc>
          <w:tcPr>
            <w:tcW w:w="1350" w:type="dxa"/>
            <w:shd w:val="clear" w:color="auto" w:fill="auto"/>
            <w:noWrap/>
            <w:vAlign w:val="center"/>
            <w:hideMark/>
          </w:tcPr>
          <w:p w14:paraId="57481374" w14:textId="77777777" w:rsidR="00EE3621" w:rsidRPr="004C44B6" w:rsidRDefault="00EE3621" w:rsidP="00EE3621">
            <w:pPr>
              <w:spacing w:after="0" w:line="240" w:lineRule="auto"/>
              <w:rPr>
                <w:rFonts w:ascii="Calibri" w:eastAsia="Times New Roman" w:hAnsi="Calibri" w:cs="Calibri"/>
                <w:b/>
                <w:bCs/>
                <w:color w:val="000000"/>
              </w:rPr>
            </w:pPr>
            <w:r w:rsidRPr="004C44B6">
              <w:rPr>
                <w:rFonts w:ascii="Calibri" w:eastAsia="Times New Roman" w:hAnsi="Calibri" w:cs="Calibri"/>
                <w:b/>
                <w:bCs/>
                <w:color w:val="000000"/>
              </w:rPr>
              <w:t>arima3</w:t>
            </w:r>
          </w:p>
        </w:tc>
        <w:tc>
          <w:tcPr>
            <w:tcW w:w="1053" w:type="dxa"/>
            <w:shd w:val="clear" w:color="auto" w:fill="auto"/>
            <w:noWrap/>
            <w:vAlign w:val="center"/>
            <w:hideMark/>
          </w:tcPr>
          <w:p w14:paraId="5F370A34" w14:textId="2246DD9A"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12.7833</w:t>
            </w:r>
          </w:p>
        </w:tc>
        <w:tc>
          <w:tcPr>
            <w:tcW w:w="1053" w:type="dxa"/>
            <w:shd w:val="clear" w:color="auto" w:fill="auto"/>
            <w:noWrap/>
            <w:vAlign w:val="center"/>
            <w:hideMark/>
          </w:tcPr>
          <w:p w14:paraId="5D8F5B09" w14:textId="668C58B8"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11.88388</w:t>
            </w:r>
          </w:p>
        </w:tc>
        <w:tc>
          <w:tcPr>
            <w:tcW w:w="1053" w:type="dxa"/>
            <w:shd w:val="clear" w:color="auto" w:fill="auto"/>
            <w:noWrap/>
            <w:vAlign w:val="center"/>
            <w:hideMark/>
          </w:tcPr>
          <w:p w14:paraId="5FA4598F" w14:textId="473483A0"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12.04034</w:t>
            </w:r>
          </w:p>
        </w:tc>
        <w:tc>
          <w:tcPr>
            <w:tcW w:w="1053" w:type="dxa"/>
            <w:shd w:val="clear" w:color="auto" w:fill="auto"/>
            <w:noWrap/>
            <w:vAlign w:val="center"/>
            <w:hideMark/>
          </w:tcPr>
          <w:p w14:paraId="3F0CB55D" w14:textId="5B85587E"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2.632658</w:t>
            </w:r>
          </w:p>
        </w:tc>
        <w:tc>
          <w:tcPr>
            <w:tcW w:w="0" w:type="auto"/>
            <w:vAlign w:val="center"/>
          </w:tcPr>
          <w:p w14:paraId="3D8322A6" w14:textId="581D1502"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60.79203</w:t>
            </w:r>
          </w:p>
        </w:tc>
        <w:tc>
          <w:tcPr>
            <w:tcW w:w="0" w:type="auto"/>
            <w:vAlign w:val="center"/>
          </w:tcPr>
          <w:p w14:paraId="6AD5157D" w14:textId="357670C1"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19</w:t>
            </w:r>
          </w:p>
        </w:tc>
        <w:tc>
          <w:tcPr>
            <w:tcW w:w="0" w:type="auto"/>
            <w:vAlign w:val="center"/>
          </w:tcPr>
          <w:p w14:paraId="0BA65ECA" w14:textId="247B43A5"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0.000003 </w:t>
            </w:r>
          </w:p>
        </w:tc>
      </w:tr>
      <w:tr w:rsidR="00EE3621" w:rsidRPr="004C44B6" w14:paraId="68843D26" w14:textId="6CC17BA6" w:rsidTr="00EE3621">
        <w:trPr>
          <w:trHeight w:val="290"/>
        </w:trPr>
        <w:tc>
          <w:tcPr>
            <w:tcW w:w="1350" w:type="dxa"/>
            <w:shd w:val="clear" w:color="auto" w:fill="auto"/>
            <w:noWrap/>
            <w:vAlign w:val="center"/>
            <w:hideMark/>
          </w:tcPr>
          <w:p w14:paraId="5D6A759D" w14:textId="77777777" w:rsidR="00EE3621" w:rsidRPr="004C44B6" w:rsidRDefault="00EE3621" w:rsidP="00EE3621">
            <w:pPr>
              <w:spacing w:after="0" w:line="240" w:lineRule="auto"/>
              <w:rPr>
                <w:rFonts w:ascii="Calibri" w:eastAsia="Times New Roman" w:hAnsi="Calibri" w:cs="Calibri"/>
                <w:b/>
                <w:bCs/>
                <w:color w:val="000000"/>
              </w:rPr>
            </w:pPr>
            <w:r w:rsidRPr="004C44B6">
              <w:rPr>
                <w:rFonts w:ascii="Calibri" w:eastAsia="Times New Roman" w:hAnsi="Calibri" w:cs="Calibri"/>
                <w:b/>
                <w:bCs/>
                <w:color w:val="000000"/>
              </w:rPr>
              <w:t>arima4</w:t>
            </w:r>
          </w:p>
        </w:tc>
        <w:tc>
          <w:tcPr>
            <w:tcW w:w="1053" w:type="dxa"/>
            <w:shd w:val="clear" w:color="auto" w:fill="auto"/>
            <w:noWrap/>
            <w:vAlign w:val="center"/>
            <w:hideMark/>
          </w:tcPr>
          <w:p w14:paraId="190986A5" w14:textId="22E62AE3"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14.08692</w:t>
            </w:r>
          </w:p>
        </w:tc>
        <w:tc>
          <w:tcPr>
            <w:tcW w:w="1053" w:type="dxa"/>
            <w:shd w:val="clear" w:color="auto" w:fill="auto"/>
            <w:noWrap/>
            <w:vAlign w:val="center"/>
            <w:hideMark/>
          </w:tcPr>
          <w:p w14:paraId="1D7F2D54" w14:textId="1808D651"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13.08692</w:t>
            </w:r>
          </w:p>
        </w:tc>
        <w:tc>
          <w:tcPr>
            <w:tcW w:w="1053" w:type="dxa"/>
            <w:shd w:val="clear" w:color="auto" w:fill="auto"/>
            <w:noWrap/>
            <w:vAlign w:val="center"/>
            <w:hideMark/>
          </w:tcPr>
          <w:p w14:paraId="32FAAAA3" w14:textId="31127D29"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13.3061</w:t>
            </w:r>
          </w:p>
        </w:tc>
        <w:tc>
          <w:tcPr>
            <w:tcW w:w="1053" w:type="dxa"/>
            <w:shd w:val="clear" w:color="auto" w:fill="auto"/>
            <w:noWrap/>
            <w:vAlign w:val="center"/>
            <w:hideMark/>
          </w:tcPr>
          <w:p w14:paraId="5570EEC1" w14:textId="33346D1C" w:rsidR="00EE3621" w:rsidRPr="004C44B6" w:rsidRDefault="00EE3621" w:rsidP="00EE3621">
            <w:pPr>
              <w:spacing w:after="0" w:line="240" w:lineRule="auto"/>
              <w:jc w:val="right"/>
              <w:rPr>
                <w:rFonts w:ascii="Calibri" w:eastAsia="Times New Roman" w:hAnsi="Calibri" w:cs="Calibri"/>
                <w:color w:val="000000"/>
              </w:rPr>
            </w:pPr>
            <w:r>
              <w:rPr>
                <w:rFonts w:ascii="Calibri" w:hAnsi="Calibri" w:cs="Calibri"/>
                <w:color w:val="000000"/>
              </w:rPr>
              <w:t>2.899168</w:t>
            </w:r>
          </w:p>
        </w:tc>
        <w:tc>
          <w:tcPr>
            <w:tcW w:w="0" w:type="auto"/>
            <w:vAlign w:val="center"/>
          </w:tcPr>
          <w:p w14:paraId="55B17282" w14:textId="2CFBD6AD"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56.55479</w:t>
            </w:r>
          </w:p>
        </w:tc>
        <w:tc>
          <w:tcPr>
            <w:tcW w:w="0" w:type="auto"/>
            <w:vAlign w:val="center"/>
          </w:tcPr>
          <w:p w14:paraId="1382D1F3" w14:textId="1FF3014A"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19</w:t>
            </w:r>
          </w:p>
        </w:tc>
        <w:tc>
          <w:tcPr>
            <w:tcW w:w="0" w:type="auto"/>
            <w:vAlign w:val="center"/>
          </w:tcPr>
          <w:p w14:paraId="1CBD2043" w14:textId="372147A6" w:rsidR="00EE3621" w:rsidRPr="004C44B6" w:rsidRDefault="00EE3621" w:rsidP="00EE3621">
            <w:pPr>
              <w:jc w:val="center"/>
              <w:rPr>
                <w:rFonts w:ascii="Times New Roman" w:eastAsia="Times New Roman" w:hAnsi="Times New Roman" w:cs="Times New Roman"/>
                <w:sz w:val="20"/>
                <w:szCs w:val="20"/>
              </w:rPr>
            </w:pPr>
            <w:r>
              <w:rPr>
                <w:rFonts w:ascii="Calibri" w:hAnsi="Calibri" w:cs="Calibri"/>
                <w:color w:val="000000"/>
              </w:rPr>
              <w:t xml:space="preserve">  0.000013 </w:t>
            </w:r>
          </w:p>
        </w:tc>
      </w:tr>
    </w:tbl>
    <w:p w14:paraId="2506367F" w14:textId="77777777" w:rsidR="004C44B6" w:rsidRDefault="004C44B6" w:rsidP="00890DE9">
      <w:pPr>
        <w:jc w:val="both"/>
        <w:rPr>
          <w:noProof/>
        </w:rPr>
      </w:pPr>
    </w:p>
    <w:p w14:paraId="5DD5AD4B" w14:textId="71098D83" w:rsidR="00AA6B28" w:rsidRDefault="004C44B6" w:rsidP="00890DE9">
      <w:pPr>
        <w:jc w:val="both"/>
        <w:rPr>
          <w:rFonts w:ascii="Calibri" w:eastAsia="Times New Roman" w:hAnsi="Calibri" w:cs="Calibri"/>
          <w:color w:val="000000"/>
        </w:rPr>
      </w:pPr>
      <w:r>
        <w:rPr>
          <w:noProof/>
        </w:rPr>
        <w:t xml:space="preserve">The model that resulted in the lowest MASE score is </w:t>
      </w:r>
      <w:proofErr w:type="spellStart"/>
      <w:r w:rsidR="000C1247" w:rsidRPr="004C44B6">
        <w:rPr>
          <w:rFonts w:ascii="Calibri" w:eastAsia="Times New Roman" w:hAnsi="Calibri" w:cs="Calibri"/>
          <w:b/>
          <w:bCs/>
          <w:color w:val="000000"/>
        </w:rPr>
        <w:t>ets_AAA</w:t>
      </w:r>
      <w:proofErr w:type="spellEnd"/>
      <w:r w:rsidR="000C1247">
        <w:rPr>
          <w:rFonts w:ascii="Calibri" w:eastAsia="Times New Roman" w:hAnsi="Calibri" w:cs="Calibri"/>
          <w:b/>
          <w:bCs/>
          <w:color w:val="000000"/>
        </w:rPr>
        <w:t xml:space="preserve">, </w:t>
      </w:r>
      <w:r w:rsidR="000C1247">
        <w:rPr>
          <w:rFonts w:ascii="Calibri" w:eastAsia="Times New Roman" w:hAnsi="Calibri" w:cs="Calibri"/>
          <w:color w:val="000000"/>
        </w:rPr>
        <w:t xml:space="preserve">however the p-value of the residuals is below 0.05 meaning </w:t>
      </w:r>
      <w:r w:rsidR="00D77F1E">
        <w:rPr>
          <w:rFonts w:ascii="Calibri" w:eastAsia="Times New Roman" w:hAnsi="Calibri" w:cs="Calibri"/>
          <w:color w:val="000000"/>
        </w:rPr>
        <w:t>the residuals are not white noise. We will pick this model since also the p-values of the rest of the models are also below 0.05.</w:t>
      </w:r>
    </w:p>
    <w:p w14:paraId="1686CD15" w14:textId="689CD9AB" w:rsidR="00D77F1E" w:rsidRDefault="00D77F1E" w:rsidP="00890DE9">
      <w:pPr>
        <w:jc w:val="both"/>
        <w:rPr>
          <w:rFonts w:ascii="Calibri" w:eastAsia="Times New Roman" w:hAnsi="Calibri" w:cs="Calibri"/>
          <w:color w:val="000000"/>
        </w:rPr>
      </w:pPr>
      <w:r>
        <w:rPr>
          <w:rFonts w:ascii="Calibri" w:eastAsia="Times New Roman" w:hAnsi="Calibri" w:cs="Calibri"/>
          <w:color w:val="000000"/>
        </w:rPr>
        <w:t xml:space="preserve">We ran the function </w:t>
      </w:r>
      <w:proofErr w:type="spellStart"/>
      <w:r>
        <w:rPr>
          <w:rFonts w:ascii="Calibri" w:eastAsia="Times New Roman" w:hAnsi="Calibri" w:cs="Calibri"/>
          <w:color w:val="000000"/>
        </w:rPr>
        <w:t>checkresiduals</w:t>
      </w:r>
      <w:proofErr w:type="spellEnd"/>
      <w:r>
        <w:rPr>
          <w:rFonts w:ascii="Calibri" w:eastAsia="Times New Roman" w:hAnsi="Calibri" w:cs="Calibri"/>
          <w:color w:val="000000"/>
        </w:rPr>
        <w:t>() on our preferred model and got the following graphs:</w:t>
      </w:r>
    </w:p>
    <w:p w14:paraId="645763B7" w14:textId="7C6D85C6" w:rsidR="00D77F1E" w:rsidRDefault="00D77F1E" w:rsidP="00890DE9">
      <w:pPr>
        <w:jc w:val="both"/>
        <w:rPr>
          <w:noProof/>
        </w:rPr>
      </w:pPr>
      <w:r w:rsidRPr="00D77F1E">
        <w:rPr>
          <w:noProof/>
        </w:rPr>
        <w:drawing>
          <wp:inline distT="0" distB="0" distL="0" distR="0" wp14:anchorId="3CA7673B" wp14:editId="0FBA62D0">
            <wp:extent cx="5943600" cy="3749040"/>
            <wp:effectExtent l="0" t="0" r="0" b="381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749040"/>
                    </a:xfrm>
                    <a:prstGeom prst="rect">
                      <a:avLst/>
                    </a:prstGeom>
                  </pic:spPr>
                </pic:pic>
              </a:graphicData>
            </a:graphic>
          </wp:inline>
        </w:drawing>
      </w:r>
    </w:p>
    <w:p w14:paraId="10B1F053" w14:textId="521A9D42" w:rsidR="00D77F1E" w:rsidRDefault="00D77F1E" w:rsidP="00890DE9">
      <w:pPr>
        <w:jc w:val="both"/>
        <w:rPr>
          <w:noProof/>
        </w:rPr>
      </w:pPr>
      <w:r>
        <w:rPr>
          <w:noProof/>
        </w:rPr>
        <w:t>In the ACF graph we see that the autocorrelation is high since it goes beyond the blue line which represents the significance threshold, meaning that the residuals are not white noise and our model is not fully adequate. However since as menntioned, the MASE score is relatively low therefore among the other models, this model is the best one.</w:t>
      </w:r>
    </w:p>
    <w:p w14:paraId="620FD8A6" w14:textId="1F54D633" w:rsidR="00D77F1E" w:rsidRDefault="00D77F1E" w:rsidP="00890DE9">
      <w:pPr>
        <w:jc w:val="both"/>
        <w:rPr>
          <w:b/>
          <w:bCs/>
          <w:noProof/>
        </w:rPr>
      </w:pPr>
      <w:r w:rsidRPr="00D77F1E">
        <w:rPr>
          <w:b/>
          <w:bCs/>
          <w:noProof/>
        </w:rPr>
        <w:t>Forecast</w:t>
      </w:r>
    </w:p>
    <w:p w14:paraId="14AA261E" w14:textId="06506691" w:rsidR="00423998" w:rsidRPr="00423998" w:rsidRDefault="00423998" w:rsidP="00890DE9">
      <w:pPr>
        <w:jc w:val="both"/>
        <w:rPr>
          <w:noProof/>
        </w:rPr>
      </w:pPr>
      <w:r>
        <w:rPr>
          <w:noProof/>
        </w:rPr>
        <w:lastRenderedPageBreak/>
        <w:t>We forecasted until end of 2022 using our preferred model ETS(A,A,A) and got the following results.</w:t>
      </w:r>
    </w:p>
    <w:p w14:paraId="25773625" w14:textId="0CE88AE4" w:rsidR="00D77F1E" w:rsidRDefault="00423998" w:rsidP="00423998">
      <w:pPr>
        <w:jc w:val="both"/>
        <w:rPr>
          <w:noProof/>
        </w:rPr>
      </w:pPr>
      <w:r>
        <w:rPr>
          <w:noProof/>
        </w:rPr>
        <w:t>This</w:t>
      </w:r>
      <w:r w:rsidRPr="00423998">
        <w:rPr>
          <w:noProof/>
        </w:rPr>
        <w:drawing>
          <wp:inline distT="0" distB="0" distL="0" distR="0" wp14:anchorId="302518CC" wp14:editId="0BCF008D">
            <wp:extent cx="5753686" cy="3629248"/>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56393" cy="3630956"/>
                    </a:xfrm>
                    <a:prstGeom prst="rect">
                      <a:avLst/>
                    </a:prstGeom>
                  </pic:spPr>
                </pic:pic>
              </a:graphicData>
            </a:graphic>
          </wp:inline>
        </w:drawing>
      </w:r>
    </w:p>
    <w:p w14:paraId="5024FCA2" w14:textId="7381DEDA" w:rsidR="00423998" w:rsidRDefault="00423998" w:rsidP="00423998">
      <w:pPr>
        <w:jc w:val="both"/>
        <w:rPr>
          <w:noProof/>
        </w:rPr>
      </w:pPr>
      <w:r>
        <w:rPr>
          <w:noProof/>
        </w:rPr>
        <w:t xml:space="preserve">Our forecast will help industries anticipate the high demand of candies so that the candy stocks are enough to fulfill people’s demand. </w:t>
      </w:r>
    </w:p>
    <w:p w14:paraId="584F49FB" w14:textId="74D5F487" w:rsidR="00F125A2" w:rsidRDefault="00F125A2" w:rsidP="00423998">
      <w:pPr>
        <w:jc w:val="both"/>
        <w:rPr>
          <w:noProof/>
        </w:rPr>
      </w:pPr>
    </w:p>
    <w:p w14:paraId="4F12D0C9" w14:textId="4A4CD714" w:rsidR="00F125A2" w:rsidRDefault="00F125A2" w:rsidP="00423998">
      <w:pPr>
        <w:jc w:val="both"/>
        <w:rPr>
          <w:b/>
          <w:bCs/>
          <w:noProof/>
        </w:rPr>
      </w:pPr>
      <w:r w:rsidRPr="00F125A2">
        <w:rPr>
          <w:b/>
          <w:bCs/>
          <w:noProof/>
        </w:rPr>
        <w:t>REFERENCES</w:t>
      </w:r>
    </w:p>
    <w:p w14:paraId="6329A808" w14:textId="50202B86" w:rsidR="00F125A2" w:rsidRDefault="00F125A2" w:rsidP="00423998">
      <w:pPr>
        <w:jc w:val="both"/>
        <w:rPr>
          <w:noProof/>
        </w:rPr>
      </w:pPr>
      <w:hyperlink r:id="rId35" w:history="1">
        <w:r w:rsidRPr="00BC2961">
          <w:rPr>
            <w:rStyle w:val="Hyperlink"/>
            <w:noProof/>
          </w:rPr>
          <w:t>https://en.wikipedia.org/wiki/Ljung%E2%80%93Box_test</w:t>
        </w:r>
      </w:hyperlink>
    </w:p>
    <w:p w14:paraId="00E3E4C0" w14:textId="1C29D003" w:rsidR="00F125A2" w:rsidRDefault="00F125A2" w:rsidP="00423998">
      <w:pPr>
        <w:jc w:val="both"/>
        <w:rPr>
          <w:noProof/>
        </w:rPr>
      </w:pPr>
      <w:hyperlink r:id="rId36" w:history="1">
        <w:r w:rsidRPr="00A66442">
          <w:rPr>
            <w:rStyle w:val="Hyperlink"/>
            <w:noProof/>
          </w:rPr>
          <w:t>https://www.statology.org/ljung-box-test/</w:t>
        </w:r>
      </w:hyperlink>
      <w:r>
        <w:rPr>
          <w:noProof/>
        </w:rPr>
        <w:t xml:space="preserve"> </w:t>
      </w:r>
    </w:p>
    <w:p w14:paraId="72B70210" w14:textId="0F7E0B68" w:rsidR="00F125A2" w:rsidRDefault="00F125A2" w:rsidP="00423998">
      <w:pPr>
        <w:jc w:val="both"/>
        <w:rPr>
          <w:rStyle w:val="Hyperlink"/>
          <w:noProof/>
        </w:rPr>
      </w:pPr>
      <w:hyperlink r:id="rId37" w:history="1">
        <w:r w:rsidRPr="00BC2961">
          <w:rPr>
            <w:rStyle w:val="Hyperlink"/>
            <w:noProof/>
          </w:rPr>
          <w:t>https://towardsdatascience.com/time-series-forecast-error-metrics-you-should-know-cc88b8c67f27</w:t>
        </w:r>
      </w:hyperlink>
    </w:p>
    <w:p w14:paraId="718845EE" w14:textId="1ACC1D0E" w:rsidR="00F125A2" w:rsidRPr="00F125A2" w:rsidRDefault="00F125A2" w:rsidP="00423998">
      <w:pPr>
        <w:jc w:val="both"/>
        <w:rPr>
          <w:noProof/>
        </w:rPr>
      </w:pPr>
      <w:r>
        <w:rPr>
          <w:rFonts w:ascii="Segoe UI" w:hAnsi="Segoe UI" w:cs="Segoe UI"/>
          <w:color w:val="242424"/>
          <w:sz w:val="21"/>
          <w:szCs w:val="21"/>
          <w:shd w:val="clear" w:color="auto" w:fill="FFFFFF"/>
        </w:rPr>
        <w:t xml:space="preserve">Van de </w:t>
      </w:r>
      <w:proofErr w:type="spellStart"/>
      <w:r>
        <w:rPr>
          <w:rFonts w:ascii="Segoe UI" w:hAnsi="Segoe UI" w:cs="Segoe UI"/>
          <w:color w:val="242424"/>
          <w:sz w:val="21"/>
          <w:szCs w:val="21"/>
          <w:shd w:val="clear" w:color="auto" w:fill="FFFFFF"/>
        </w:rPr>
        <w:t>Bossche</w:t>
      </w:r>
      <w:proofErr w:type="spellEnd"/>
      <w:r>
        <w:rPr>
          <w:rFonts w:ascii="Segoe UI" w:hAnsi="Segoe UI" w:cs="Segoe UI"/>
          <w:color w:val="242424"/>
          <w:sz w:val="21"/>
          <w:szCs w:val="21"/>
          <w:shd w:val="clear" w:color="auto" w:fill="FFFFFF"/>
        </w:rPr>
        <w:t>, F. (2022). Forecasting. [Course].Lille: IESEG Management School. MSc in Big Data</w:t>
      </w:r>
      <w:r>
        <w:rPr>
          <w:rFonts w:ascii="Segoe UI" w:hAnsi="Segoe UI" w:cs="Segoe UI"/>
          <w:color w:val="242424"/>
          <w:sz w:val="21"/>
          <w:szCs w:val="21"/>
        </w:rPr>
        <w:br/>
      </w:r>
      <w:r>
        <w:rPr>
          <w:rFonts w:ascii="Segoe UI" w:hAnsi="Segoe UI" w:cs="Segoe UI"/>
          <w:color w:val="242424"/>
          <w:sz w:val="21"/>
          <w:szCs w:val="21"/>
          <w:shd w:val="clear" w:color="auto" w:fill="FFFFFF"/>
        </w:rPr>
        <w:t>Analytics.</w:t>
      </w:r>
    </w:p>
    <w:sectPr w:rsidR="00F125A2" w:rsidRPr="00F125A2">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FCE33" w14:textId="77777777" w:rsidR="00BA0C0E" w:rsidRDefault="00BA0C0E" w:rsidP="00F553BE">
      <w:pPr>
        <w:spacing w:after="0" w:line="240" w:lineRule="auto"/>
      </w:pPr>
      <w:r>
        <w:separator/>
      </w:r>
    </w:p>
  </w:endnote>
  <w:endnote w:type="continuationSeparator" w:id="0">
    <w:p w14:paraId="02D0AB0C" w14:textId="77777777" w:rsidR="00BA0C0E" w:rsidRDefault="00BA0C0E" w:rsidP="00F55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473144"/>
      <w:docPartObj>
        <w:docPartGallery w:val="Page Numbers (Bottom of Page)"/>
        <w:docPartUnique/>
      </w:docPartObj>
    </w:sdtPr>
    <w:sdtEndPr>
      <w:rPr>
        <w:noProof/>
      </w:rPr>
    </w:sdtEndPr>
    <w:sdtContent>
      <w:p w14:paraId="2DD49F24" w14:textId="385BF3F4" w:rsidR="00F553BE" w:rsidRDefault="00F55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DEF94A" w14:textId="77777777" w:rsidR="00F553BE" w:rsidRDefault="00F55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816D4" w14:textId="77777777" w:rsidR="00BA0C0E" w:rsidRDefault="00BA0C0E" w:rsidP="00F553BE">
      <w:pPr>
        <w:spacing w:after="0" w:line="240" w:lineRule="auto"/>
      </w:pPr>
      <w:r>
        <w:separator/>
      </w:r>
    </w:p>
  </w:footnote>
  <w:footnote w:type="continuationSeparator" w:id="0">
    <w:p w14:paraId="21445B97" w14:textId="77777777" w:rsidR="00BA0C0E" w:rsidRDefault="00BA0C0E" w:rsidP="00F55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60982"/>
    <w:multiLevelType w:val="hybridMultilevel"/>
    <w:tmpl w:val="E10C4018"/>
    <w:lvl w:ilvl="0" w:tplc="04090005">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CF0"/>
    <w:rsid w:val="0002651C"/>
    <w:rsid w:val="0004191A"/>
    <w:rsid w:val="000C1247"/>
    <w:rsid w:val="001C01B1"/>
    <w:rsid w:val="001E6E78"/>
    <w:rsid w:val="002258E0"/>
    <w:rsid w:val="00252A6D"/>
    <w:rsid w:val="0025687E"/>
    <w:rsid w:val="002A590A"/>
    <w:rsid w:val="00373210"/>
    <w:rsid w:val="003928E2"/>
    <w:rsid w:val="003941AC"/>
    <w:rsid w:val="003C0B80"/>
    <w:rsid w:val="003F7EA2"/>
    <w:rsid w:val="00423998"/>
    <w:rsid w:val="00485DDB"/>
    <w:rsid w:val="004C44B6"/>
    <w:rsid w:val="004F4974"/>
    <w:rsid w:val="00595F23"/>
    <w:rsid w:val="005B69CA"/>
    <w:rsid w:val="005E5DA2"/>
    <w:rsid w:val="005F7A56"/>
    <w:rsid w:val="006158B9"/>
    <w:rsid w:val="0063408A"/>
    <w:rsid w:val="00653A95"/>
    <w:rsid w:val="0065494B"/>
    <w:rsid w:val="00657B0F"/>
    <w:rsid w:val="006B66CA"/>
    <w:rsid w:val="006C5BB0"/>
    <w:rsid w:val="006E33C6"/>
    <w:rsid w:val="006F69CD"/>
    <w:rsid w:val="007059FB"/>
    <w:rsid w:val="00756D80"/>
    <w:rsid w:val="00760EF1"/>
    <w:rsid w:val="00765855"/>
    <w:rsid w:val="007A56F4"/>
    <w:rsid w:val="007C200B"/>
    <w:rsid w:val="007C5035"/>
    <w:rsid w:val="00804F83"/>
    <w:rsid w:val="008111B6"/>
    <w:rsid w:val="00823976"/>
    <w:rsid w:val="00855210"/>
    <w:rsid w:val="00871B02"/>
    <w:rsid w:val="00880EED"/>
    <w:rsid w:val="00890DE9"/>
    <w:rsid w:val="008E68C8"/>
    <w:rsid w:val="00976158"/>
    <w:rsid w:val="009B1CF0"/>
    <w:rsid w:val="009B6A81"/>
    <w:rsid w:val="00A70F61"/>
    <w:rsid w:val="00AA6B28"/>
    <w:rsid w:val="00AB5C79"/>
    <w:rsid w:val="00AF6B0D"/>
    <w:rsid w:val="00AF6D3A"/>
    <w:rsid w:val="00B007CC"/>
    <w:rsid w:val="00B6593F"/>
    <w:rsid w:val="00B675D0"/>
    <w:rsid w:val="00B80D1F"/>
    <w:rsid w:val="00B97B70"/>
    <w:rsid w:val="00BA0C0E"/>
    <w:rsid w:val="00BD7C49"/>
    <w:rsid w:val="00BE2EB0"/>
    <w:rsid w:val="00C172AE"/>
    <w:rsid w:val="00C34F48"/>
    <w:rsid w:val="00C67605"/>
    <w:rsid w:val="00C67664"/>
    <w:rsid w:val="00CB7701"/>
    <w:rsid w:val="00D77F1E"/>
    <w:rsid w:val="00D90800"/>
    <w:rsid w:val="00E22CFA"/>
    <w:rsid w:val="00E27E3B"/>
    <w:rsid w:val="00E5606E"/>
    <w:rsid w:val="00E62018"/>
    <w:rsid w:val="00EE3621"/>
    <w:rsid w:val="00F069D1"/>
    <w:rsid w:val="00F125A2"/>
    <w:rsid w:val="00F257D5"/>
    <w:rsid w:val="00F553BE"/>
    <w:rsid w:val="00F625FC"/>
    <w:rsid w:val="00FF5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B875"/>
  <w15:chartTrackingRefBased/>
  <w15:docId w15:val="{1107CAEF-F23F-4E11-893C-05E2E4FE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5DA2"/>
    <w:rPr>
      <w:color w:val="808080"/>
    </w:rPr>
  </w:style>
  <w:style w:type="paragraph" w:styleId="ListParagraph">
    <w:name w:val="List Paragraph"/>
    <w:basedOn w:val="Normal"/>
    <w:uiPriority w:val="34"/>
    <w:qFormat/>
    <w:rsid w:val="00595F23"/>
    <w:pPr>
      <w:ind w:left="720"/>
      <w:contextualSpacing/>
    </w:pPr>
  </w:style>
  <w:style w:type="character" w:styleId="Hyperlink">
    <w:name w:val="Hyperlink"/>
    <w:basedOn w:val="DefaultParagraphFont"/>
    <w:uiPriority w:val="99"/>
    <w:unhideWhenUsed/>
    <w:rsid w:val="00823976"/>
    <w:rPr>
      <w:color w:val="0563C1" w:themeColor="hyperlink"/>
      <w:u w:val="single"/>
    </w:rPr>
  </w:style>
  <w:style w:type="character" w:styleId="UnresolvedMention">
    <w:name w:val="Unresolved Mention"/>
    <w:basedOn w:val="DefaultParagraphFont"/>
    <w:uiPriority w:val="99"/>
    <w:semiHidden/>
    <w:unhideWhenUsed/>
    <w:rsid w:val="00823976"/>
    <w:rPr>
      <w:color w:val="605E5C"/>
      <w:shd w:val="clear" w:color="auto" w:fill="E1DFDD"/>
    </w:rPr>
  </w:style>
  <w:style w:type="paragraph" w:styleId="Header">
    <w:name w:val="header"/>
    <w:basedOn w:val="Normal"/>
    <w:link w:val="HeaderChar"/>
    <w:uiPriority w:val="99"/>
    <w:unhideWhenUsed/>
    <w:rsid w:val="00F55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3BE"/>
  </w:style>
  <w:style w:type="paragraph" w:styleId="Footer">
    <w:name w:val="footer"/>
    <w:basedOn w:val="Normal"/>
    <w:link w:val="FooterChar"/>
    <w:uiPriority w:val="99"/>
    <w:unhideWhenUsed/>
    <w:rsid w:val="00F55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6206">
      <w:bodyDiv w:val="1"/>
      <w:marLeft w:val="0"/>
      <w:marRight w:val="0"/>
      <w:marTop w:val="0"/>
      <w:marBottom w:val="0"/>
      <w:divBdr>
        <w:top w:val="none" w:sz="0" w:space="0" w:color="auto"/>
        <w:left w:val="none" w:sz="0" w:space="0" w:color="auto"/>
        <w:bottom w:val="none" w:sz="0" w:space="0" w:color="auto"/>
        <w:right w:val="none" w:sz="0" w:space="0" w:color="auto"/>
      </w:divBdr>
    </w:div>
    <w:div w:id="202594271">
      <w:bodyDiv w:val="1"/>
      <w:marLeft w:val="0"/>
      <w:marRight w:val="0"/>
      <w:marTop w:val="0"/>
      <w:marBottom w:val="0"/>
      <w:divBdr>
        <w:top w:val="none" w:sz="0" w:space="0" w:color="auto"/>
        <w:left w:val="none" w:sz="0" w:space="0" w:color="auto"/>
        <w:bottom w:val="none" w:sz="0" w:space="0" w:color="auto"/>
        <w:right w:val="none" w:sz="0" w:space="0" w:color="auto"/>
      </w:divBdr>
    </w:div>
    <w:div w:id="462843417">
      <w:bodyDiv w:val="1"/>
      <w:marLeft w:val="0"/>
      <w:marRight w:val="0"/>
      <w:marTop w:val="0"/>
      <w:marBottom w:val="0"/>
      <w:divBdr>
        <w:top w:val="none" w:sz="0" w:space="0" w:color="auto"/>
        <w:left w:val="none" w:sz="0" w:space="0" w:color="auto"/>
        <w:bottom w:val="none" w:sz="0" w:space="0" w:color="auto"/>
        <w:right w:val="none" w:sz="0" w:space="0" w:color="auto"/>
      </w:divBdr>
    </w:div>
    <w:div w:id="578834445">
      <w:bodyDiv w:val="1"/>
      <w:marLeft w:val="0"/>
      <w:marRight w:val="0"/>
      <w:marTop w:val="0"/>
      <w:marBottom w:val="0"/>
      <w:divBdr>
        <w:top w:val="none" w:sz="0" w:space="0" w:color="auto"/>
        <w:left w:val="none" w:sz="0" w:space="0" w:color="auto"/>
        <w:bottom w:val="none" w:sz="0" w:space="0" w:color="auto"/>
        <w:right w:val="none" w:sz="0" w:space="0" w:color="auto"/>
      </w:divBdr>
    </w:div>
    <w:div w:id="1512183805">
      <w:bodyDiv w:val="1"/>
      <w:marLeft w:val="0"/>
      <w:marRight w:val="0"/>
      <w:marTop w:val="0"/>
      <w:marBottom w:val="0"/>
      <w:divBdr>
        <w:top w:val="none" w:sz="0" w:space="0" w:color="auto"/>
        <w:left w:val="none" w:sz="0" w:space="0" w:color="auto"/>
        <w:bottom w:val="none" w:sz="0" w:space="0" w:color="auto"/>
        <w:right w:val="none" w:sz="0" w:space="0" w:color="auto"/>
      </w:divBdr>
    </w:div>
    <w:div w:id="1596472601">
      <w:bodyDiv w:val="1"/>
      <w:marLeft w:val="0"/>
      <w:marRight w:val="0"/>
      <w:marTop w:val="0"/>
      <w:marBottom w:val="0"/>
      <w:divBdr>
        <w:top w:val="none" w:sz="0" w:space="0" w:color="auto"/>
        <w:left w:val="none" w:sz="0" w:space="0" w:color="auto"/>
        <w:bottom w:val="none" w:sz="0" w:space="0" w:color="auto"/>
        <w:right w:val="none" w:sz="0" w:space="0" w:color="auto"/>
      </w:divBdr>
      <w:divsChild>
        <w:div w:id="1599437244">
          <w:marLeft w:val="0"/>
          <w:marRight w:val="0"/>
          <w:marTop w:val="0"/>
          <w:marBottom w:val="0"/>
          <w:divBdr>
            <w:top w:val="none" w:sz="0" w:space="0" w:color="auto"/>
            <w:left w:val="none" w:sz="0" w:space="0" w:color="auto"/>
            <w:bottom w:val="none" w:sz="0" w:space="0" w:color="auto"/>
            <w:right w:val="none" w:sz="0" w:space="0" w:color="auto"/>
          </w:divBdr>
          <w:divsChild>
            <w:div w:id="523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49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hyperlink" Target="https://www.statology.org/ljung-box-test/" TargetMode="External"/><Relationship Id="rId34" Type="http://schemas.openxmlformats.org/officeDocument/2006/relationships/image" Target="media/image2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Ljung%E2%80%93Box_test" TargetMode="Externa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towardsdatascience.com/time-series-forecast-error-metrics-you-should-know-cc88b8c67f27" TargetMode="External"/><Relationship Id="rId32" Type="http://schemas.openxmlformats.org/officeDocument/2006/relationships/image" Target="media/image23.png"/><Relationship Id="rId37" Type="http://schemas.openxmlformats.org/officeDocument/2006/relationships/hyperlink" Target="https://towardsdatascience.com/time-series-forecast-error-metrics-you-should-know-cc88b8c67f27"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hyperlink" Target="https://www.statology.org/ljung-box-test/"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s://en.wikipedia.org/wiki/Ljung%E2%80%93Box_tes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2273</TotalTime>
  <Pages>15</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 Nour</dc:creator>
  <cp:keywords/>
  <dc:description/>
  <cp:lastModifiedBy>AZAR Nour</cp:lastModifiedBy>
  <cp:revision>14</cp:revision>
  <dcterms:created xsi:type="dcterms:W3CDTF">2022-04-29T08:03:00Z</dcterms:created>
  <dcterms:modified xsi:type="dcterms:W3CDTF">2022-04-30T21:57:00Z</dcterms:modified>
</cp:coreProperties>
</file>