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99D" w:rsidRDefault="0068699D">
      <w:pPr>
        <w:spacing w:after="320"/>
      </w:pPr>
    </w:p>
    <w:p w:rsidR="0068699D" w:rsidRDefault="00725CEF">
      <w:pPr>
        <w:spacing w:after="40"/>
        <w:jc w:val="center"/>
      </w:pPr>
      <w:r>
        <w:rPr>
          <w:color w:val="666666"/>
          <w:sz w:val="24"/>
          <w:szCs w:val="24"/>
        </w:rPr>
        <w:t>UNIVERSITÉ DE SFAX</w:t>
      </w:r>
    </w:p>
    <w:p w:rsidR="0068699D" w:rsidRDefault="00725CEF">
      <w:pPr>
        <w:spacing w:after="200"/>
        <w:jc w:val="center"/>
      </w:pPr>
      <w:r>
        <w:rPr>
          <w:color w:val="666666"/>
        </w:rPr>
        <w:t>Institut Supérieur d'Informatique et de Multimédia</w:t>
      </w:r>
    </w:p>
    <w:p w:rsidR="0068699D" w:rsidRDefault="00725CEF">
      <w:pPr>
        <w:pBdr>
          <w:top w:val="single" w:sz="8" w:space="0" w:color="1A6B7A"/>
          <w:bottom w:val="single" w:sz="8" w:space="0" w:color="1A6B7A"/>
        </w:pBdr>
        <w:shd w:val="clear" w:color="auto" w:fill="E8F6F9"/>
        <w:spacing w:before="400" w:after="40"/>
        <w:jc w:val="center"/>
      </w:pPr>
      <w:r>
        <w:rPr>
          <w:sz w:val="32"/>
          <w:szCs w:val="32"/>
        </w:rPr>
        <w:t xml:space="preserve"> </w:t>
      </w:r>
    </w:p>
    <w:p w:rsidR="0068699D" w:rsidRDefault="00725CEF">
      <w:pPr>
        <w:shd w:val="clear" w:color="auto" w:fill="E8F6F9"/>
        <w:jc w:val="center"/>
      </w:pPr>
      <w:r>
        <w:rPr>
          <w:b/>
          <w:bCs/>
          <w:color w:val="1A6B7A"/>
          <w:sz w:val="36"/>
          <w:szCs w:val="36"/>
        </w:rPr>
        <w:t>RAPPORT DE PROJET</w:t>
      </w:r>
    </w:p>
    <w:p w:rsidR="0068699D" w:rsidRDefault="00725CEF">
      <w:pPr>
        <w:shd w:val="clear" w:color="auto" w:fill="E8F6F9"/>
        <w:spacing w:before="20"/>
        <w:jc w:val="center"/>
      </w:pPr>
      <w:r>
        <w:rPr>
          <w:color w:val="1A2E35"/>
          <w:sz w:val="28"/>
          <w:szCs w:val="28"/>
        </w:rPr>
        <w:t xml:space="preserve">Développement d'une Application Web </w:t>
      </w:r>
      <w:proofErr w:type="spellStart"/>
      <w:r>
        <w:rPr>
          <w:color w:val="1A2E35"/>
          <w:sz w:val="28"/>
          <w:szCs w:val="28"/>
        </w:rPr>
        <w:t>Angular</w:t>
      </w:r>
      <w:proofErr w:type="spellEnd"/>
    </w:p>
    <w:p w:rsidR="0068699D" w:rsidRDefault="00725CEF">
      <w:pPr>
        <w:shd w:val="clear" w:color="auto" w:fill="E8F6F9"/>
        <w:spacing w:after="400"/>
        <w:jc w:val="center"/>
      </w:pPr>
      <w:r>
        <w:rPr>
          <w:sz w:val="32"/>
          <w:szCs w:val="32"/>
        </w:rPr>
        <w:t xml:space="preserve"> </w:t>
      </w:r>
    </w:p>
    <w:p w:rsidR="0068699D" w:rsidRDefault="0068699D">
      <w:pPr>
        <w:spacing w:after="160"/>
      </w:pPr>
    </w:p>
    <w:p w:rsidR="0068699D" w:rsidRDefault="00725CEF">
      <w:pPr>
        <w:spacing w:before="200" w:after="80"/>
        <w:jc w:val="center"/>
      </w:pPr>
      <w:r>
        <w:rPr>
          <w:b/>
          <w:bCs/>
          <w:color w:val="1A6B7A"/>
          <w:sz w:val="56"/>
          <w:szCs w:val="56"/>
        </w:rPr>
        <w:t>LYNORA</w:t>
      </w:r>
    </w:p>
    <w:p w:rsidR="0068699D" w:rsidRDefault="00725CEF">
      <w:pPr>
        <w:spacing w:after="400"/>
        <w:jc w:val="center"/>
      </w:pPr>
      <w:r>
        <w:rPr>
          <w:i/>
          <w:iCs/>
          <w:color w:val="666666"/>
          <w:sz w:val="26"/>
          <w:szCs w:val="26"/>
        </w:rPr>
        <w:t>Plateforme de Gestion de Polyclinique</w:t>
      </w:r>
    </w:p>
    <w:p w:rsidR="0068699D" w:rsidRDefault="0068699D">
      <w:pPr>
        <w:spacing w:after="32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</w:tblGrid>
      <w:tr w:rsidR="00686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8699D" w:rsidRDefault="00725CEF">
            <w:r>
              <w:rPr>
                <w:b/>
                <w:bCs/>
                <w:color w:val="1A6B7A"/>
              </w:rPr>
              <w:t>Réalisé par 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8699D" w:rsidRDefault="00725CEF">
            <w:proofErr w:type="spellStart"/>
            <w:r>
              <w:rPr>
                <w:color w:val="1A2E35"/>
              </w:rPr>
              <w:t>Nour</w:t>
            </w:r>
            <w:proofErr w:type="spellEnd"/>
            <w:r>
              <w:rPr>
                <w:color w:val="1A2E35"/>
              </w:rPr>
              <w:t xml:space="preserve"> </w:t>
            </w:r>
            <w:proofErr w:type="spellStart"/>
            <w:r>
              <w:rPr>
                <w:color w:val="1A2E35"/>
              </w:rPr>
              <w:t>Islem</w:t>
            </w:r>
            <w:proofErr w:type="spellEnd"/>
            <w:r>
              <w:rPr>
                <w:color w:val="1A2E35"/>
              </w:rPr>
              <w:t xml:space="preserve"> </w:t>
            </w:r>
            <w:proofErr w:type="spellStart"/>
            <w:r>
              <w:rPr>
                <w:color w:val="1A2E35"/>
              </w:rPr>
              <w:t>Elleuch</w:t>
            </w:r>
            <w:proofErr w:type="spellEnd"/>
            <w:r w:rsidR="00977286">
              <w:rPr>
                <w:color w:val="1A2E35"/>
              </w:rPr>
              <w:t xml:space="preserve"> et Lynda </w:t>
            </w:r>
            <w:proofErr w:type="spellStart"/>
            <w:r w:rsidR="00977286">
              <w:rPr>
                <w:color w:val="1A2E35"/>
              </w:rPr>
              <w:t>Krid</w:t>
            </w:r>
            <w:proofErr w:type="spellEnd"/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8699D" w:rsidRDefault="00725CEF">
            <w:r>
              <w:rPr>
                <w:b/>
                <w:bCs/>
                <w:color w:val="1A6B7A"/>
              </w:rPr>
              <w:t>Année universitaire 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8699D" w:rsidRDefault="00725CEF">
            <w:r>
              <w:rPr>
                <w:color w:val="1A2E35"/>
              </w:rPr>
              <w:t>2025 - 2026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8699D" w:rsidRDefault="00725CEF">
            <w:r>
              <w:rPr>
                <w:b/>
                <w:bCs/>
                <w:color w:val="1A6B7A"/>
              </w:rPr>
              <w:t>URL de déploiement 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8699D" w:rsidRDefault="00725CEF">
            <w:r>
              <w:rPr>
                <w:color w:val="2A9DB5"/>
              </w:rPr>
              <w:t>https://clinique-app-e08fe.web.app</w:t>
            </w:r>
          </w:p>
        </w:tc>
      </w:tr>
    </w:tbl>
    <w:p w:rsidR="0068699D" w:rsidRDefault="00725CEF">
      <w:r>
        <w:br w:type="page"/>
      </w:r>
    </w:p>
    <w:p w:rsidR="0068699D" w:rsidRDefault="00725CEF">
      <w:pPr>
        <w:pStyle w:val="Titre1"/>
        <w:pBdr>
          <w:bottom w:val="single" w:sz="4" w:space="6" w:color="1A6B7A"/>
        </w:pBdr>
      </w:pPr>
      <w:r>
        <w:lastRenderedPageBreak/>
        <w:t>1. Introduction Générale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>Ce rapport présente le développement d'une application web de gestion de polyclinique nommée LYNORA, réalisée dans le cadre d'</w:t>
      </w:r>
      <w:r>
        <w:rPr>
          <w:color w:val="1A2E35"/>
        </w:rPr>
        <w:t xml:space="preserve">un projet académique de développement Front-End avec </w:t>
      </w:r>
      <w:proofErr w:type="spellStart"/>
      <w:r>
        <w:rPr>
          <w:color w:val="1A2E35"/>
        </w:rPr>
        <w:t>Angular</w:t>
      </w:r>
      <w:proofErr w:type="spellEnd"/>
      <w:r>
        <w:rPr>
          <w:color w:val="1A2E35"/>
        </w:rPr>
        <w:t>. L'application permet la gestion complète des patients, médecins, rendez-vous, ordonnances et spécialités médicales.</w:t>
      </w:r>
    </w:p>
    <w:p w:rsidR="0068699D" w:rsidRDefault="0068699D">
      <w:pPr>
        <w:spacing w:after="160"/>
      </w:pPr>
    </w:p>
    <w:p w:rsidR="0068699D" w:rsidRDefault="00725CEF">
      <w:pPr>
        <w:pStyle w:val="Titre2"/>
      </w:pPr>
      <w:r>
        <w:t>1.1 Contexte et Objectifs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>L'</w:t>
      </w:r>
      <w:r>
        <w:rPr>
          <w:color w:val="1A2E35"/>
        </w:rPr>
        <w:t>application LYNORA a pour objectif de moderniser la gestion administrative d'une polyclinique en offrant :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Une interface intuitive et responsive pour la gestion des données médicales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Un système d'authentification sécurisé avec gestion des rôles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Des tableau</w:t>
      </w:r>
      <w:r>
        <w:rPr>
          <w:color w:val="1A2E35"/>
        </w:rPr>
        <w:t>x de bord interactifs avec visualisation des statistiques en temps réel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Une architecture modulaire basée sur les bonnes pratiques </w:t>
      </w:r>
      <w:proofErr w:type="spellStart"/>
      <w:r>
        <w:rPr>
          <w:color w:val="1A2E35"/>
        </w:rPr>
        <w:t>Angular</w:t>
      </w:r>
      <w:proofErr w:type="spellEnd"/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Un déploiement cloud via </w:t>
      </w:r>
      <w:proofErr w:type="spellStart"/>
      <w:r>
        <w:rPr>
          <w:color w:val="1A2E35"/>
        </w:rPr>
        <w:t>Firebase</w:t>
      </w:r>
      <w:proofErr w:type="spellEnd"/>
      <w:r>
        <w:rPr>
          <w:color w:val="1A2E35"/>
        </w:rPr>
        <w:t xml:space="preserve"> </w:t>
      </w:r>
      <w:proofErr w:type="spellStart"/>
      <w:r>
        <w:rPr>
          <w:color w:val="1A2E35"/>
        </w:rPr>
        <w:t>Hosting</w:t>
      </w:r>
      <w:proofErr w:type="spellEnd"/>
    </w:p>
    <w:p w:rsidR="0068699D" w:rsidRDefault="0068699D">
      <w:pPr>
        <w:spacing w:after="160"/>
      </w:pPr>
    </w:p>
    <w:p w:rsidR="0068699D" w:rsidRDefault="00725CEF">
      <w:pPr>
        <w:pStyle w:val="Titre2"/>
      </w:pPr>
      <w:r>
        <w:t>1.2 Technologies Utilisées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FFFFFF"/>
              </w:rPr>
              <w:t>Technologie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FFFFFF"/>
              </w:rPr>
              <w:t>Rôle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b/>
                <w:bCs/>
                <w:color w:val="1A6B7A"/>
              </w:rPr>
              <w:t>Angular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21.2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Framework Front-End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b/>
                <w:bCs/>
                <w:color w:val="1A6B7A"/>
              </w:rPr>
              <w:t>TypeScript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5.9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Langage de programmation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b/>
                <w:bCs/>
                <w:color w:val="1A6B7A"/>
              </w:rPr>
              <w:t>Firebase</w:t>
            </w:r>
            <w:proofErr w:type="spellEnd"/>
            <w:r>
              <w:rPr>
                <w:b/>
                <w:bCs/>
                <w:color w:val="1A6B7A"/>
              </w:rPr>
              <w:t xml:space="preserve"> </w:t>
            </w:r>
            <w:proofErr w:type="spellStart"/>
            <w:r>
              <w:rPr>
                <w:b/>
                <w:bCs/>
                <w:color w:val="1A6B7A"/>
              </w:rPr>
              <w:t>Firestore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11.10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 xml:space="preserve">Base de données </w:t>
            </w:r>
            <w:proofErr w:type="spellStart"/>
            <w:r>
              <w:rPr>
                <w:color w:val="1A2E35"/>
              </w:rPr>
              <w:t>NoSQL</w:t>
            </w:r>
            <w:proofErr w:type="spellEnd"/>
            <w:r>
              <w:rPr>
                <w:color w:val="1A2E35"/>
              </w:rPr>
              <w:t xml:space="preserve"> temps réel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b/>
                <w:bCs/>
                <w:color w:val="1A6B7A"/>
              </w:rPr>
              <w:t>Firebase</w:t>
            </w:r>
            <w:proofErr w:type="spellEnd"/>
            <w:r>
              <w:rPr>
                <w:b/>
                <w:bCs/>
                <w:color w:val="1A6B7A"/>
              </w:rPr>
              <w:t xml:space="preserve"> </w:t>
            </w:r>
            <w:proofErr w:type="spellStart"/>
            <w:r>
              <w:rPr>
                <w:b/>
                <w:bCs/>
                <w:color w:val="1A6B7A"/>
              </w:rPr>
              <w:t>Auth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11.10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Authentification &amp; gestion des rôles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b/>
                <w:bCs/>
                <w:color w:val="1A6B7A"/>
              </w:rPr>
              <w:t>Firebase</w:t>
            </w:r>
            <w:proofErr w:type="spellEnd"/>
            <w:r>
              <w:rPr>
                <w:b/>
                <w:bCs/>
                <w:color w:val="1A6B7A"/>
              </w:rPr>
              <w:t xml:space="preserve"> </w:t>
            </w:r>
            <w:proofErr w:type="spellStart"/>
            <w:r>
              <w:rPr>
                <w:b/>
                <w:bCs/>
                <w:color w:val="1A6B7A"/>
              </w:rPr>
              <w:t>Hosting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color w:val="1A2E35"/>
              </w:rPr>
              <w:t>Latest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Déploiement cloud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b/>
                <w:bCs/>
                <w:color w:val="1A6B7A"/>
              </w:rPr>
              <w:t>Bootstrap</w:t>
            </w:r>
            <w:proofErr w:type="spellEnd"/>
            <w:r>
              <w:rPr>
                <w:b/>
                <w:bCs/>
                <w:color w:val="1A6B7A"/>
              </w:rPr>
              <w:t xml:space="preserve"> 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5.3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Framework CSS responsive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1A6B7A"/>
              </w:rPr>
              <w:t>Chart.js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4.5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Visualisation des données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b/>
                <w:bCs/>
                <w:color w:val="1A6B7A"/>
              </w:rPr>
              <w:t>Bootstrap</w:t>
            </w:r>
            <w:proofErr w:type="spellEnd"/>
            <w:r>
              <w:rPr>
                <w:b/>
                <w:bCs/>
                <w:color w:val="1A6B7A"/>
              </w:rPr>
              <w:t xml:space="preserve"> </w:t>
            </w:r>
            <w:proofErr w:type="spellStart"/>
            <w:r>
              <w:rPr>
                <w:b/>
                <w:bCs/>
                <w:color w:val="1A6B7A"/>
              </w:rPr>
              <w:t>Icons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1.11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Bibliothèque d'icônes</w:t>
            </w:r>
          </w:p>
        </w:tc>
      </w:tr>
    </w:tbl>
    <w:p w:rsidR="0068699D" w:rsidRDefault="00725CEF">
      <w:r>
        <w:br w:type="page"/>
      </w:r>
    </w:p>
    <w:p w:rsidR="0068699D" w:rsidRDefault="00725CEF">
      <w:pPr>
        <w:pStyle w:val="Titre1"/>
        <w:pBdr>
          <w:bottom w:val="single" w:sz="4" w:space="6" w:color="1A6B7A"/>
        </w:pBdr>
      </w:pPr>
      <w:r>
        <w:lastRenderedPageBreak/>
        <w:t>2. Architecture du Projet</w:t>
      </w:r>
    </w:p>
    <w:p w:rsidR="0068699D" w:rsidRDefault="00725CEF">
      <w:pPr>
        <w:pStyle w:val="Titre2"/>
      </w:pPr>
      <w:r>
        <w:t>2.1 Structure des Fichiers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 xml:space="preserve">L'application suit une architecture </w:t>
      </w:r>
      <w:proofErr w:type="spellStart"/>
      <w:r>
        <w:rPr>
          <w:color w:val="1A2E35"/>
        </w:rPr>
        <w:t>Angular</w:t>
      </w:r>
      <w:proofErr w:type="spellEnd"/>
      <w:r>
        <w:rPr>
          <w:color w:val="1A2E35"/>
        </w:rPr>
        <w:t xml:space="preserve"> modulaire avec des composants </w:t>
      </w:r>
      <w:proofErr w:type="spellStart"/>
      <w:r>
        <w:rPr>
          <w:color w:val="1A2E35"/>
        </w:rPr>
        <w:t>standalone</w:t>
      </w:r>
      <w:proofErr w:type="spellEnd"/>
      <w:r>
        <w:rPr>
          <w:color w:val="1A2E35"/>
        </w:rPr>
        <w:t xml:space="preserve"> :</w:t>
      </w:r>
    </w:p>
    <w:p w:rsidR="0068699D" w:rsidRDefault="0068699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68699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FFFFFF"/>
              </w:rPr>
              <w:t>Dossier / Fichier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/modules/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Composants organisés par fonctionnalité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modules/</w:t>
            </w:r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 xml:space="preserve">Login et </w:t>
            </w:r>
            <w:proofErr w:type="spellStart"/>
            <w:r>
              <w:rPr>
                <w:color w:val="1A2E35"/>
              </w:rPr>
              <w:t>Register</w:t>
            </w:r>
            <w:proofErr w:type="spellEnd"/>
            <w:r>
              <w:rPr>
                <w:color w:val="1A2E35"/>
              </w:rPr>
              <w:t xml:space="preserve"> avec gestion des rôles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modules/</w:t>
            </w:r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Tableau de bord admin et médecin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modules/patients/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CRUD complet des patients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modules/</w:t>
            </w:r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medecins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CRUD complet des médecins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modules/</w:t>
            </w:r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rendezvous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Gestion des rendez-vous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modules/ordonnances/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Gestion des ordonnances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modules/</w:t>
            </w:r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specialites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Gestion des spécialités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/services/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 xml:space="preserve">Services </w:t>
            </w:r>
            <w:proofErr w:type="spellStart"/>
            <w:r>
              <w:rPr>
                <w:color w:val="1A2E35"/>
              </w:rPr>
              <w:t>Firebase</w:t>
            </w:r>
            <w:proofErr w:type="spellEnd"/>
            <w:r>
              <w:rPr>
                <w:color w:val="1A2E35"/>
              </w:rPr>
              <w:t xml:space="preserve"> (</w:t>
            </w:r>
            <w:proofErr w:type="spellStart"/>
            <w:r>
              <w:rPr>
                <w:color w:val="1A2E35"/>
              </w:rPr>
              <w:t>auth</w:t>
            </w:r>
            <w:proofErr w:type="spellEnd"/>
            <w:r>
              <w:rPr>
                <w:color w:val="1A2E35"/>
              </w:rPr>
              <w:t>, CRUD)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guards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color w:val="1A2E35"/>
              </w:rPr>
              <w:t>Guards</w:t>
            </w:r>
            <w:proofErr w:type="spellEnd"/>
            <w:r>
              <w:rPr>
                <w:color w:val="1A2E35"/>
              </w:rPr>
              <w:t xml:space="preserve"> de navigation (</w:t>
            </w:r>
            <w:proofErr w:type="spellStart"/>
            <w:r>
              <w:rPr>
                <w:color w:val="1A2E35"/>
              </w:rPr>
              <w:t>authGuard</w:t>
            </w:r>
            <w:proofErr w:type="spellEnd"/>
            <w:r>
              <w:rPr>
                <w:color w:val="1A2E35"/>
              </w:rPr>
              <w:t xml:space="preserve">, </w:t>
            </w:r>
            <w:proofErr w:type="spellStart"/>
            <w:r>
              <w:rPr>
                <w:color w:val="1A2E35"/>
              </w:rPr>
              <w:t>adminGuard</w:t>
            </w:r>
            <w:proofErr w:type="spellEnd"/>
            <w:r>
              <w:rPr>
                <w:color w:val="1A2E35"/>
              </w:rPr>
              <w:t xml:space="preserve">, </w:t>
            </w:r>
            <w:proofErr w:type="spellStart"/>
            <w:r>
              <w:rPr>
                <w:color w:val="1A2E35"/>
              </w:rPr>
              <w:t>medecinGuard</w:t>
            </w:r>
            <w:proofErr w:type="spellEnd"/>
            <w:r>
              <w:rPr>
                <w:color w:val="1A2E35"/>
              </w:rPr>
              <w:t>)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models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 xml:space="preserve">Interfaces </w:t>
            </w:r>
            <w:proofErr w:type="spellStart"/>
            <w:r>
              <w:rPr>
                <w:color w:val="1A2E35"/>
              </w:rPr>
              <w:t>TypeScript</w:t>
            </w:r>
            <w:proofErr w:type="spellEnd"/>
            <w:r>
              <w:rPr>
                <w:color w:val="1A2E35"/>
              </w:rPr>
              <w:t xml:space="preserve"> (Patient, </w:t>
            </w:r>
            <w:proofErr w:type="spellStart"/>
            <w:r>
              <w:rPr>
                <w:color w:val="1A2E35"/>
              </w:rPr>
              <w:t>Medecin</w:t>
            </w:r>
            <w:proofErr w:type="spellEnd"/>
            <w:r>
              <w:rPr>
                <w:color w:val="1A2E35"/>
              </w:rPr>
              <w:t>, etc.)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environments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 xml:space="preserve">Configuration </w:t>
            </w:r>
            <w:proofErr w:type="spellStart"/>
            <w:r>
              <w:rPr>
                <w:color w:val="1A2E35"/>
              </w:rPr>
              <w:t>Firebase</w:t>
            </w:r>
            <w:proofErr w:type="spellEnd"/>
            <w:r>
              <w:rPr>
                <w:color w:val="1A2E35"/>
              </w:rPr>
              <w:t xml:space="preserve"> (</w:t>
            </w:r>
            <w:proofErr w:type="spellStart"/>
            <w:r>
              <w:rPr>
                <w:color w:val="1A2E35"/>
              </w:rPr>
              <w:t>dev</w:t>
            </w:r>
            <w:proofErr w:type="spellEnd"/>
            <w:r>
              <w:rPr>
                <w:color w:val="1A2E35"/>
              </w:rPr>
              <w:t>/</w:t>
            </w:r>
            <w:proofErr w:type="spellStart"/>
            <w:r>
              <w:rPr>
                <w:color w:val="1A2E35"/>
              </w:rPr>
              <w:t>prod</w:t>
            </w:r>
            <w:proofErr w:type="spellEnd"/>
            <w:r>
              <w:rPr>
                <w:color w:val="1A2E35"/>
              </w:rPr>
              <w:t>)</w:t>
            </w:r>
          </w:p>
        </w:tc>
      </w:tr>
    </w:tbl>
    <w:p w:rsidR="0068699D" w:rsidRDefault="0068699D">
      <w:pPr>
        <w:spacing w:after="160"/>
      </w:pPr>
    </w:p>
    <w:p w:rsidR="0068699D" w:rsidRDefault="00725CEF">
      <w:pPr>
        <w:pStyle w:val="Titre2"/>
      </w:pPr>
      <w:r>
        <w:t>2.2 Diagramme de Classes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 xml:space="preserve">Le diagramme suivant illustre les relations entre les entités principales de l'application LYNORA, conformément au modèle de données implémenté dans </w:t>
      </w:r>
      <w:proofErr w:type="spellStart"/>
      <w:r>
        <w:rPr>
          <w:color w:val="1A2E35"/>
        </w:rPr>
        <w:t>Firebase</w:t>
      </w:r>
      <w:proofErr w:type="spellEnd"/>
      <w:r>
        <w:rPr>
          <w:color w:val="1A2E35"/>
        </w:rPr>
        <w:t xml:space="preserve"> </w:t>
      </w:r>
      <w:proofErr w:type="spellStart"/>
      <w:r>
        <w:rPr>
          <w:color w:val="1A2E35"/>
        </w:rPr>
        <w:t>Firestore</w:t>
      </w:r>
      <w:proofErr w:type="spellEnd"/>
      <w:r>
        <w:rPr>
          <w:color w:val="1A2E35"/>
        </w:rPr>
        <w:t xml:space="preserve"> :</w:t>
      </w:r>
    </w:p>
    <w:p w:rsidR="0068699D" w:rsidRDefault="0068699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13"/>
        <w:gridCol w:w="2413"/>
      </w:tblGrid>
      <w:tr w:rsidR="006869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699D" w:rsidRDefault="00725CE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Patient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699D" w:rsidRDefault="00725C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Medecin</w:t>
            </w:r>
            <w:proofErr w:type="spellEnd"/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699D" w:rsidRDefault="00725CE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RendezVous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8699D" w:rsidRDefault="00725CEF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Ordonnance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id</w:t>
            </w:r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nom: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prenom</w:t>
            </w:r>
            <w:proofErr w:type="spell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email: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telephone</w:t>
            </w:r>
            <w:proofErr w:type="spell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dateNaissance</w:t>
            </w:r>
            <w:proofErr w:type="spell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adresse: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groupeSanguin</w:t>
            </w:r>
            <w:proofErr w:type="spell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id</w:t>
            </w:r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nom: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prenom</w:t>
            </w:r>
            <w:proofErr w:type="spell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email: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telephone</w:t>
            </w:r>
            <w:proofErr w:type="spell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specialiteId</w:t>
            </w:r>
            <w:proofErr w:type="spell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specialiteNom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id</w:t>
            </w:r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patientId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medecinId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patientNom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medecinNom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date: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heure: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motif: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statut: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id</w:t>
            </w:r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patientId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medecinId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rendezVousId</w:t>
            </w:r>
            <w:proofErr w:type="spell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6B7A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date: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medicaments</w:t>
            </w:r>
            <w:proofErr w:type="spell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  <w:p w:rsidR="0068699D" w:rsidRDefault="00725CEF"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instructions:</w:t>
            </w:r>
            <w:proofErr w:type="gramEnd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 xml:space="preserve"> string</w:t>
            </w:r>
          </w:p>
        </w:tc>
      </w:tr>
    </w:tbl>
    <w:p w:rsidR="0068699D" w:rsidRDefault="0068699D">
      <w:pPr>
        <w:spacing w:after="160"/>
      </w:pPr>
    </w:p>
    <w:p w:rsidR="0068699D" w:rsidRDefault="00725CEF">
      <w:pPr>
        <w:spacing w:before="80" w:after="80"/>
        <w:jc w:val="both"/>
      </w:pPr>
      <w:r>
        <w:rPr>
          <w:color w:val="1A2E35"/>
        </w:rPr>
        <w:t>Les relations entre entités :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lastRenderedPageBreak/>
        <w:t xml:space="preserve">Patient (1) ────── (N) </w:t>
      </w:r>
      <w:proofErr w:type="spellStart"/>
      <w:proofErr w:type="gramStart"/>
      <w:r>
        <w:rPr>
          <w:color w:val="1A2E35"/>
        </w:rPr>
        <w:t>RendezVous</w:t>
      </w:r>
      <w:proofErr w:type="spellEnd"/>
      <w:r>
        <w:rPr>
          <w:color w:val="1A2E35"/>
        </w:rPr>
        <w:t xml:space="preserve">  :</w:t>
      </w:r>
      <w:proofErr w:type="gramEnd"/>
      <w:r>
        <w:rPr>
          <w:color w:val="1A2E35"/>
        </w:rPr>
        <w:t xml:space="preserve">  un patient peut avoir plusieurs RDV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A2E35"/>
        </w:rPr>
        <w:t>Medecin</w:t>
      </w:r>
      <w:proofErr w:type="spellEnd"/>
      <w:r>
        <w:rPr>
          <w:color w:val="1A2E35"/>
        </w:rPr>
        <w:t xml:space="preserve"> (1) ────── (N) </w:t>
      </w:r>
      <w:proofErr w:type="spellStart"/>
      <w:proofErr w:type="gramStart"/>
      <w:r>
        <w:rPr>
          <w:color w:val="1A2E35"/>
        </w:rPr>
        <w:t>RendezVous</w:t>
      </w:r>
      <w:proofErr w:type="spellEnd"/>
      <w:r>
        <w:rPr>
          <w:color w:val="1A2E35"/>
        </w:rPr>
        <w:t xml:space="preserve">  :</w:t>
      </w:r>
      <w:proofErr w:type="gramEnd"/>
      <w:r>
        <w:rPr>
          <w:color w:val="1A2E35"/>
        </w:rPr>
        <w:t xml:space="preserve">  un médecin peut avoir plusieurs RDV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Patient (1) ────── (N) </w:t>
      </w:r>
      <w:proofErr w:type="gramStart"/>
      <w:r>
        <w:rPr>
          <w:color w:val="1A2E35"/>
        </w:rPr>
        <w:t>Ordonnance  :</w:t>
      </w:r>
      <w:proofErr w:type="gramEnd"/>
      <w:r>
        <w:rPr>
          <w:color w:val="1A2E35"/>
        </w:rPr>
        <w:t xml:space="preserve">  un patient peut avoir plusieurs ordonnances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A2E35"/>
        </w:rPr>
        <w:t>Medecin</w:t>
      </w:r>
      <w:proofErr w:type="spellEnd"/>
      <w:r>
        <w:rPr>
          <w:color w:val="1A2E35"/>
        </w:rPr>
        <w:t xml:space="preserve"> (1) ────── (N) </w:t>
      </w:r>
      <w:proofErr w:type="gramStart"/>
      <w:r>
        <w:rPr>
          <w:color w:val="1A2E35"/>
        </w:rPr>
        <w:t>Ord</w:t>
      </w:r>
      <w:r>
        <w:rPr>
          <w:color w:val="1A2E35"/>
        </w:rPr>
        <w:t>onnance  :</w:t>
      </w:r>
      <w:proofErr w:type="gramEnd"/>
      <w:r>
        <w:rPr>
          <w:color w:val="1A2E35"/>
        </w:rPr>
        <w:t xml:space="preserve">  un médecin peut prescrire plusieurs ordonnances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A2E35"/>
        </w:rPr>
        <w:t>Specialite</w:t>
      </w:r>
      <w:proofErr w:type="spellEnd"/>
      <w:r>
        <w:rPr>
          <w:color w:val="1A2E35"/>
        </w:rPr>
        <w:t xml:space="preserve"> (1) ── (N) </w:t>
      </w:r>
      <w:proofErr w:type="spellStart"/>
      <w:proofErr w:type="gramStart"/>
      <w:r>
        <w:rPr>
          <w:color w:val="1A2E35"/>
        </w:rPr>
        <w:t>Medecin</w:t>
      </w:r>
      <w:proofErr w:type="spellEnd"/>
      <w:r>
        <w:rPr>
          <w:color w:val="1A2E35"/>
        </w:rPr>
        <w:t xml:space="preserve">  :</w:t>
      </w:r>
      <w:proofErr w:type="gramEnd"/>
      <w:r>
        <w:rPr>
          <w:color w:val="1A2E35"/>
        </w:rPr>
        <w:t xml:space="preserve">  une spécialité peut regrouper plusieurs médecins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A2E35"/>
        </w:rPr>
        <w:t>RendezVous</w:t>
      </w:r>
      <w:proofErr w:type="spellEnd"/>
      <w:r>
        <w:rPr>
          <w:color w:val="1A2E35"/>
        </w:rPr>
        <w:t xml:space="preserve"> (1) ── (1) </w:t>
      </w:r>
      <w:proofErr w:type="gramStart"/>
      <w:r>
        <w:rPr>
          <w:color w:val="1A2E35"/>
        </w:rPr>
        <w:t>Ordonnance  :</w:t>
      </w:r>
      <w:proofErr w:type="gramEnd"/>
      <w:r>
        <w:rPr>
          <w:color w:val="1A2E35"/>
        </w:rPr>
        <w:t xml:space="preserve">  un RDV peut générer une ordonnance</w:t>
      </w:r>
    </w:p>
    <w:p w:rsidR="0068699D" w:rsidRDefault="0068699D">
      <w:pPr>
        <w:spacing w:after="160"/>
      </w:pPr>
    </w:p>
    <w:p w:rsidR="0068699D" w:rsidRDefault="00725CEF">
      <w:pPr>
        <w:pStyle w:val="Titre2"/>
      </w:pPr>
      <w:r>
        <w:t xml:space="preserve">2.3 Architecture </w:t>
      </w:r>
      <w:proofErr w:type="spellStart"/>
      <w:r>
        <w:t>Firebase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-as-a-Service)</w:t>
      </w:r>
    </w:p>
    <w:p w:rsidR="0068699D" w:rsidRDefault="00725CEF">
      <w:pPr>
        <w:spacing w:before="80" w:after="80"/>
        <w:jc w:val="both"/>
      </w:pPr>
      <w:proofErr w:type="spellStart"/>
      <w:r>
        <w:rPr>
          <w:color w:val="1A2E35"/>
        </w:rPr>
        <w:t>Firebase</w:t>
      </w:r>
      <w:proofErr w:type="spellEnd"/>
      <w:r>
        <w:rPr>
          <w:color w:val="1A2E35"/>
        </w:rPr>
        <w:t xml:space="preserve"> est utilisé comme </w:t>
      </w:r>
      <w:proofErr w:type="spellStart"/>
      <w:r>
        <w:rPr>
          <w:color w:val="1A2E35"/>
        </w:rPr>
        <w:t>backend</w:t>
      </w:r>
      <w:proofErr w:type="spellEnd"/>
      <w:r>
        <w:rPr>
          <w:color w:val="1A2E35"/>
        </w:rPr>
        <w:t xml:space="preserve"> REST. Il expose une API REST standard documentée :</w:t>
      </w:r>
    </w:p>
    <w:p w:rsidR="0068699D" w:rsidRDefault="0068699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7"/>
        <w:gridCol w:w="3601"/>
        <w:gridCol w:w="3328"/>
      </w:tblGrid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FFFFFF"/>
              </w:rPr>
              <w:t xml:space="preserve">Service </w:t>
            </w:r>
            <w:proofErr w:type="spellStart"/>
            <w:r>
              <w:rPr>
                <w:b/>
                <w:bCs/>
                <w:color w:val="FFFFFF"/>
              </w:rPr>
              <w:t>Firebase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FFFFFF"/>
              </w:rPr>
              <w:t>Équivalent API REST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FFFFFF"/>
              </w:rPr>
              <w:t>Opérations supportées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b/>
                <w:bCs/>
                <w:color w:val="1A6B7A"/>
              </w:rPr>
              <w:t>Firestore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GET / POST / PATCH / DELETE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CRUD complet sur toutes les collections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b/>
                <w:bCs/>
                <w:color w:val="1A6B7A"/>
              </w:rPr>
              <w:t>Firebase</w:t>
            </w:r>
            <w:proofErr w:type="spellEnd"/>
            <w:r>
              <w:rPr>
                <w:b/>
                <w:bCs/>
                <w:color w:val="1A6B7A"/>
              </w:rPr>
              <w:t xml:space="preserve"> </w:t>
            </w:r>
            <w:proofErr w:type="spellStart"/>
            <w:r>
              <w:rPr>
                <w:b/>
                <w:bCs/>
                <w:color w:val="1A6B7A"/>
              </w:rPr>
              <w:t>Auth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POST 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accounts:signInWithPassword</w:t>
            </w:r>
            <w:proofErr w:type="spellEnd"/>
            <w:proofErr w:type="gram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Authentification JWT sécurisée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1A6B7A"/>
              </w:rPr>
              <w:t xml:space="preserve">Security </w:t>
            </w:r>
            <w:proofErr w:type="spellStart"/>
            <w:r>
              <w:rPr>
                <w:b/>
                <w:bCs/>
                <w:color w:val="1A6B7A"/>
              </w:rPr>
              <w:t>Rules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Middleware autorisation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Contrôle d'accès côté serveur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roofErr w:type="spellStart"/>
            <w:r>
              <w:rPr>
                <w:b/>
                <w:bCs/>
                <w:color w:val="1A6B7A"/>
              </w:rPr>
              <w:t>Hosting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rFonts w:ascii="Courier New" w:eastAsia="Courier New" w:hAnsi="Courier New" w:cs="Courier New"/>
                <w:color w:val="1A2E35"/>
                <w:sz w:val="20"/>
                <w:szCs w:val="20"/>
              </w:rPr>
              <w:t>CDN mondial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Déploiement statique production</w:t>
            </w:r>
          </w:p>
        </w:tc>
      </w:tr>
    </w:tbl>
    <w:p w:rsidR="0068699D" w:rsidRDefault="00725CEF">
      <w:r>
        <w:br w:type="page"/>
      </w:r>
    </w:p>
    <w:p w:rsidR="0068699D" w:rsidRDefault="00725CEF">
      <w:pPr>
        <w:pStyle w:val="Titre1"/>
        <w:pBdr>
          <w:bottom w:val="single" w:sz="4" w:space="6" w:color="1A6B7A"/>
        </w:pBdr>
      </w:pPr>
      <w:r>
        <w:lastRenderedPageBreak/>
        <w:t>3. Fonctionnalités Réalisées</w:t>
      </w:r>
    </w:p>
    <w:p w:rsidR="0068699D" w:rsidRDefault="00725CEF">
      <w:pPr>
        <w:pStyle w:val="Titre2"/>
      </w:pPr>
      <w:r>
        <w:t>3.1 Gestion des Rôles et Authentification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>L'application implémente un système de gestion des rôles à deux niveaux :</w:t>
      </w:r>
    </w:p>
    <w:p w:rsidR="0068699D" w:rsidRDefault="0068699D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686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b/>
                <w:bCs/>
                <w:color w:val="FFFFFF"/>
              </w:rPr>
              <w:t>Fonctionnalité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b/>
                <w:bCs/>
                <w:color w:val="FFFFFF"/>
              </w:rPr>
              <w:t>Administrateur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b/>
                <w:bCs/>
                <w:color w:val="FFFFFF"/>
              </w:rPr>
              <w:t>Médecin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Dashboard complet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28A745"/>
              </w:rPr>
              <w:t>✅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DC3545"/>
              </w:rPr>
              <w:t>❌</w:t>
            </w:r>
            <w:r>
              <w:rPr>
                <w:color w:val="DC3545"/>
              </w:rPr>
              <w:t xml:space="preserve"> (Dashboard personnalisé)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Gestion Patients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28A745"/>
              </w:rPr>
              <w:t>✅</w:t>
            </w:r>
            <w:r>
              <w:rPr>
                <w:color w:val="28A745"/>
              </w:rPr>
              <w:t xml:space="preserve"> Tous les patients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28A745"/>
              </w:rPr>
              <w:t>✅</w:t>
            </w:r>
            <w:r>
              <w:rPr>
                <w:color w:val="28A745"/>
              </w:rPr>
              <w:t xml:space="preserve"> Ses patients uniquement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Gestion RDV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28A745"/>
              </w:rPr>
              <w:t>✅</w:t>
            </w:r>
            <w:r>
              <w:rPr>
                <w:color w:val="28A745"/>
              </w:rPr>
              <w:t xml:space="preserve"> Tous les RDV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28A745"/>
              </w:rPr>
              <w:t>✅</w:t>
            </w:r>
            <w:r>
              <w:rPr>
                <w:color w:val="28A745"/>
              </w:rPr>
              <w:t xml:space="preserve"> Ses RDV uniquement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Gestion Ordonnances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28A745"/>
              </w:rPr>
              <w:t>✅</w:t>
            </w:r>
            <w:r>
              <w:rPr>
                <w:color w:val="28A745"/>
              </w:rPr>
              <w:t xml:space="preserve"> Toutes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28A745"/>
              </w:rPr>
              <w:t>✅</w:t>
            </w:r>
            <w:r>
              <w:rPr>
                <w:color w:val="28A745"/>
              </w:rPr>
              <w:t xml:space="preserve"> Patients de ses RDV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Gestion Médecins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28A745"/>
              </w:rPr>
              <w:t>✅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DC3545"/>
              </w:rPr>
              <w:t>❌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Gestion Spécialités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28A745"/>
              </w:rPr>
              <w:t>✅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DC3545"/>
              </w:rPr>
              <w:t>❌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Statistiques globales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28A745"/>
              </w:rPr>
              <w:t>✅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pPr>
              <w:jc w:val="center"/>
            </w:pPr>
            <w:r>
              <w:rPr>
                <w:color w:val="DC3545"/>
              </w:rPr>
              <w:t>❌</w:t>
            </w:r>
          </w:p>
        </w:tc>
      </w:tr>
    </w:tbl>
    <w:p w:rsidR="0068699D" w:rsidRDefault="0068699D">
      <w:pPr>
        <w:spacing w:after="160"/>
      </w:pPr>
    </w:p>
    <w:p w:rsidR="0068699D" w:rsidRDefault="00725CEF">
      <w:pPr>
        <w:pStyle w:val="Titre2"/>
      </w:pPr>
      <w:r>
        <w:t>3.2 Modules CRUD Implémentés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 xml:space="preserve">Chaque module implémente les 4 opérations CRUD complètes avec formulaires </w:t>
      </w:r>
      <w:proofErr w:type="spellStart"/>
      <w:r>
        <w:rPr>
          <w:color w:val="1A2E35"/>
        </w:rPr>
        <w:t>Angular</w:t>
      </w:r>
      <w:proofErr w:type="spellEnd"/>
      <w:r>
        <w:rPr>
          <w:color w:val="1A2E35"/>
        </w:rPr>
        <w:t xml:space="preserve"> réactifs :</w:t>
      </w:r>
    </w:p>
    <w:p w:rsidR="0068699D" w:rsidRDefault="0068699D">
      <w:pPr>
        <w:spacing w:after="160"/>
      </w:pPr>
    </w:p>
    <w:p w:rsidR="0068699D" w:rsidRDefault="00725CEF">
      <w:pPr>
        <w:spacing w:before="200" w:after="100"/>
      </w:pPr>
      <w:r>
        <w:rPr>
          <w:b/>
          <w:bCs/>
          <w:color w:val="1A2E35"/>
        </w:rPr>
        <w:t>Module Patients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>Gestion complète des dossiers patients avec groupe sanguin, date de naissance, adresse</w:t>
      </w:r>
    </w:p>
    <w:p w:rsidR="0068699D" w:rsidRDefault="0068699D">
      <w:pPr>
        <w:spacing w:after="160"/>
      </w:pPr>
    </w:p>
    <w:p w:rsidR="0068699D" w:rsidRDefault="00725CEF">
      <w:pPr>
        <w:spacing w:before="200" w:after="100"/>
      </w:pPr>
      <w:r>
        <w:rPr>
          <w:b/>
          <w:bCs/>
          <w:color w:val="1A2E35"/>
        </w:rPr>
        <w:t>Module Médecins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>Gestion des médecins avec affectation aux spécialités (relation Médecin → Spécialité)</w:t>
      </w:r>
    </w:p>
    <w:p w:rsidR="0068699D" w:rsidRDefault="0068699D">
      <w:pPr>
        <w:spacing w:after="160"/>
      </w:pPr>
    </w:p>
    <w:p w:rsidR="0068699D" w:rsidRDefault="00725CEF">
      <w:pPr>
        <w:spacing w:before="200" w:after="100"/>
      </w:pPr>
      <w:r>
        <w:rPr>
          <w:b/>
          <w:bCs/>
          <w:color w:val="1A2E35"/>
        </w:rPr>
        <w:t>Module Spécialités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>Gestion des spécialités médicales avec tri alphabétique et recherche en temps réel</w:t>
      </w:r>
    </w:p>
    <w:p w:rsidR="0068699D" w:rsidRDefault="0068699D">
      <w:pPr>
        <w:spacing w:after="160"/>
      </w:pPr>
    </w:p>
    <w:p w:rsidR="0068699D" w:rsidRDefault="00725CEF">
      <w:pPr>
        <w:spacing w:before="200" w:after="100"/>
      </w:pPr>
      <w:r>
        <w:rPr>
          <w:b/>
          <w:bCs/>
          <w:color w:val="1A2E35"/>
        </w:rPr>
        <w:t>Module Rendez-vous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>Planification des RDV avec sélection patient/médecin, date, heure, motif et statut</w:t>
      </w:r>
    </w:p>
    <w:p w:rsidR="0068699D" w:rsidRDefault="0068699D">
      <w:pPr>
        <w:spacing w:after="160"/>
      </w:pPr>
    </w:p>
    <w:p w:rsidR="0068699D" w:rsidRDefault="00725CEF">
      <w:pPr>
        <w:spacing w:before="200" w:after="100"/>
      </w:pPr>
      <w:r>
        <w:rPr>
          <w:b/>
          <w:bCs/>
          <w:color w:val="1A2E35"/>
        </w:rPr>
        <w:t>Module Ordonnances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>Prescription médicale avec médicaments et instructions, liée à un patient et un médecin</w:t>
      </w:r>
    </w:p>
    <w:p w:rsidR="0068699D" w:rsidRDefault="0068699D">
      <w:pPr>
        <w:spacing w:after="160"/>
      </w:pPr>
    </w:p>
    <w:p w:rsidR="0068699D" w:rsidRDefault="00725CEF">
      <w:pPr>
        <w:pStyle w:val="Titre2"/>
      </w:pPr>
      <w:r>
        <w:t>3.3 Dashboard Administrateur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 xml:space="preserve">Le </w:t>
      </w:r>
      <w:proofErr w:type="spellStart"/>
      <w:r>
        <w:rPr>
          <w:color w:val="1A2E35"/>
        </w:rPr>
        <w:t>dashboard</w:t>
      </w:r>
      <w:proofErr w:type="spellEnd"/>
      <w:r>
        <w:rPr>
          <w:color w:val="1A2E35"/>
        </w:rPr>
        <w:t xml:space="preserve"> administrateur affiche</w:t>
      </w:r>
      <w:r>
        <w:rPr>
          <w:color w:val="1A2E35"/>
        </w:rPr>
        <w:t xml:space="preserve"> les statistiques globales de la polyclinique en temps réel :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lastRenderedPageBreak/>
        <w:t>Compteurs : nombre total de patients, médecins, rendez-vous et ordonnances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Graphique en ligne : évolution des rendez-vous sur 6 mois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Graphique camembert (Pie) : répartition des RDV par statut (p</w:t>
      </w:r>
      <w:r>
        <w:rPr>
          <w:color w:val="1A2E35"/>
        </w:rPr>
        <w:t>lanifié/terminé/annulé)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Graphique </w:t>
      </w:r>
      <w:proofErr w:type="spellStart"/>
      <w:r>
        <w:rPr>
          <w:color w:val="1A2E35"/>
        </w:rPr>
        <w:t>donut</w:t>
      </w:r>
      <w:proofErr w:type="spellEnd"/>
      <w:r>
        <w:rPr>
          <w:color w:val="1A2E35"/>
        </w:rPr>
        <w:t xml:space="preserve"> : distribution des patients par groupe sanguin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Graphique en barres : nombre de médecins par spécialité</w:t>
      </w:r>
    </w:p>
    <w:p w:rsidR="0068699D" w:rsidRDefault="0068699D">
      <w:pPr>
        <w:spacing w:after="160"/>
      </w:pPr>
    </w:p>
    <w:p w:rsidR="0068699D" w:rsidRDefault="00725CEF">
      <w:pPr>
        <w:pStyle w:val="Titre2"/>
      </w:pPr>
      <w:r>
        <w:t>3.4 Dashboard Médecin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 xml:space="preserve">Le </w:t>
      </w:r>
      <w:proofErr w:type="spellStart"/>
      <w:r>
        <w:rPr>
          <w:color w:val="1A2E35"/>
        </w:rPr>
        <w:t>dashboard</w:t>
      </w:r>
      <w:proofErr w:type="spellEnd"/>
      <w:r>
        <w:rPr>
          <w:color w:val="1A2E35"/>
        </w:rPr>
        <w:t xml:space="preserve"> médecin affiche des statistiques personnalisées :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Nombre de ses patients uniq</w:t>
      </w:r>
      <w:r>
        <w:rPr>
          <w:color w:val="1A2E35"/>
        </w:rPr>
        <w:t>ues (via ses rendez-vous)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Nombre de ses rendez-vous du jour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Nombre total de ses rendez-vous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Graphique </w:t>
      </w:r>
      <w:proofErr w:type="spellStart"/>
      <w:r>
        <w:rPr>
          <w:color w:val="1A2E35"/>
        </w:rPr>
        <w:t>donut</w:t>
      </w:r>
      <w:proofErr w:type="spellEnd"/>
      <w:r>
        <w:rPr>
          <w:color w:val="1A2E35"/>
        </w:rPr>
        <w:t xml:space="preserve"> : ses RDV par statut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Liste des 5 prochains rendez-vous planifiés avec lien vers la page RDV</w:t>
      </w:r>
    </w:p>
    <w:p w:rsidR="0068699D" w:rsidRDefault="00725CEF">
      <w:r>
        <w:br w:type="page"/>
      </w:r>
    </w:p>
    <w:p w:rsidR="0068699D" w:rsidRDefault="00725CEF">
      <w:pPr>
        <w:pStyle w:val="Titre1"/>
        <w:pBdr>
          <w:bottom w:val="single" w:sz="4" w:space="6" w:color="1A6B7A"/>
        </w:pBdr>
      </w:pPr>
      <w:r>
        <w:lastRenderedPageBreak/>
        <w:t>4. Interfaces Utilisateur</w:t>
      </w:r>
    </w:p>
    <w:p w:rsidR="0068699D" w:rsidRDefault="00725CEF">
      <w:pPr>
        <w:pStyle w:val="Titre2"/>
      </w:pPr>
      <w:r>
        <w:t>4.1 Page de Connexion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>La page de connexion présente un design split-</w:t>
      </w:r>
      <w:proofErr w:type="spellStart"/>
      <w:r>
        <w:rPr>
          <w:color w:val="1A2E35"/>
        </w:rPr>
        <w:t>screen</w:t>
      </w:r>
      <w:proofErr w:type="spellEnd"/>
      <w:r>
        <w:rPr>
          <w:color w:val="1A2E35"/>
        </w:rPr>
        <w:t xml:space="preserve"> avec :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Côté gauche : logo LYNORA, slogan et description des rôles disponibles (Admin / Médecin)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Côté droit : formulaire de connexion avec validation </w:t>
      </w:r>
      <w:proofErr w:type="spellStart"/>
      <w:r>
        <w:rPr>
          <w:color w:val="1A2E35"/>
        </w:rPr>
        <w:t>Angular</w:t>
      </w:r>
      <w:proofErr w:type="spellEnd"/>
      <w:r>
        <w:rPr>
          <w:color w:val="1A2E35"/>
        </w:rPr>
        <w:t xml:space="preserve"> réactive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La </w:t>
      </w:r>
      <w:proofErr w:type="spellStart"/>
      <w:r>
        <w:rPr>
          <w:color w:val="1A2E35"/>
        </w:rPr>
        <w:t>navbar</w:t>
      </w:r>
      <w:proofErr w:type="spellEnd"/>
      <w:r>
        <w:rPr>
          <w:color w:val="1A2E35"/>
        </w:rPr>
        <w:t xml:space="preserve"> est masquée sur les pages d</w:t>
      </w:r>
      <w:r>
        <w:rPr>
          <w:color w:val="1A2E35"/>
        </w:rPr>
        <w:t>e connexion et d'inscription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Palette de couleurs </w:t>
      </w:r>
      <w:proofErr w:type="spellStart"/>
      <w:r>
        <w:rPr>
          <w:color w:val="1A2E35"/>
        </w:rPr>
        <w:t>teal</w:t>
      </w:r>
      <w:proofErr w:type="spellEnd"/>
      <w:r>
        <w:rPr>
          <w:color w:val="1A2E35"/>
        </w:rPr>
        <w:t xml:space="preserve"> (#1a6b7a / #2a9db5) cohérente avec la charte graphique</w:t>
      </w:r>
    </w:p>
    <w:p w:rsidR="0068699D" w:rsidRDefault="0068699D">
      <w:pPr>
        <w:spacing w:after="160"/>
      </w:pPr>
    </w:p>
    <w:p w:rsidR="0068699D" w:rsidRDefault="00725CEF">
      <w:pPr>
        <w:pStyle w:val="Titre2"/>
      </w:pPr>
      <w:r>
        <w:t xml:space="preserve">4.2 Navigation et </w:t>
      </w:r>
      <w:proofErr w:type="spellStart"/>
      <w:r>
        <w:t>Navbar</w:t>
      </w:r>
      <w:proofErr w:type="spellEnd"/>
    </w:p>
    <w:p w:rsidR="0068699D" w:rsidRDefault="00725CEF">
      <w:pPr>
        <w:spacing w:before="80" w:after="80"/>
        <w:jc w:val="both"/>
      </w:pPr>
      <w:r>
        <w:rPr>
          <w:color w:val="1A2E35"/>
        </w:rPr>
        <w:t xml:space="preserve">La </w:t>
      </w:r>
      <w:proofErr w:type="spellStart"/>
      <w:r>
        <w:rPr>
          <w:color w:val="1A2E35"/>
        </w:rPr>
        <w:t>navbar</w:t>
      </w:r>
      <w:proofErr w:type="spellEnd"/>
      <w:r>
        <w:rPr>
          <w:color w:val="1A2E35"/>
        </w:rPr>
        <w:t xml:space="preserve"> fixe en haut affiche :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Logo LYNORA cliquable (carré arrondi avec cœur + ligne ECG)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Menu de navigation adapté au rôle (admin : tous les modules / médecin : modules limités)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Badge du rôle de l'utilisateur connecté (Admin / Médecin)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Initiale de l'email et bouton de déconnexion</w:t>
      </w:r>
    </w:p>
    <w:p w:rsidR="0068699D" w:rsidRDefault="0068699D">
      <w:pPr>
        <w:spacing w:after="160"/>
      </w:pPr>
    </w:p>
    <w:p w:rsidR="0068699D" w:rsidRDefault="00725CEF">
      <w:pPr>
        <w:pStyle w:val="Titre2"/>
      </w:pPr>
      <w:r>
        <w:t>4.3 Pages de Listes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>Toutes les pages de liste partagent la même</w:t>
      </w:r>
      <w:r>
        <w:rPr>
          <w:color w:val="1A2E35"/>
        </w:rPr>
        <w:t xml:space="preserve"> structure :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En-tête avec titre iconifié (icônes </w:t>
      </w:r>
      <w:proofErr w:type="spellStart"/>
      <w:r>
        <w:rPr>
          <w:color w:val="1A2E35"/>
        </w:rPr>
        <w:t>Bootstrap</w:t>
      </w:r>
      <w:proofErr w:type="spellEnd"/>
      <w:r>
        <w:rPr>
          <w:color w:val="1A2E35"/>
        </w:rPr>
        <w:t xml:space="preserve"> en couleur </w:t>
      </w:r>
      <w:proofErr w:type="spellStart"/>
      <w:r>
        <w:rPr>
          <w:color w:val="1A2E35"/>
        </w:rPr>
        <w:t>teal</w:t>
      </w:r>
      <w:proofErr w:type="spellEnd"/>
      <w:r>
        <w:rPr>
          <w:color w:val="1A2E35"/>
        </w:rPr>
        <w:t xml:space="preserve"> #2a9db5)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Barre de recherche en temps réel (filtrage client-</w:t>
      </w:r>
      <w:proofErr w:type="spellStart"/>
      <w:r>
        <w:rPr>
          <w:color w:val="1A2E35"/>
        </w:rPr>
        <w:t>side</w:t>
      </w:r>
      <w:proofErr w:type="spellEnd"/>
      <w:r>
        <w:rPr>
          <w:color w:val="1A2E35"/>
        </w:rPr>
        <w:t>)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Tableau </w:t>
      </w:r>
      <w:proofErr w:type="spellStart"/>
      <w:r>
        <w:rPr>
          <w:color w:val="1A2E35"/>
        </w:rPr>
        <w:t>Bootstrap</w:t>
      </w:r>
      <w:proofErr w:type="spellEnd"/>
      <w:r>
        <w:rPr>
          <w:color w:val="1A2E35"/>
        </w:rPr>
        <w:t xml:space="preserve"> avec survol, en-tête sombre et badges colorés pour les statuts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Boutons d'action (modifier/supprime</w:t>
      </w:r>
      <w:r>
        <w:rPr>
          <w:color w:val="1A2E35"/>
        </w:rPr>
        <w:t>r) avec confirmation avant suppression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Message vide illustré quand aucun résultat n'est trouvé</w:t>
      </w:r>
    </w:p>
    <w:p w:rsidR="0068699D" w:rsidRDefault="0068699D">
      <w:pPr>
        <w:spacing w:after="160"/>
      </w:pPr>
    </w:p>
    <w:p w:rsidR="0068699D" w:rsidRDefault="00725CEF">
      <w:pPr>
        <w:pStyle w:val="Titre2"/>
      </w:pPr>
      <w:r>
        <w:t>4.4 Formulaires Modaux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 xml:space="preserve">Les formulaires d'ajout/modification utilisent des </w:t>
      </w:r>
      <w:proofErr w:type="spellStart"/>
      <w:r>
        <w:rPr>
          <w:color w:val="1A2E35"/>
        </w:rPr>
        <w:t>modals</w:t>
      </w:r>
      <w:proofErr w:type="spellEnd"/>
      <w:r>
        <w:rPr>
          <w:color w:val="1A2E35"/>
        </w:rPr>
        <w:t xml:space="preserve"> </w:t>
      </w:r>
      <w:proofErr w:type="spellStart"/>
      <w:r>
        <w:rPr>
          <w:color w:val="1A2E35"/>
        </w:rPr>
        <w:t>Bootstrap</w:t>
      </w:r>
      <w:proofErr w:type="spellEnd"/>
      <w:r>
        <w:rPr>
          <w:color w:val="1A2E35"/>
        </w:rPr>
        <w:t xml:space="preserve"> avec :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A2E35"/>
        </w:rPr>
        <w:t>FormGroup</w:t>
      </w:r>
      <w:proofErr w:type="spellEnd"/>
      <w:r>
        <w:rPr>
          <w:color w:val="1A2E35"/>
        </w:rPr>
        <w:t xml:space="preserve"> </w:t>
      </w:r>
      <w:proofErr w:type="spellStart"/>
      <w:r>
        <w:rPr>
          <w:color w:val="1A2E35"/>
        </w:rPr>
        <w:t>Angular</w:t>
      </w:r>
      <w:proofErr w:type="spellEnd"/>
      <w:r>
        <w:rPr>
          <w:color w:val="1A2E35"/>
        </w:rPr>
        <w:t xml:space="preserve"> réactif avec validation en temps réel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Messag</w:t>
      </w:r>
      <w:r>
        <w:rPr>
          <w:color w:val="1A2E35"/>
        </w:rPr>
        <w:t>es d'erreur contextuels sous chaque champ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Champs désactivés automatiquement selon le rôle (</w:t>
      </w:r>
      <w:proofErr w:type="gramStart"/>
      <w:r>
        <w:rPr>
          <w:color w:val="1A2E35"/>
        </w:rPr>
        <w:t>ex:</w:t>
      </w:r>
      <w:proofErr w:type="gramEnd"/>
      <w:r>
        <w:rPr>
          <w:color w:val="1A2E35"/>
        </w:rPr>
        <w:t xml:space="preserve"> médecin pré-rempli pour les RDV)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rPr>
          <w:color w:val="1A2E35"/>
        </w:rPr>
        <w:t>Spinner</w:t>
      </w:r>
      <w:proofErr w:type="spellEnd"/>
      <w:r>
        <w:rPr>
          <w:color w:val="1A2E35"/>
        </w:rPr>
        <w:t xml:space="preserve"> de chargement pendant la soumission</w:t>
      </w:r>
    </w:p>
    <w:p w:rsidR="0068699D" w:rsidRDefault="00725CEF">
      <w:r>
        <w:br w:type="page"/>
      </w:r>
    </w:p>
    <w:p w:rsidR="0068699D" w:rsidRDefault="00725CEF">
      <w:pPr>
        <w:pStyle w:val="Titre1"/>
        <w:pBdr>
          <w:bottom w:val="single" w:sz="4" w:space="6" w:color="1A6B7A"/>
        </w:pBdr>
      </w:pPr>
      <w:r>
        <w:lastRenderedPageBreak/>
        <w:t>5. Déploiement</w:t>
      </w:r>
    </w:p>
    <w:p w:rsidR="00977286" w:rsidRDefault="00725CEF" w:rsidP="00977286">
      <w:pPr>
        <w:pStyle w:val="Titre2"/>
      </w:pPr>
      <w:r>
        <w:t xml:space="preserve">5.1 Configuration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Hosting</w:t>
      </w:r>
      <w:proofErr w:type="spellEnd"/>
    </w:p>
    <w:p w:rsidR="0068699D" w:rsidRDefault="00725CEF" w:rsidP="00977286">
      <w:pPr>
        <w:pStyle w:val="Titre2"/>
      </w:pPr>
      <w:r>
        <w:t xml:space="preserve"> URL de Production</w:t>
      </w:r>
    </w:p>
    <w:p w:rsidR="0068699D" w:rsidRDefault="0068699D">
      <w:pPr>
        <w:spacing w:after="160"/>
      </w:pPr>
    </w:p>
    <w:p w:rsidR="0068699D" w:rsidRDefault="00725CEF">
      <w:pPr>
        <w:pBdr>
          <w:top w:val="single" w:sz="4" w:space="0" w:color="1A6B7A"/>
          <w:bottom w:val="single" w:sz="4" w:space="0" w:color="1A6B7A"/>
        </w:pBdr>
        <w:shd w:val="clear" w:color="auto" w:fill="E8F6F9"/>
        <w:spacing w:before="200" w:after="200"/>
        <w:jc w:val="center"/>
      </w:pPr>
      <w:r>
        <w:rPr>
          <w:b/>
          <w:bCs/>
          <w:color w:val="1A6B7A"/>
          <w:sz w:val="28"/>
          <w:szCs w:val="28"/>
        </w:rPr>
        <w:t>https://clinique-app-e08fe.web.app</w:t>
      </w:r>
    </w:p>
    <w:p w:rsidR="0068699D" w:rsidRDefault="0068699D">
      <w:pPr>
        <w:spacing w:after="160"/>
      </w:pPr>
    </w:p>
    <w:p w:rsidR="0068699D" w:rsidRDefault="00725CEF">
      <w:pPr>
        <w:pStyle w:val="Titre2"/>
      </w:pPr>
      <w:r>
        <w:t>5.4 Comptes de Test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FFFFFF"/>
              </w:rPr>
              <w:t>Rôle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7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FFFFFF"/>
              </w:rPr>
              <w:t>Accès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1A6B7A"/>
              </w:rPr>
              <w:t>Administrateur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salah@gmail.com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Accès complet à tous les modules</w:t>
            </w:r>
          </w:p>
        </w:tc>
      </w:tr>
      <w:tr w:rsidR="0068699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b/>
                <w:bCs/>
                <w:color w:val="2A9DB5"/>
              </w:rPr>
              <w:t>Médecin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houda@gmail.com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699D" w:rsidRDefault="00725CEF">
            <w:r>
              <w:rPr>
                <w:color w:val="1A2E35"/>
              </w:rPr>
              <w:t>Patients, RDV, Ordonnances (filtrés)</w:t>
            </w:r>
          </w:p>
        </w:tc>
      </w:tr>
    </w:tbl>
    <w:p w:rsidR="0068699D" w:rsidRDefault="00725CEF">
      <w:r>
        <w:br w:type="page"/>
      </w:r>
    </w:p>
    <w:p w:rsidR="0068699D" w:rsidRDefault="00725CEF">
      <w:pPr>
        <w:pStyle w:val="Titre1"/>
        <w:pBdr>
          <w:bottom w:val="single" w:sz="4" w:space="6" w:color="1A6B7A"/>
        </w:pBdr>
      </w:pPr>
      <w:r>
        <w:lastRenderedPageBreak/>
        <w:t>6. Conclusion</w:t>
      </w:r>
    </w:p>
    <w:p w:rsidR="0068699D" w:rsidRDefault="00725CEF">
      <w:pPr>
        <w:spacing w:before="80" w:after="80"/>
        <w:jc w:val="both"/>
      </w:pPr>
      <w:r>
        <w:rPr>
          <w:color w:val="1A2E35"/>
        </w:rPr>
        <w:t xml:space="preserve">Ce projet a permis de développer une application web complète de gestion de polyclinique en utilisant les technologies modernes du développement Front-End. L'application LYNORA répond à l'ensemble des exigences fonctionnelles et techniques spécifiées dans </w:t>
      </w:r>
      <w:r>
        <w:rPr>
          <w:color w:val="1A2E35"/>
        </w:rPr>
        <w:t>l'énoncé du projet.</w:t>
      </w:r>
    </w:p>
    <w:p w:rsidR="0068699D" w:rsidRDefault="0068699D">
      <w:pPr>
        <w:spacing w:after="160"/>
      </w:pPr>
    </w:p>
    <w:p w:rsidR="0068699D" w:rsidRDefault="00725CEF">
      <w:pPr>
        <w:spacing w:before="80" w:after="80"/>
        <w:jc w:val="both"/>
      </w:pPr>
      <w:r>
        <w:rPr>
          <w:color w:val="1A2E35"/>
        </w:rPr>
        <w:t>Les principaux acquis de ce projet sont :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Maîtrise d'</w:t>
      </w:r>
      <w:proofErr w:type="spellStart"/>
      <w:r>
        <w:rPr>
          <w:color w:val="1A2E35"/>
        </w:rPr>
        <w:t>Angular</w:t>
      </w:r>
      <w:proofErr w:type="spellEnd"/>
      <w:r>
        <w:rPr>
          <w:color w:val="1A2E35"/>
        </w:rPr>
        <w:t xml:space="preserve"> 21 avec composants </w:t>
      </w:r>
      <w:proofErr w:type="spellStart"/>
      <w:r>
        <w:rPr>
          <w:color w:val="1A2E35"/>
        </w:rPr>
        <w:t>standalone</w:t>
      </w:r>
      <w:proofErr w:type="spellEnd"/>
      <w:r>
        <w:rPr>
          <w:color w:val="1A2E35"/>
        </w:rPr>
        <w:t xml:space="preserve">, </w:t>
      </w:r>
      <w:proofErr w:type="spellStart"/>
      <w:r>
        <w:rPr>
          <w:color w:val="1A2E35"/>
        </w:rPr>
        <w:t>routing</w:t>
      </w:r>
      <w:proofErr w:type="spellEnd"/>
      <w:r>
        <w:rPr>
          <w:color w:val="1A2E35"/>
        </w:rPr>
        <w:t xml:space="preserve">, </w:t>
      </w:r>
      <w:proofErr w:type="spellStart"/>
      <w:r>
        <w:rPr>
          <w:color w:val="1A2E35"/>
        </w:rPr>
        <w:t>guards</w:t>
      </w:r>
      <w:proofErr w:type="spellEnd"/>
      <w:r>
        <w:rPr>
          <w:color w:val="1A2E35"/>
        </w:rPr>
        <w:t xml:space="preserve"> et formulaires réactifs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Intégration </w:t>
      </w:r>
      <w:proofErr w:type="spellStart"/>
      <w:r>
        <w:rPr>
          <w:color w:val="1A2E35"/>
        </w:rPr>
        <w:t>Firebase</w:t>
      </w:r>
      <w:proofErr w:type="spellEnd"/>
      <w:r>
        <w:rPr>
          <w:color w:val="1A2E35"/>
        </w:rPr>
        <w:t xml:space="preserve"> (</w:t>
      </w:r>
      <w:proofErr w:type="spellStart"/>
      <w:r>
        <w:rPr>
          <w:color w:val="1A2E35"/>
        </w:rPr>
        <w:t>Firestore</w:t>
      </w:r>
      <w:proofErr w:type="spellEnd"/>
      <w:r>
        <w:rPr>
          <w:color w:val="1A2E35"/>
        </w:rPr>
        <w:t xml:space="preserve">, </w:t>
      </w:r>
      <w:proofErr w:type="spellStart"/>
      <w:r>
        <w:rPr>
          <w:color w:val="1A2E35"/>
        </w:rPr>
        <w:t>Authentication</w:t>
      </w:r>
      <w:proofErr w:type="spellEnd"/>
      <w:r>
        <w:rPr>
          <w:color w:val="1A2E35"/>
        </w:rPr>
        <w:t xml:space="preserve">, </w:t>
      </w:r>
      <w:proofErr w:type="spellStart"/>
      <w:r>
        <w:rPr>
          <w:color w:val="1A2E35"/>
        </w:rPr>
        <w:t>Hosting</w:t>
      </w:r>
      <w:proofErr w:type="spellEnd"/>
      <w:r>
        <w:rPr>
          <w:color w:val="1A2E35"/>
        </w:rPr>
        <w:t xml:space="preserve">) comme </w:t>
      </w:r>
      <w:proofErr w:type="spellStart"/>
      <w:r>
        <w:rPr>
          <w:color w:val="1A2E35"/>
        </w:rPr>
        <w:t>backend</w:t>
      </w:r>
      <w:proofErr w:type="spellEnd"/>
      <w:r>
        <w:rPr>
          <w:color w:val="1A2E35"/>
        </w:rPr>
        <w:t>-as-a-service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>Implémentation d'</w:t>
      </w:r>
      <w:r>
        <w:rPr>
          <w:color w:val="1A2E35"/>
        </w:rPr>
        <w:t>un système de rôles complet (Admin / Médecin) avec accès différenciés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Développement de </w:t>
      </w:r>
      <w:proofErr w:type="spellStart"/>
      <w:r>
        <w:rPr>
          <w:color w:val="1A2E35"/>
        </w:rPr>
        <w:t>dashboards</w:t>
      </w:r>
      <w:proofErr w:type="spellEnd"/>
      <w:r>
        <w:rPr>
          <w:color w:val="1A2E35"/>
        </w:rPr>
        <w:t xml:space="preserve"> interactifs avec Chart.js (line, bar, pie, </w:t>
      </w:r>
      <w:proofErr w:type="spellStart"/>
      <w:r>
        <w:rPr>
          <w:color w:val="1A2E35"/>
        </w:rPr>
        <w:t>doughnut</w:t>
      </w:r>
      <w:proofErr w:type="spellEnd"/>
      <w:r>
        <w:rPr>
          <w:color w:val="1A2E35"/>
        </w:rPr>
        <w:t>)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Déploiement production sur </w:t>
      </w:r>
      <w:proofErr w:type="spellStart"/>
      <w:r>
        <w:rPr>
          <w:color w:val="1A2E35"/>
        </w:rPr>
        <w:t>Firebase</w:t>
      </w:r>
      <w:proofErr w:type="spellEnd"/>
      <w:r>
        <w:rPr>
          <w:color w:val="1A2E35"/>
        </w:rPr>
        <w:t xml:space="preserve"> </w:t>
      </w:r>
      <w:proofErr w:type="spellStart"/>
      <w:r>
        <w:rPr>
          <w:color w:val="1A2E35"/>
        </w:rPr>
        <w:t>Hosting</w:t>
      </w:r>
      <w:proofErr w:type="spellEnd"/>
      <w:r>
        <w:rPr>
          <w:color w:val="1A2E35"/>
        </w:rPr>
        <w:t xml:space="preserve"> accessible publiquement</w:t>
      </w:r>
    </w:p>
    <w:p w:rsidR="0068699D" w:rsidRDefault="00725CEF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2E35"/>
        </w:rPr>
        <w:t xml:space="preserve">Application des bonnes pratiques </w:t>
      </w:r>
      <w:proofErr w:type="spellStart"/>
      <w:r>
        <w:rPr>
          <w:color w:val="1A2E35"/>
        </w:rPr>
        <w:t>Angu</w:t>
      </w:r>
      <w:r>
        <w:rPr>
          <w:color w:val="1A2E35"/>
        </w:rPr>
        <w:t>lar</w:t>
      </w:r>
      <w:proofErr w:type="spellEnd"/>
      <w:r>
        <w:rPr>
          <w:color w:val="1A2E35"/>
        </w:rPr>
        <w:t xml:space="preserve"> : </w:t>
      </w:r>
      <w:proofErr w:type="spellStart"/>
      <w:r>
        <w:rPr>
          <w:color w:val="1A2E35"/>
        </w:rPr>
        <w:t>ChangeDetectionStrategy.OnPush</w:t>
      </w:r>
      <w:proofErr w:type="spellEnd"/>
      <w:r>
        <w:rPr>
          <w:color w:val="1A2E35"/>
        </w:rPr>
        <w:t xml:space="preserve">, </w:t>
      </w:r>
      <w:proofErr w:type="spellStart"/>
      <w:r>
        <w:rPr>
          <w:color w:val="1A2E35"/>
        </w:rPr>
        <w:t>OnDestroy</w:t>
      </w:r>
      <w:proofErr w:type="spellEnd"/>
      <w:r>
        <w:rPr>
          <w:color w:val="1A2E35"/>
        </w:rPr>
        <w:t>, services injectables</w:t>
      </w:r>
    </w:p>
    <w:p w:rsidR="0068699D" w:rsidRDefault="0068699D">
      <w:pPr>
        <w:spacing w:after="160"/>
      </w:pPr>
    </w:p>
    <w:p w:rsidR="0068699D" w:rsidRDefault="00725CEF">
      <w:pPr>
        <w:spacing w:before="80" w:after="80"/>
        <w:jc w:val="both"/>
      </w:pPr>
      <w:r>
        <w:rPr>
          <w:color w:val="1A2E35"/>
        </w:rPr>
        <w:t>Des améliorations futures pourraient inclure l'ajout d'un module de notifications en temps réel, un système de messagerie interne entre médecins et patients, ainsi qu'</w:t>
      </w:r>
      <w:r>
        <w:rPr>
          <w:color w:val="1A2E35"/>
        </w:rPr>
        <w:t xml:space="preserve">une application mobile </w:t>
      </w:r>
      <w:proofErr w:type="spellStart"/>
      <w:r>
        <w:rPr>
          <w:color w:val="1A2E35"/>
        </w:rPr>
        <w:t>Angular</w:t>
      </w:r>
      <w:proofErr w:type="spellEnd"/>
      <w:r>
        <w:rPr>
          <w:color w:val="1A2E35"/>
        </w:rPr>
        <w:t xml:space="preserve"> complémentaire.</w:t>
      </w:r>
      <w:bookmarkStart w:id="0" w:name="_GoBack"/>
      <w:bookmarkEnd w:id="0"/>
    </w:p>
    <w:sectPr w:rsidR="0068699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5CEF" w:rsidRDefault="00725CEF">
      <w:r>
        <w:separator/>
      </w:r>
    </w:p>
  </w:endnote>
  <w:endnote w:type="continuationSeparator" w:id="0">
    <w:p w:rsidR="00725CEF" w:rsidRDefault="00725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699D" w:rsidRDefault="00725CEF">
    <w:pPr>
      <w:pBdr>
        <w:top w:val="single" w:sz="4" w:space="6" w:color="1A6B7A"/>
      </w:pBdr>
      <w:tabs>
        <w:tab w:val="right" w:pos="9026"/>
      </w:tabs>
    </w:pPr>
    <w:r>
      <w:rPr>
        <w:color w:val="666666"/>
        <w:sz w:val="18"/>
        <w:szCs w:val="18"/>
      </w:rPr>
      <w:t>2025/2026</w:t>
    </w:r>
    <w:r>
      <w:rPr>
        <w:color w:val="666666"/>
        <w:sz w:val="18"/>
        <w:szCs w:val="18"/>
      </w:rPr>
      <w:tab/>
      <w:t xml:space="preserve">Page </w:t>
    </w:r>
    <w:proofErr w:type="spellStart"/>
    <w:r>
      <w:rPr>
        <w:color w:val="1A6B7A"/>
        <w:sz w:val="18"/>
        <w:szCs w:val="18"/>
      </w:rPr>
      <w:t>PAGE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5CEF" w:rsidRDefault="00725CEF">
      <w:r>
        <w:separator/>
      </w:r>
    </w:p>
  </w:footnote>
  <w:footnote w:type="continuationSeparator" w:id="0">
    <w:p w:rsidR="00725CEF" w:rsidRDefault="00725C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699D" w:rsidRDefault="00725CEF">
    <w:pPr>
      <w:pBdr>
        <w:bottom w:val="single" w:sz="4" w:space="6" w:color="1A6B7A"/>
      </w:pBdr>
    </w:pPr>
    <w:proofErr w:type="gramStart"/>
    <w:r>
      <w:rPr>
        <w:b/>
        <w:bCs/>
        <w:color w:val="1A6B7A"/>
        <w:sz w:val="20"/>
        <w:szCs w:val="20"/>
      </w:rPr>
      <w:t>LYNORA</w:t>
    </w:r>
    <w:r>
      <w:rPr>
        <w:color w:val="666666"/>
        <w:sz w:val="20"/>
        <w:szCs w:val="20"/>
      </w:rPr>
      <w:t xml:space="preserve">  |</w:t>
    </w:r>
    <w:proofErr w:type="gramEnd"/>
    <w:r>
      <w:rPr>
        <w:color w:val="666666"/>
        <w:sz w:val="20"/>
        <w:szCs w:val="20"/>
      </w:rPr>
      <w:t xml:space="preserve">  Rapport de Projet </w:t>
    </w:r>
    <w:proofErr w:type="spellStart"/>
    <w:r>
      <w:rPr>
        <w:color w:val="666666"/>
        <w:sz w:val="20"/>
        <w:szCs w:val="20"/>
      </w:rPr>
      <w:t>Angular</w:t>
    </w:r>
    <w:proofErr w:type="spellEnd"/>
    <w:r>
      <w:rPr>
        <w:color w:val="666666"/>
        <w:sz w:val="20"/>
        <w:szCs w:val="20"/>
      </w:rPr>
      <w:t xml:space="preserve"> — Gestion de Polyclinique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570BA"/>
    <w:multiLevelType w:val="hybridMultilevel"/>
    <w:tmpl w:val="AB789E06"/>
    <w:lvl w:ilvl="0" w:tplc="B71AE504">
      <w:start w:val="1"/>
      <w:numFmt w:val="bullet"/>
      <w:lvlText w:val="•"/>
      <w:lvlJc w:val="left"/>
      <w:pPr>
        <w:ind w:left="720" w:hanging="360"/>
      </w:pPr>
    </w:lvl>
    <w:lvl w:ilvl="1" w:tplc="75060488">
      <w:numFmt w:val="decimal"/>
      <w:lvlText w:val=""/>
      <w:lvlJc w:val="left"/>
    </w:lvl>
    <w:lvl w:ilvl="2" w:tplc="0D945B2C">
      <w:numFmt w:val="decimal"/>
      <w:lvlText w:val=""/>
      <w:lvlJc w:val="left"/>
    </w:lvl>
    <w:lvl w:ilvl="3" w:tplc="FF68FE2C">
      <w:numFmt w:val="decimal"/>
      <w:lvlText w:val=""/>
      <w:lvlJc w:val="left"/>
    </w:lvl>
    <w:lvl w:ilvl="4" w:tplc="99024DF4">
      <w:numFmt w:val="decimal"/>
      <w:lvlText w:val=""/>
      <w:lvlJc w:val="left"/>
    </w:lvl>
    <w:lvl w:ilvl="5" w:tplc="EACAFFCE">
      <w:numFmt w:val="decimal"/>
      <w:lvlText w:val=""/>
      <w:lvlJc w:val="left"/>
    </w:lvl>
    <w:lvl w:ilvl="6" w:tplc="43B60464">
      <w:numFmt w:val="decimal"/>
      <w:lvlText w:val=""/>
      <w:lvlJc w:val="left"/>
    </w:lvl>
    <w:lvl w:ilvl="7" w:tplc="DE063156">
      <w:numFmt w:val="decimal"/>
      <w:lvlText w:val=""/>
      <w:lvlJc w:val="left"/>
    </w:lvl>
    <w:lvl w:ilvl="8" w:tplc="376CB522">
      <w:numFmt w:val="decimal"/>
      <w:lvlText w:val=""/>
      <w:lvlJc w:val="left"/>
    </w:lvl>
  </w:abstractNum>
  <w:abstractNum w:abstractNumId="1" w15:restartNumberingAfterBreak="0">
    <w:nsid w:val="48970E04"/>
    <w:multiLevelType w:val="hybridMultilevel"/>
    <w:tmpl w:val="AF18A882"/>
    <w:lvl w:ilvl="0" w:tplc="136A31E8">
      <w:start w:val="1"/>
      <w:numFmt w:val="bullet"/>
      <w:lvlText w:val="●"/>
      <w:lvlJc w:val="left"/>
      <w:pPr>
        <w:ind w:left="720" w:hanging="360"/>
      </w:pPr>
    </w:lvl>
    <w:lvl w:ilvl="1" w:tplc="165AD76C">
      <w:start w:val="1"/>
      <w:numFmt w:val="bullet"/>
      <w:lvlText w:val="○"/>
      <w:lvlJc w:val="left"/>
      <w:pPr>
        <w:ind w:left="1440" w:hanging="360"/>
      </w:pPr>
    </w:lvl>
    <w:lvl w:ilvl="2" w:tplc="D7440518">
      <w:start w:val="1"/>
      <w:numFmt w:val="bullet"/>
      <w:lvlText w:val="■"/>
      <w:lvlJc w:val="left"/>
      <w:pPr>
        <w:ind w:left="2160" w:hanging="360"/>
      </w:pPr>
    </w:lvl>
    <w:lvl w:ilvl="3" w:tplc="ED488DCE">
      <w:start w:val="1"/>
      <w:numFmt w:val="bullet"/>
      <w:lvlText w:val="●"/>
      <w:lvlJc w:val="left"/>
      <w:pPr>
        <w:ind w:left="2880" w:hanging="360"/>
      </w:pPr>
    </w:lvl>
    <w:lvl w:ilvl="4" w:tplc="ADA2B7EC">
      <w:start w:val="1"/>
      <w:numFmt w:val="bullet"/>
      <w:lvlText w:val="○"/>
      <w:lvlJc w:val="left"/>
      <w:pPr>
        <w:ind w:left="3600" w:hanging="360"/>
      </w:pPr>
    </w:lvl>
    <w:lvl w:ilvl="5" w:tplc="7D7C5BD8">
      <w:start w:val="1"/>
      <w:numFmt w:val="bullet"/>
      <w:lvlText w:val="■"/>
      <w:lvlJc w:val="left"/>
      <w:pPr>
        <w:ind w:left="4320" w:hanging="360"/>
      </w:pPr>
    </w:lvl>
    <w:lvl w:ilvl="6" w:tplc="EC4E07A8">
      <w:start w:val="1"/>
      <w:numFmt w:val="bullet"/>
      <w:lvlText w:val="●"/>
      <w:lvlJc w:val="left"/>
      <w:pPr>
        <w:ind w:left="5040" w:hanging="360"/>
      </w:pPr>
    </w:lvl>
    <w:lvl w:ilvl="7" w:tplc="19D2EA7E">
      <w:start w:val="1"/>
      <w:numFmt w:val="bullet"/>
      <w:lvlText w:val="●"/>
      <w:lvlJc w:val="left"/>
      <w:pPr>
        <w:ind w:left="5760" w:hanging="360"/>
      </w:pPr>
    </w:lvl>
    <w:lvl w:ilvl="8" w:tplc="64161F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99D"/>
    <w:rsid w:val="0068699D"/>
    <w:rsid w:val="00725CEF"/>
    <w:rsid w:val="0097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6723A3-1BF3-49BE-B56F-905FC086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A6B7A"/>
      <w:sz w:val="32"/>
      <w:szCs w:val="32"/>
    </w:rPr>
  </w:style>
  <w:style w:type="paragraph" w:styleId="Titre2">
    <w:name w:val="heading 2"/>
    <w:qFormat/>
    <w:pPr>
      <w:spacing w:before="280" w:after="140"/>
      <w:outlineLvl w:val="1"/>
    </w:pPr>
    <w:rPr>
      <w:b/>
      <w:bCs/>
      <w:color w:val="2A9D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7728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77286"/>
  </w:style>
  <w:style w:type="paragraph" w:styleId="Pieddepage">
    <w:name w:val="footer"/>
    <w:basedOn w:val="Normal"/>
    <w:link w:val="PieddepageCar"/>
    <w:uiPriority w:val="99"/>
    <w:unhideWhenUsed/>
    <w:rsid w:val="0097728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77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1351</Words>
  <Characters>7436</Characters>
  <Application>Microsoft Office Word</Application>
  <DocSecurity>0</DocSecurity>
  <Lines>61</Lines>
  <Paragraphs>17</Paragraphs>
  <ScaleCrop>false</ScaleCrop>
  <Company/>
  <LinksUpToDate>false</LinksUpToDate>
  <CharactersWithSpaces>8770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2</cp:revision>
  <dcterms:created xsi:type="dcterms:W3CDTF">2026-04-26T11:38:00Z</dcterms:created>
  <dcterms:modified xsi:type="dcterms:W3CDTF">2026-04-26T11:43:00Z</dcterms:modified>
</cp:coreProperties>
</file>