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Meridian Health NHS Trust</w:t>
      </w:r>
    </w:p>
    <w:p/>
    <w:p>
      <w:r>
        <w:t>Date: 20 June 2026</w:t>
      </w:r>
    </w:p>
    <w:p/>
    <w:p>
      <w:r>
        <w:t>Dear Priya Patel,</w:t>
      </w:r>
    </w:p>
    <w:p/>
    <w:p>
      <w:r>
        <w:t>We are pleased to confirm your employment with Meridian Health NHS Trust. This letter sets out the key details we hold on file for you.</w:t>
      </w:r>
    </w:p>
    <w:p/>
    <w:p>
      <w:r>
        <w:t>Home address: 5 Elmwood Court, Birmingham, B15 3DH.</w:t>
      </w:r>
    </w:p>
    <w:p>
      <w:r>
        <w:t>Date of birth: 1987-09-15.</w:t>
      </w:r>
    </w:p>
    <w:p>
      <w:r>
        <w:t>National Insurance number: WK112233C.</w:t>
      </w:r>
    </w:p>
    <w:p/>
    <w:p>
      <w:r>
        <w:t>Our HR team will contact you at priya.patel@meridian-health.co.uk or by phone on 07700 900261 if any of the above</w:t>
      </w:r>
    </w:p>
    <w:p>
      <w:r>
        <w:t>details are incorrect.</w:t>
      </w:r>
    </w:p>
    <w:p/>
    <w:p/>
    <w:p/>
    <w:p>
      <w:r>
        <w:t>Your continued employment is subject to the terms and conditions set out in the staff handbook, which is available on the internal portal. Those terms cover working hours, leave entitlement, notice periods, and the conduct expected of all members of staff.</w:t>
      </w:r>
    </w:p>
    <w:p/>
    <w:p>
      <w:r>
        <w:t>The organisation operates a probationary period during which performance and suitability for the role are reviewed. Objectives will be agreed with your line manager and progress discussed at regular intervals throughout the period.</w:t>
      </w:r>
    </w:p>
    <w:p/>
    <w:p>
      <w:r>
        <w:t>Pension arrangements are provided through the workplace scheme in line with automatic enrolment requirements. Further information about contribution rates and investment options can be obtained from the people team on request.</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Your continued employment is subject to the terms and conditions set out in the staff handbook, which is available on the internal portal. Those terms cover working hours, leave entitlement, notice periods, and the conduct expected of all members of staff.</w:t>
      </w:r>
    </w:p>
    <w:p/>
    <w:p>
      <w:r>
        <w:t>The organisation operates a probationary period during which performance and suitability for the role are reviewed. Objectives will be agreed with your line manager and progress discussed at regular intervals throughout the period.</w:t>
      </w:r>
    </w:p>
    <w:p/>
    <w:p>
      <w:r>
        <w:t>Pension arrangements are provided through the workplace scheme in line with automatic enrolment requirements. Further information about contribution rates and investment options can be obtained from the people team on request.</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Your continued employment is subject to the terms and conditions set out in the staff handbook, which is available on the internal portal. Those terms cover working hours, leave entitlement, notice periods, and the conduct expected of all members of staff.</w:t>
      </w:r>
    </w:p>
    <w:p/>
    <w:p>
      <w:r>
        <w:t>The organisation operates a probationary period during which performance and suitability for the role are reviewed. Objectives will be agreed with your line manager and progress discussed at regular intervals throughout the period.</w:t>
      </w:r>
    </w:p>
    <w:p/>
    <w:p>
      <w:r>
        <w:t>Pension arrangements are provided through the workplace scheme in line with automatic enrolment requirements. Further information about contribution rates and investment options can be obtained from the people team on request.</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Your continued employment is subject to the terms and conditions set out in the staff handbook, which is available on the internal portal. Those terms cover working hours, leave entitlement, notice periods, and the conduct expected of all members of staff.</w:t>
      </w:r>
    </w:p>
    <w:p/>
    <w:p>
      <w:r>
        <w:t>The organisation operates a probationary period during which performance and suitability for the role are reviewed. Objectives will be agreed with your line manager and progress discussed at regular intervals throughout the period.</w:t>
      </w:r>
    </w:p>
    <w:p/>
    <w:p>
      <w:r>
        <w:t>Pension arrangements are provided through the workplace scheme in line with automatic enrolment requirements. Further information about contribution rates and investment options can be obtained from the people team on request.</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Your continued employment is subject to the terms and conditions set out in the staff handbook, which is available on the internal portal. Those terms cover working hours, leave entitlement, notice periods, and the conduct expected of all members of staff.</w:t>
      </w:r>
    </w:p>
    <w:p/>
    <w:p>
      <w:r>
        <w:t>Yours sincerely,</w:t>
      </w:r>
    </w:p>
    <w:p/>
    <w:p>
      <w:r>
        <w:t>HR Department, Meridian Health NHS Trust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