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4C545" w14:textId="40426564" w:rsidR="00C21205" w:rsidRDefault="00C21205" w:rsidP="00C21205">
      <w:pPr>
        <w:rPr>
          <w:rFonts w:asciiTheme="majorBidi" w:hAnsiTheme="majorBidi" w:cstheme="majorBidi"/>
          <w:b/>
          <w:bCs/>
          <w:sz w:val="24"/>
          <w:szCs w:val="24"/>
        </w:rPr>
      </w:pPr>
      <w:proofErr w:type="spellStart"/>
      <w:r w:rsidRPr="00C21205">
        <w:rPr>
          <w:rFonts w:asciiTheme="majorBidi" w:hAnsiTheme="majorBidi" w:cstheme="majorBidi"/>
          <w:b/>
          <w:bCs/>
          <w:sz w:val="24"/>
          <w:szCs w:val="24"/>
        </w:rPr>
        <w:t>RamanSense</w:t>
      </w:r>
      <w:proofErr w:type="spellEnd"/>
      <w:r w:rsidRPr="00C21205">
        <w:rPr>
          <w:rFonts w:asciiTheme="majorBidi" w:hAnsiTheme="majorBidi" w:cstheme="majorBidi"/>
          <w:b/>
          <w:bCs/>
          <w:sz w:val="24"/>
          <w:szCs w:val="24"/>
        </w:rPr>
        <w:t>: An Adaptive Algorithm for Enhanced SERS Analysis and Precise Detection of Low-Concentration Molecules in Complex Media</w:t>
      </w:r>
      <w:r>
        <w:rPr>
          <w:rFonts w:asciiTheme="majorBidi" w:hAnsiTheme="majorBidi" w:cstheme="majorBidi"/>
          <w:b/>
          <w:bCs/>
          <w:sz w:val="24"/>
          <w:szCs w:val="24"/>
        </w:rPr>
        <w:t>.</w:t>
      </w:r>
    </w:p>
    <w:p w14:paraId="3FAB6456" w14:textId="14B0E819" w:rsidR="0060625A" w:rsidRPr="0060625A" w:rsidRDefault="0060625A" w:rsidP="00C21205">
      <w:pPr>
        <w:rPr>
          <w:rFonts w:asciiTheme="majorBidi" w:hAnsiTheme="majorBidi" w:cstheme="majorBidi"/>
          <w:b/>
          <w:bCs/>
          <w:sz w:val="24"/>
          <w:szCs w:val="24"/>
        </w:rPr>
      </w:pPr>
      <w:r w:rsidRPr="0060625A">
        <w:rPr>
          <w:rFonts w:asciiTheme="majorBidi" w:hAnsiTheme="majorBidi" w:cstheme="majorBidi"/>
          <w:b/>
          <w:bCs/>
          <w:sz w:val="24"/>
          <w:szCs w:val="24"/>
        </w:rPr>
        <w:t>Abstract</w:t>
      </w:r>
    </w:p>
    <w:p w14:paraId="3E23C12D" w14:textId="77777777" w:rsidR="007938FB" w:rsidRDefault="007938FB" w:rsidP="007938FB">
      <w:pPr>
        <w:jc w:val="both"/>
        <w:rPr>
          <w:rFonts w:asciiTheme="majorBidi" w:hAnsiTheme="majorBidi" w:cstheme="majorBidi"/>
          <w:sz w:val="24"/>
          <w:szCs w:val="24"/>
        </w:rPr>
      </w:pPr>
      <w:r w:rsidRPr="007938FB">
        <w:rPr>
          <w:rFonts w:asciiTheme="majorBidi" w:hAnsiTheme="majorBidi" w:cstheme="majorBidi"/>
          <w:sz w:val="24"/>
          <w:szCs w:val="24"/>
        </w:rPr>
        <w:t xml:space="preserve">Detecting low-concentration molecules in complex media presents a significant challenge in Raman spectroscopy, particularly due to overlapping peaks. This study introduces </w:t>
      </w:r>
      <w:proofErr w:type="spellStart"/>
      <w:r w:rsidRPr="007938FB">
        <w:rPr>
          <w:rFonts w:asciiTheme="majorBidi" w:hAnsiTheme="majorBidi" w:cstheme="majorBidi"/>
          <w:b/>
          <w:bCs/>
          <w:sz w:val="24"/>
          <w:szCs w:val="24"/>
        </w:rPr>
        <w:t>RamanSense</w:t>
      </w:r>
      <w:proofErr w:type="spellEnd"/>
      <w:r w:rsidRPr="007938FB">
        <w:rPr>
          <w:rFonts w:asciiTheme="majorBidi" w:hAnsiTheme="majorBidi" w:cstheme="majorBidi"/>
          <w:sz w:val="24"/>
          <w:szCs w:val="24"/>
        </w:rPr>
        <w:t xml:space="preserve">, a robust semi-automated algorithm designed to enhance the analysis of Surface-Enhanced Raman Spectroscopy (SERS) data. The algorithm incorporates advanced preprocessing techniques, including region-of-interest (ROI) selection, noise reduction, baseline subtraction, and Min-Max normalization, which ensure the preservation of critical spectral features. The performance of </w:t>
      </w:r>
      <w:proofErr w:type="spellStart"/>
      <w:r w:rsidRPr="007938FB">
        <w:rPr>
          <w:rFonts w:asciiTheme="majorBidi" w:hAnsiTheme="majorBidi" w:cstheme="majorBidi"/>
          <w:sz w:val="24"/>
          <w:szCs w:val="24"/>
        </w:rPr>
        <w:t>RamanSense</w:t>
      </w:r>
      <w:proofErr w:type="spellEnd"/>
      <w:r w:rsidRPr="007938FB">
        <w:rPr>
          <w:rFonts w:asciiTheme="majorBidi" w:hAnsiTheme="majorBidi" w:cstheme="majorBidi"/>
          <w:sz w:val="24"/>
          <w:szCs w:val="24"/>
        </w:rPr>
        <w:t xml:space="preserve"> was validated using 4-Aminothiophenol (4-ATP) as a model molecule at a 1 </w:t>
      </w:r>
      <w:proofErr w:type="spellStart"/>
      <w:r w:rsidRPr="007938FB">
        <w:rPr>
          <w:rFonts w:asciiTheme="majorBidi" w:hAnsiTheme="majorBidi" w:cstheme="majorBidi"/>
          <w:sz w:val="24"/>
          <w:szCs w:val="24"/>
        </w:rPr>
        <w:t>μM</w:t>
      </w:r>
      <w:proofErr w:type="spellEnd"/>
      <w:r w:rsidRPr="007938FB">
        <w:rPr>
          <w:rFonts w:asciiTheme="majorBidi" w:hAnsiTheme="majorBidi" w:cstheme="majorBidi"/>
          <w:sz w:val="24"/>
          <w:szCs w:val="24"/>
        </w:rPr>
        <w:t xml:space="preserve"> concentration, achieving a Signal-to-Noise Ratio (SNR) &lt; 2% and precise spectral peak detection, even in complex media. Additionally, the Spectrum Profile (SP) indicator enables comparative spectral analysis, enhancing the algorithm’s ability to differentiate molecular species and variations. </w:t>
      </w:r>
      <w:proofErr w:type="spellStart"/>
      <w:r w:rsidRPr="007938FB">
        <w:rPr>
          <w:rFonts w:asciiTheme="majorBidi" w:hAnsiTheme="majorBidi" w:cstheme="majorBidi"/>
          <w:sz w:val="24"/>
          <w:szCs w:val="24"/>
        </w:rPr>
        <w:t>RamanSense’s</w:t>
      </w:r>
      <w:proofErr w:type="spellEnd"/>
      <w:r w:rsidRPr="007938FB">
        <w:rPr>
          <w:rFonts w:asciiTheme="majorBidi" w:hAnsiTheme="majorBidi" w:cstheme="majorBidi"/>
          <w:sz w:val="24"/>
          <w:szCs w:val="24"/>
        </w:rPr>
        <w:t xml:space="preserve"> adaptability, achieved through customizable control parameters, provides superior performance over conventional methods such as PCA and PLS by retaining more spectral detail. This work represents a significant advancement in Raman spectroscopy, enabling precise detection and analysis of molecular signatures with applications in biomedical diagnostics, material science, and beyond.</w:t>
      </w:r>
    </w:p>
    <w:p w14:paraId="410339A7" w14:textId="77777777" w:rsidR="0089163E" w:rsidRPr="0089163E" w:rsidRDefault="0089163E" w:rsidP="0089163E">
      <w:pPr>
        <w:spacing w:before="100" w:beforeAutospacing="1" w:after="100" w:afterAutospacing="1" w:line="240" w:lineRule="auto"/>
        <w:jc w:val="both"/>
        <w:rPr>
          <w:rFonts w:ascii="Times New Roman" w:eastAsia="Times New Roman" w:hAnsi="Times New Roman" w:cs="Times New Roman"/>
          <w:kern w:val="0"/>
          <w:sz w:val="24"/>
          <w:szCs w:val="24"/>
          <w:lang w:eastAsia="en-IL"/>
          <w14:ligatures w14:val="none"/>
        </w:rPr>
      </w:pPr>
      <w:r w:rsidRPr="0089163E">
        <w:rPr>
          <w:rFonts w:ascii="Times New Roman" w:eastAsia="Times New Roman" w:hAnsi="Times New Roman" w:cs="Times New Roman"/>
          <w:b/>
          <w:bCs/>
          <w:kern w:val="0"/>
          <w:sz w:val="24"/>
          <w:szCs w:val="24"/>
          <w:lang w:eastAsia="en-IL"/>
          <w14:ligatures w14:val="none"/>
        </w:rPr>
        <w:t>Introduction</w:t>
      </w:r>
    </w:p>
    <w:p w14:paraId="33C78E17" w14:textId="77777777" w:rsidR="0089163E" w:rsidRPr="0089163E" w:rsidRDefault="0089163E" w:rsidP="0089163E">
      <w:pPr>
        <w:spacing w:before="100" w:beforeAutospacing="1" w:after="100" w:afterAutospacing="1" w:line="240" w:lineRule="auto"/>
        <w:jc w:val="both"/>
        <w:rPr>
          <w:rFonts w:ascii="Times New Roman" w:eastAsia="Times New Roman" w:hAnsi="Times New Roman" w:cs="Times New Roman"/>
          <w:kern w:val="0"/>
          <w:sz w:val="24"/>
          <w:szCs w:val="24"/>
          <w:lang w:eastAsia="en-IL"/>
          <w14:ligatures w14:val="none"/>
        </w:rPr>
      </w:pPr>
      <w:r w:rsidRPr="0089163E">
        <w:rPr>
          <w:rFonts w:ascii="Times New Roman" w:eastAsia="Times New Roman" w:hAnsi="Times New Roman" w:cs="Times New Roman"/>
          <w:kern w:val="0"/>
          <w:sz w:val="24"/>
          <w:szCs w:val="24"/>
          <w:lang w:eastAsia="en-IL"/>
          <w14:ligatures w14:val="none"/>
        </w:rPr>
        <w:t xml:space="preserve">Raman Spectroscopy is a well-established analytical technique that probes molecular structures through the inelastic scattering of photons. By measuring shifts in energy levels resulting from molecular vibrations, it reveals detailed information about a sample's composition. However, while effective for high-concentration samples, Raman spectroscopy struggles with sensitivity when </w:t>
      </w:r>
      <w:proofErr w:type="spellStart"/>
      <w:r w:rsidRPr="0089163E">
        <w:rPr>
          <w:rFonts w:ascii="Times New Roman" w:eastAsia="Times New Roman" w:hAnsi="Times New Roman" w:cs="Times New Roman"/>
          <w:kern w:val="0"/>
          <w:sz w:val="24"/>
          <w:szCs w:val="24"/>
          <w:lang w:eastAsia="en-IL"/>
          <w14:ligatures w14:val="none"/>
        </w:rPr>
        <w:t>analyzing</w:t>
      </w:r>
      <w:proofErr w:type="spellEnd"/>
      <w:r w:rsidRPr="0089163E">
        <w:rPr>
          <w:rFonts w:ascii="Times New Roman" w:eastAsia="Times New Roman" w:hAnsi="Times New Roman" w:cs="Times New Roman"/>
          <w:kern w:val="0"/>
          <w:sz w:val="24"/>
          <w:szCs w:val="24"/>
          <w:lang w:eastAsia="en-IL"/>
          <w14:ligatures w14:val="none"/>
        </w:rPr>
        <w:t xml:space="preserve"> low-concentration molecules, particularly in complex media. Overlapping peaks, noise, and baseline interference further compound these challenges. These limitations have driven the development of advanced techniques like Surface-Enhanced Raman Spectroscopy (SERS) and Tip-Enhanced Raman Spectroscopy (TERS). SERS, by utilizing nanostructured surfaces, significantly amplifies Raman signals, enabling trace-level detection with high reproducibility and minimal pre-analytical requirements. Similarly, TERS enhances spatial resolution through nanoscale tip interactions, providing sub-diffraction-level morphological and chemical insights.</w:t>
      </w:r>
    </w:p>
    <w:p w14:paraId="09A2DAB5" w14:textId="77777777" w:rsidR="0089163E" w:rsidRPr="0089163E" w:rsidRDefault="0089163E" w:rsidP="0089163E">
      <w:pPr>
        <w:spacing w:before="100" w:beforeAutospacing="1" w:after="100" w:afterAutospacing="1" w:line="240" w:lineRule="auto"/>
        <w:jc w:val="both"/>
        <w:rPr>
          <w:rFonts w:ascii="Times New Roman" w:eastAsia="Times New Roman" w:hAnsi="Times New Roman" w:cs="Times New Roman"/>
          <w:kern w:val="0"/>
          <w:sz w:val="24"/>
          <w:szCs w:val="24"/>
          <w:lang w:eastAsia="en-IL"/>
          <w14:ligatures w14:val="none"/>
        </w:rPr>
      </w:pPr>
      <w:r w:rsidRPr="0089163E">
        <w:rPr>
          <w:rFonts w:ascii="Times New Roman" w:eastAsia="Times New Roman" w:hAnsi="Times New Roman" w:cs="Times New Roman"/>
          <w:kern w:val="0"/>
          <w:sz w:val="24"/>
          <w:szCs w:val="24"/>
          <w:lang w:eastAsia="en-IL"/>
          <w14:ligatures w14:val="none"/>
        </w:rPr>
        <w:t>Despite these advancements, challenges persist. SERS is hindered by substrate reproducibility and standardization issues, while TERS demands precise tip-sample alignment, making it technically complex. Furthermore, traditional data analysis methods, such as Principal Component Analysis (PCA) and Hierarchical Cluster Analysis (HCA), though effective for dimensionality reduction and pattern recognition, often neglect critical spectral details. PCA, for instance, is sensitive to noise and outliers, while risking information loss during dimensionality reduction. These challenges underscore the need for innovative algorithms that maintain spectral integrity, enhance sensitivity, and address the limitations of conventional techniques.</w:t>
      </w:r>
    </w:p>
    <w:p w14:paraId="47ACF6C5" w14:textId="77777777" w:rsidR="0089163E" w:rsidRPr="0089163E" w:rsidRDefault="0089163E" w:rsidP="0089163E">
      <w:pPr>
        <w:spacing w:before="100" w:beforeAutospacing="1" w:after="100" w:afterAutospacing="1" w:line="240" w:lineRule="auto"/>
        <w:jc w:val="both"/>
        <w:rPr>
          <w:rFonts w:ascii="Times New Roman" w:eastAsia="Times New Roman" w:hAnsi="Times New Roman" w:cs="Times New Roman"/>
          <w:kern w:val="0"/>
          <w:sz w:val="24"/>
          <w:szCs w:val="24"/>
          <w:lang w:eastAsia="en-IL"/>
          <w14:ligatures w14:val="none"/>
        </w:rPr>
      </w:pPr>
      <w:r w:rsidRPr="0089163E">
        <w:rPr>
          <w:rFonts w:ascii="Times New Roman" w:eastAsia="Times New Roman" w:hAnsi="Times New Roman" w:cs="Times New Roman"/>
          <w:kern w:val="0"/>
          <w:sz w:val="24"/>
          <w:szCs w:val="24"/>
          <w:lang w:eastAsia="en-IL"/>
          <w14:ligatures w14:val="none"/>
        </w:rPr>
        <w:t xml:space="preserve">In this context, we introduce </w:t>
      </w:r>
      <w:proofErr w:type="spellStart"/>
      <w:r w:rsidRPr="0089163E">
        <w:rPr>
          <w:rFonts w:ascii="Times New Roman" w:eastAsia="Times New Roman" w:hAnsi="Times New Roman" w:cs="Times New Roman"/>
          <w:b/>
          <w:bCs/>
          <w:kern w:val="0"/>
          <w:sz w:val="24"/>
          <w:szCs w:val="24"/>
          <w:lang w:eastAsia="en-IL"/>
          <w14:ligatures w14:val="none"/>
        </w:rPr>
        <w:t>RamanSense</w:t>
      </w:r>
      <w:proofErr w:type="spellEnd"/>
      <w:r w:rsidRPr="0089163E">
        <w:rPr>
          <w:rFonts w:ascii="Times New Roman" w:eastAsia="Times New Roman" w:hAnsi="Times New Roman" w:cs="Times New Roman"/>
          <w:kern w:val="0"/>
          <w:sz w:val="24"/>
          <w:szCs w:val="24"/>
          <w:lang w:eastAsia="en-IL"/>
          <w14:ligatures w14:val="none"/>
        </w:rPr>
        <w:t xml:space="preserve">, a robust semi-automated algorithm designed to enhance the analysis of Raman spectra, particularly for identifying low-concentration molecular signatures in complex media. </w:t>
      </w:r>
      <w:proofErr w:type="spellStart"/>
      <w:r w:rsidRPr="0089163E">
        <w:rPr>
          <w:rFonts w:ascii="Times New Roman" w:eastAsia="Times New Roman" w:hAnsi="Times New Roman" w:cs="Times New Roman"/>
          <w:kern w:val="0"/>
          <w:sz w:val="24"/>
          <w:szCs w:val="24"/>
          <w:lang w:eastAsia="en-IL"/>
          <w14:ligatures w14:val="none"/>
        </w:rPr>
        <w:t>RamanSense</w:t>
      </w:r>
      <w:proofErr w:type="spellEnd"/>
      <w:r w:rsidRPr="0089163E">
        <w:rPr>
          <w:rFonts w:ascii="Times New Roman" w:eastAsia="Times New Roman" w:hAnsi="Times New Roman" w:cs="Times New Roman"/>
          <w:kern w:val="0"/>
          <w:sz w:val="24"/>
          <w:szCs w:val="24"/>
          <w:lang w:eastAsia="en-IL"/>
          <w14:ligatures w14:val="none"/>
        </w:rPr>
        <w:t xml:space="preserve"> incorporates adaptive preprocessing </w:t>
      </w:r>
      <w:r w:rsidRPr="0089163E">
        <w:rPr>
          <w:rFonts w:ascii="Times New Roman" w:eastAsia="Times New Roman" w:hAnsi="Times New Roman" w:cs="Times New Roman"/>
          <w:kern w:val="0"/>
          <w:sz w:val="24"/>
          <w:szCs w:val="24"/>
          <w:lang w:eastAsia="en-IL"/>
          <w14:ligatures w14:val="none"/>
        </w:rPr>
        <w:lastRenderedPageBreak/>
        <w:t xml:space="preserve">steps, including region-of-interest (ROI) selection, noise reduction, baseline subtraction, Min-Max normalization, and Spectrum Profile (SP) comparison. These steps address critical challenges such as overlapping peaks, noise interference, and baseline drift, ensuring the preservation of critical spectral features. Unlike fully automated methods, </w:t>
      </w:r>
      <w:proofErr w:type="spellStart"/>
      <w:r w:rsidRPr="0089163E">
        <w:rPr>
          <w:rFonts w:ascii="Times New Roman" w:eastAsia="Times New Roman" w:hAnsi="Times New Roman" w:cs="Times New Roman"/>
          <w:kern w:val="0"/>
          <w:sz w:val="24"/>
          <w:szCs w:val="24"/>
          <w:lang w:eastAsia="en-IL"/>
          <w14:ligatures w14:val="none"/>
        </w:rPr>
        <w:t>RamanSense</w:t>
      </w:r>
      <w:proofErr w:type="spellEnd"/>
      <w:r w:rsidRPr="0089163E">
        <w:rPr>
          <w:rFonts w:ascii="Times New Roman" w:eastAsia="Times New Roman" w:hAnsi="Times New Roman" w:cs="Times New Roman"/>
          <w:kern w:val="0"/>
          <w:sz w:val="24"/>
          <w:szCs w:val="24"/>
          <w:lang w:eastAsia="en-IL"/>
          <w14:ligatures w14:val="none"/>
        </w:rPr>
        <w:t xml:space="preserve"> offers customizable control parameters, including thresholds and window sizes, enabling fine-tuned spectral analysis tailored to diverse datasets.</w:t>
      </w:r>
    </w:p>
    <w:p w14:paraId="5183B311" w14:textId="77777777" w:rsidR="0089163E" w:rsidRPr="0089163E" w:rsidRDefault="0089163E" w:rsidP="0089163E">
      <w:pPr>
        <w:spacing w:before="100" w:beforeAutospacing="1" w:after="100" w:afterAutospacing="1" w:line="240" w:lineRule="auto"/>
        <w:jc w:val="both"/>
        <w:rPr>
          <w:rFonts w:ascii="Times New Roman" w:eastAsia="Times New Roman" w:hAnsi="Times New Roman" w:cs="Times New Roman"/>
          <w:kern w:val="0"/>
          <w:sz w:val="24"/>
          <w:szCs w:val="24"/>
          <w:lang w:eastAsia="en-IL"/>
          <w14:ligatures w14:val="none"/>
        </w:rPr>
      </w:pPr>
      <w:r w:rsidRPr="0089163E">
        <w:rPr>
          <w:rFonts w:ascii="Times New Roman" w:eastAsia="Times New Roman" w:hAnsi="Times New Roman" w:cs="Times New Roman"/>
          <w:kern w:val="0"/>
          <w:sz w:val="24"/>
          <w:szCs w:val="24"/>
          <w:lang w:eastAsia="en-IL"/>
          <w14:ligatures w14:val="none"/>
        </w:rPr>
        <w:t xml:space="preserve">The significance of this work lies in its ability to bridge critical gaps in Raman spectral analysis. By improving sensitivity, specificity, and reproducibility, </w:t>
      </w:r>
      <w:proofErr w:type="spellStart"/>
      <w:r w:rsidRPr="0089163E">
        <w:rPr>
          <w:rFonts w:ascii="Times New Roman" w:eastAsia="Times New Roman" w:hAnsi="Times New Roman" w:cs="Times New Roman"/>
          <w:kern w:val="0"/>
          <w:sz w:val="24"/>
          <w:szCs w:val="24"/>
          <w:lang w:eastAsia="en-IL"/>
          <w14:ligatures w14:val="none"/>
        </w:rPr>
        <w:t>RamanSense</w:t>
      </w:r>
      <w:proofErr w:type="spellEnd"/>
      <w:r w:rsidRPr="0089163E">
        <w:rPr>
          <w:rFonts w:ascii="Times New Roman" w:eastAsia="Times New Roman" w:hAnsi="Times New Roman" w:cs="Times New Roman"/>
          <w:kern w:val="0"/>
          <w:sz w:val="24"/>
          <w:szCs w:val="24"/>
          <w:lang w:eastAsia="en-IL"/>
          <w14:ligatures w14:val="none"/>
        </w:rPr>
        <w:t xml:space="preserve"> holds significant potential for applications such as biomarker detection in biomedical diagnostics, environmental monitoring, and material science. Previous studies have demonstrated the potential of advanced SERS methodologies—</w:t>
      </w:r>
      <w:proofErr w:type="spellStart"/>
      <w:r w:rsidRPr="0089163E">
        <w:rPr>
          <w:rFonts w:ascii="Times New Roman" w:eastAsia="Times New Roman" w:hAnsi="Times New Roman" w:cs="Times New Roman"/>
          <w:kern w:val="0"/>
          <w:sz w:val="24"/>
          <w:szCs w:val="24"/>
          <w:lang w:eastAsia="en-IL"/>
          <w14:ligatures w14:val="none"/>
        </w:rPr>
        <w:t>Matschulat</w:t>
      </w:r>
      <w:proofErr w:type="spellEnd"/>
      <w:r w:rsidRPr="0089163E">
        <w:rPr>
          <w:rFonts w:ascii="Times New Roman" w:eastAsia="Times New Roman" w:hAnsi="Times New Roman" w:cs="Times New Roman"/>
          <w:kern w:val="0"/>
          <w:sz w:val="24"/>
          <w:szCs w:val="24"/>
          <w:lang w:eastAsia="en-IL"/>
          <w14:ligatures w14:val="none"/>
        </w:rPr>
        <w:t xml:space="preserve"> et al. (2010) developed multiplexed SERS imaging for biological systems, Koo et al. (2018) clinically validated SERS for cancer risk prediction, and Premachandran et al. (2022) showcased non-invasive liquid biopsies using 3D nanoprobes. However, these studies often emphasize experimental advancements over robust data analysis techniques. Our work complements such methodologies by providing a versatile analytical tool capable of improving reliability and reproducibility in complex spectral environments.</w:t>
      </w:r>
    </w:p>
    <w:p w14:paraId="4479624D" w14:textId="77777777" w:rsidR="0089163E" w:rsidRPr="0089163E" w:rsidRDefault="0089163E" w:rsidP="0089163E">
      <w:pPr>
        <w:spacing w:before="100" w:beforeAutospacing="1" w:after="100" w:afterAutospacing="1" w:line="240" w:lineRule="auto"/>
        <w:jc w:val="both"/>
        <w:rPr>
          <w:rFonts w:ascii="Times New Roman" w:eastAsia="Times New Roman" w:hAnsi="Times New Roman" w:cs="Times New Roman"/>
          <w:kern w:val="0"/>
          <w:sz w:val="24"/>
          <w:szCs w:val="24"/>
          <w:lang w:eastAsia="en-IL"/>
          <w14:ligatures w14:val="none"/>
        </w:rPr>
      </w:pPr>
      <w:r w:rsidRPr="0089163E">
        <w:rPr>
          <w:rFonts w:ascii="Times New Roman" w:eastAsia="Times New Roman" w:hAnsi="Times New Roman" w:cs="Times New Roman"/>
          <w:kern w:val="0"/>
          <w:sz w:val="24"/>
          <w:szCs w:val="24"/>
          <w:lang w:eastAsia="en-IL"/>
          <w14:ligatures w14:val="none"/>
        </w:rPr>
        <w:t xml:space="preserve">Validation of </w:t>
      </w:r>
      <w:proofErr w:type="spellStart"/>
      <w:r w:rsidRPr="0089163E">
        <w:rPr>
          <w:rFonts w:ascii="Times New Roman" w:eastAsia="Times New Roman" w:hAnsi="Times New Roman" w:cs="Times New Roman"/>
          <w:kern w:val="0"/>
          <w:sz w:val="24"/>
          <w:szCs w:val="24"/>
          <w:lang w:eastAsia="en-IL"/>
          <w14:ligatures w14:val="none"/>
        </w:rPr>
        <w:t>RamanSense</w:t>
      </w:r>
      <w:proofErr w:type="spellEnd"/>
      <w:r w:rsidRPr="0089163E">
        <w:rPr>
          <w:rFonts w:ascii="Times New Roman" w:eastAsia="Times New Roman" w:hAnsi="Times New Roman" w:cs="Times New Roman"/>
          <w:kern w:val="0"/>
          <w:sz w:val="24"/>
          <w:szCs w:val="24"/>
          <w:lang w:eastAsia="en-IL"/>
          <w14:ligatures w14:val="none"/>
        </w:rPr>
        <w:t xml:space="preserve"> was performed using 4-Aminothiophenol (4-ATP) as a model molecule. Results demonstrated an SNR of 1.48–1.62% across thresholds, successfully differentiating low-concentration signals from background noise and baseline interference. The algorithm also maintained spectral integrity while detecting 4-ATP at concentrations as low as 1 </w:t>
      </w:r>
      <w:proofErr w:type="spellStart"/>
      <w:r w:rsidRPr="0089163E">
        <w:rPr>
          <w:rFonts w:ascii="Times New Roman" w:eastAsia="Times New Roman" w:hAnsi="Times New Roman" w:cs="Times New Roman"/>
          <w:kern w:val="0"/>
          <w:sz w:val="24"/>
          <w:szCs w:val="24"/>
          <w:lang w:eastAsia="en-IL"/>
          <w14:ligatures w14:val="none"/>
        </w:rPr>
        <w:t>μM</w:t>
      </w:r>
      <w:proofErr w:type="spellEnd"/>
      <w:r w:rsidRPr="0089163E">
        <w:rPr>
          <w:rFonts w:ascii="Times New Roman" w:eastAsia="Times New Roman" w:hAnsi="Times New Roman" w:cs="Times New Roman"/>
          <w:kern w:val="0"/>
          <w:sz w:val="24"/>
          <w:szCs w:val="24"/>
          <w:lang w:eastAsia="en-IL"/>
          <w14:ligatures w14:val="none"/>
        </w:rPr>
        <w:t xml:space="preserve"> in complex media. Additionally, the Spectrum Profile (SP) indicator facilitates comparative spectral analysis, further enhancing its adaptability across different conditions. These findings underscore </w:t>
      </w:r>
      <w:proofErr w:type="spellStart"/>
      <w:r w:rsidRPr="0089163E">
        <w:rPr>
          <w:rFonts w:ascii="Times New Roman" w:eastAsia="Times New Roman" w:hAnsi="Times New Roman" w:cs="Times New Roman"/>
          <w:kern w:val="0"/>
          <w:sz w:val="24"/>
          <w:szCs w:val="24"/>
          <w:lang w:eastAsia="en-IL"/>
          <w14:ligatures w14:val="none"/>
        </w:rPr>
        <w:t>RamanSense's</w:t>
      </w:r>
      <w:proofErr w:type="spellEnd"/>
      <w:r w:rsidRPr="0089163E">
        <w:rPr>
          <w:rFonts w:ascii="Times New Roman" w:eastAsia="Times New Roman" w:hAnsi="Times New Roman" w:cs="Times New Roman"/>
          <w:kern w:val="0"/>
          <w:sz w:val="24"/>
          <w:szCs w:val="24"/>
          <w:lang w:eastAsia="en-IL"/>
          <w14:ligatures w14:val="none"/>
        </w:rPr>
        <w:t xml:space="preserve"> value for advancing Raman spectral analysis, enabling precise detection of low-concentration molecules in challenging environments.</w:t>
      </w:r>
    </w:p>
    <w:p w14:paraId="00E558D6" w14:textId="77777777" w:rsidR="00A945B1" w:rsidRPr="00B427DA" w:rsidRDefault="00A945B1" w:rsidP="0060625A">
      <w:pPr>
        <w:jc w:val="both"/>
        <w:rPr>
          <w:rFonts w:asciiTheme="majorBidi" w:hAnsiTheme="majorBidi" w:cstheme="majorBidi"/>
          <w:sz w:val="24"/>
          <w:szCs w:val="24"/>
        </w:rPr>
      </w:pPr>
    </w:p>
    <w:p w14:paraId="1E42FC87" w14:textId="4601F3C7" w:rsidR="00405D34" w:rsidRDefault="00405D34" w:rsidP="0060625A">
      <w:pPr>
        <w:spacing w:line="360" w:lineRule="auto"/>
        <w:jc w:val="both"/>
        <w:rPr>
          <w:rFonts w:asciiTheme="majorBidi" w:hAnsiTheme="majorBidi" w:cstheme="majorBidi"/>
          <w:b/>
          <w:bCs/>
          <w:sz w:val="24"/>
          <w:szCs w:val="24"/>
        </w:rPr>
      </w:pPr>
    </w:p>
    <w:p w14:paraId="7968272A" w14:textId="77777777" w:rsidR="00405D34" w:rsidRDefault="00405D34" w:rsidP="0060625A">
      <w:pPr>
        <w:spacing w:line="360" w:lineRule="auto"/>
        <w:jc w:val="both"/>
        <w:rPr>
          <w:rFonts w:asciiTheme="majorBidi" w:hAnsiTheme="majorBidi" w:cstheme="majorBidi"/>
          <w:b/>
          <w:bCs/>
          <w:sz w:val="24"/>
          <w:szCs w:val="24"/>
        </w:rPr>
      </w:pPr>
    </w:p>
    <w:p w14:paraId="1DF428B4" w14:textId="77777777" w:rsidR="00405D34" w:rsidRDefault="00405D34" w:rsidP="0060625A">
      <w:pPr>
        <w:spacing w:line="360" w:lineRule="auto"/>
        <w:jc w:val="both"/>
        <w:rPr>
          <w:rFonts w:asciiTheme="majorBidi" w:hAnsiTheme="majorBidi" w:cstheme="majorBidi"/>
          <w:b/>
          <w:bCs/>
          <w:sz w:val="24"/>
          <w:szCs w:val="24"/>
        </w:rPr>
      </w:pPr>
    </w:p>
    <w:p w14:paraId="5E02206D" w14:textId="6786A46D" w:rsidR="00FC15AA" w:rsidRPr="007B645C" w:rsidRDefault="00A945B1" w:rsidP="00A945B1">
      <w:pPr>
        <w:spacing w:line="360" w:lineRule="auto"/>
        <w:jc w:val="both"/>
        <w:rPr>
          <w:rFonts w:asciiTheme="majorBidi" w:hAnsiTheme="majorBidi" w:cstheme="majorBidi"/>
          <w:b/>
          <w:bCs/>
          <w:sz w:val="24"/>
          <w:szCs w:val="24"/>
        </w:rPr>
      </w:pPr>
      <w:r w:rsidRPr="00993594">
        <w:rPr>
          <w:rFonts w:asciiTheme="majorBidi" w:hAnsiTheme="majorBidi" w:cstheme="majorBidi"/>
          <w:b/>
          <w:bCs/>
          <w:noProof/>
          <w:sz w:val="24"/>
          <w:szCs w:val="24"/>
        </w:rPr>
        <w:lastRenderedPageBreak/>
        <w:drawing>
          <wp:inline distT="0" distB="0" distL="0" distR="0" wp14:anchorId="32DDDEFE" wp14:editId="6ED14819">
            <wp:extent cx="6555485" cy="9169400"/>
            <wp:effectExtent l="0" t="0" r="0" b="0"/>
            <wp:docPr id="83381354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3541" name="Picture 1" descr="A diagram of a flowchart&#10;&#10;Description automatically generated"/>
                    <pic:cNvPicPr/>
                  </pic:nvPicPr>
                  <pic:blipFill>
                    <a:blip r:embed="rId8"/>
                    <a:stretch>
                      <a:fillRect/>
                    </a:stretch>
                  </pic:blipFill>
                  <pic:spPr>
                    <a:xfrm>
                      <a:off x="0" y="0"/>
                      <a:ext cx="6564975" cy="9182673"/>
                    </a:xfrm>
                    <a:prstGeom prst="rect">
                      <a:avLst/>
                    </a:prstGeom>
                  </pic:spPr>
                </pic:pic>
              </a:graphicData>
            </a:graphic>
          </wp:inline>
        </w:drawing>
      </w:r>
      <w:r w:rsidR="00FC15AA" w:rsidRPr="007B645C">
        <w:rPr>
          <w:rFonts w:asciiTheme="majorBidi" w:hAnsiTheme="majorBidi" w:cstheme="majorBidi"/>
          <w:b/>
          <w:bCs/>
          <w:sz w:val="24"/>
          <w:szCs w:val="24"/>
        </w:rPr>
        <w:lastRenderedPageBreak/>
        <w:t>Results and discussion</w:t>
      </w:r>
    </w:p>
    <w:p w14:paraId="259D2FC7" w14:textId="3DC1F96F" w:rsidR="00FC15AA" w:rsidRPr="00AA70DC" w:rsidRDefault="00FC15AA" w:rsidP="00AA70DC">
      <w:pPr>
        <w:spacing w:line="360" w:lineRule="auto"/>
        <w:jc w:val="both"/>
        <w:rPr>
          <w:rFonts w:asciiTheme="majorBidi" w:eastAsiaTheme="minorEastAsia" w:hAnsiTheme="majorBidi" w:cstheme="majorBidi"/>
          <w:color w:val="FF0000"/>
          <w:sz w:val="24"/>
          <w:szCs w:val="24"/>
        </w:rPr>
      </w:pPr>
      <w:r w:rsidRPr="00C46118">
        <w:rPr>
          <w:rFonts w:asciiTheme="majorBidi" w:hAnsiTheme="majorBidi" w:cstheme="majorBidi"/>
          <w:sz w:val="24"/>
          <w:szCs w:val="24"/>
        </w:rPr>
        <w:t xml:space="preserve">To identify </w:t>
      </w:r>
      <w:r w:rsidR="005C1E1A" w:rsidRPr="00C46118">
        <w:rPr>
          <w:rFonts w:asciiTheme="majorBidi" w:hAnsiTheme="majorBidi" w:cstheme="majorBidi"/>
          <w:sz w:val="24"/>
          <w:szCs w:val="24"/>
        </w:rPr>
        <w:t xml:space="preserve">the </w:t>
      </w:r>
      <w:r w:rsidR="00A61087" w:rsidRPr="00EC177C">
        <w:rPr>
          <w:rFonts w:asciiTheme="majorBidi" w:hAnsiTheme="majorBidi" w:cstheme="majorBidi"/>
          <w:sz w:val="24"/>
          <w:szCs w:val="24"/>
        </w:rPr>
        <w:t xml:space="preserve">Surface-enhanced Raman Spectroscopy </w:t>
      </w:r>
      <w:r w:rsidR="00A61087">
        <w:rPr>
          <w:rFonts w:asciiTheme="majorBidi" w:hAnsiTheme="majorBidi" w:cstheme="majorBidi"/>
          <w:sz w:val="24"/>
          <w:szCs w:val="24"/>
        </w:rPr>
        <w:t>(</w:t>
      </w:r>
      <w:r w:rsidR="005C1E1A" w:rsidRPr="00C46118">
        <w:rPr>
          <w:rFonts w:asciiTheme="majorBidi" w:hAnsiTheme="majorBidi" w:cstheme="majorBidi"/>
          <w:sz w:val="24"/>
          <w:szCs w:val="24"/>
        </w:rPr>
        <w:t>SERS</w:t>
      </w:r>
      <w:r w:rsidR="00A61087">
        <w:rPr>
          <w:rFonts w:asciiTheme="majorBidi" w:hAnsiTheme="majorBidi" w:cstheme="majorBidi"/>
          <w:sz w:val="24"/>
          <w:szCs w:val="24"/>
        </w:rPr>
        <w:t>)</w:t>
      </w:r>
      <w:r w:rsidR="005C1E1A" w:rsidRPr="00C46118">
        <w:rPr>
          <w:rFonts w:asciiTheme="majorBidi" w:hAnsiTheme="majorBidi" w:cstheme="majorBidi"/>
          <w:sz w:val="24"/>
          <w:szCs w:val="24"/>
        </w:rPr>
        <w:t xml:space="preserve"> </w:t>
      </w:r>
      <w:r w:rsidRPr="00C46118">
        <w:rPr>
          <w:rFonts w:asciiTheme="majorBidi" w:hAnsiTheme="majorBidi" w:cstheme="majorBidi"/>
          <w:sz w:val="24"/>
          <w:szCs w:val="24"/>
        </w:rPr>
        <w:t xml:space="preserve">spectrum signatures for </w:t>
      </w:r>
      <w:r w:rsidR="00131751" w:rsidRPr="00C46118">
        <w:rPr>
          <w:rFonts w:asciiTheme="majorBidi" w:hAnsiTheme="majorBidi" w:cstheme="majorBidi"/>
          <w:sz w:val="24"/>
          <w:szCs w:val="24"/>
        </w:rPr>
        <w:t xml:space="preserve">low-concentration </w:t>
      </w:r>
      <w:r w:rsidR="00FA5F81" w:rsidRPr="00C46118">
        <w:rPr>
          <w:rFonts w:asciiTheme="majorBidi" w:hAnsiTheme="majorBidi" w:cstheme="majorBidi"/>
          <w:sz w:val="24"/>
          <w:szCs w:val="24"/>
        </w:rPr>
        <w:t xml:space="preserve">molecules </w:t>
      </w:r>
      <w:r w:rsidR="00B74B63" w:rsidRPr="00C46118">
        <w:rPr>
          <w:rFonts w:asciiTheme="majorBidi" w:hAnsiTheme="majorBidi" w:cstheme="majorBidi"/>
          <w:sz w:val="24"/>
          <w:szCs w:val="24"/>
        </w:rPr>
        <w:t xml:space="preserve">(beyond the detection limit of conventional Raman) </w:t>
      </w:r>
      <w:r w:rsidRPr="00C46118">
        <w:rPr>
          <w:rFonts w:asciiTheme="majorBidi" w:hAnsiTheme="majorBidi" w:cstheme="majorBidi"/>
          <w:sz w:val="24"/>
          <w:szCs w:val="24"/>
        </w:rPr>
        <w:t xml:space="preserve">in complex </w:t>
      </w:r>
      <w:r w:rsidRPr="00CD67EF">
        <w:rPr>
          <w:rFonts w:asciiTheme="majorBidi" w:hAnsiTheme="majorBidi" w:cstheme="majorBidi"/>
          <w:sz w:val="24"/>
          <w:szCs w:val="24"/>
        </w:rPr>
        <w:t>media, we developed</w:t>
      </w:r>
      <w:r w:rsidR="005211C6">
        <w:rPr>
          <w:rFonts w:asciiTheme="majorBidi" w:hAnsiTheme="majorBidi" w:cstheme="majorBidi"/>
          <w:sz w:val="24"/>
          <w:szCs w:val="24"/>
        </w:rPr>
        <w:t xml:space="preserve"> </w:t>
      </w:r>
      <w:proofErr w:type="spellStart"/>
      <w:r w:rsidR="005211C6" w:rsidRPr="00C21205">
        <w:rPr>
          <w:rFonts w:asciiTheme="majorBidi" w:hAnsiTheme="majorBidi" w:cstheme="majorBidi"/>
          <w:b/>
          <w:bCs/>
          <w:sz w:val="24"/>
          <w:szCs w:val="24"/>
        </w:rPr>
        <w:t>RamanSense</w:t>
      </w:r>
      <w:proofErr w:type="spellEnd"/>
      <w:r w:rsidR="005211C6">
        <w:rPr>
          <w:rFonts w:asciiTheme="majorBidi" w:hAnsiTheme="majorBidi" w:cstheme="majorBidi"/>
          <w:b/>
          <w:bCs/>
          <w:sz w:val="24"/>
          <w:szCs w:val="24"/>
        </w:rPr>
        <w:t>,</w:t>
      </w:r>
      <w:r w:rsidRPr="00CD67EF">
        <w:rPr>
          <w:rFonts w:asciiTheme="majorBidi" w:hAnsiTheme="majorBidi" w:cstheme="majorBidi"/>
          <w:sz w:val="24"/>
          <w:szCs w:val="24"/>
        </w:rPr>
        <w:t xml:space="preserve"> </w:t>
      </w:r>
      <w:r w:rsidR="00A91E35" w:rsidRPr="00CD67EF">
        <w:rPr>
          <w:rFonts w:asciiTheme="majorBidi" w:hAnsiTheme="majorBidi" w:cstheme="majorBidi"/>
          <w:sz w:val="24"/>
          <w:szCs w:val="24"/>
        </w:rPr>
        <w:t xml:space="preserve">a </w:t>
      </w:r>
      <w:r w:rsidR="00DE424E" w:rsidRPr="00CD67EF">
        <w:rPr>
          <w:rFonts w:asciiTheme="majorBidi" w:hAnsiTheme="majorBidi" w:cstheme="majorBidi"/>
          <w:color w:val="151515"/>
          <w:sz w:val="24"/>
          <w:szCs w:val="24"/>
          <w:shd w:val="clear" w:color="auto" w:fill="FFFFFF"/>
        </w:rPr>
        <w:t>detailed</w:t>
      </w:r>
      <w:r w:rsidR="00DE424E" w:rsidRPr="00CD67EF">
        <w:rPr>
          <w:rFonts w:asciiTheme="majorBidi" w:hAnsiTheme="majorBidi" w:cstheme="majorBidi"/>
          <w:sz w:val="24"/>
          <w:szCs w:val="24"/>
        </w:rPr>
        <w:t xml:space="preserve"> </w:t>
      </w:r>
      <w:r w:rsidR="00A91E35" w:rsidRPr="00CD67EF">
        <w:rPr>
          <w:rFonts w:asciiTheme="majorBidi" w:hAnsiTheme="majorBidi" w:cstheme="majorBidi"/>
          <w:sz w:val="24"/>
          <w:szCs w:val="24"/>
        </w:rPr>
        <w:t xml:space="preserve">pre-processing </w:t>
      </w:r>
      <w:r w:rsidR="00466BD5" w:rsidRPr="00CD67EF">
        <w:rPr>
          <w:rFonts w:asciiTheme="majorBidi" w:hAnsiTheme="majorBidi" w:cstheme="majorBidi"/>
          <w:sz w:val="24"/>
          <w:szCs w:val="24"/>
        </w:rPr>
        <w:t xml:space="preserve">Algorithm </w:t>
      </w:r>
      <w:r w:rsidR="00B0537B" w:rsidRPr="00CD67EF">
        <w:rPr>
          <w:rFonts w:asciiTheme="majorBidi" w:hAnsiTheme="majorBidi" w:cstheme="majorBidi"/>
          <w:sz w:val="24"/>
          <w:szCs w:val="24"/>
        </w:rPr>
        <w:t xml:space="preserve">to </w:t>
      </w:r>
      <w:r w:rsidR="00466BD5" w:rsidRPr="00CD67EF">
        <w:rPr>
          <w:rFonts w:asciiTheme="majorBidi" w:hAnsiTheme="majorBidi" w:cstheme="majorBidi"/>
          <w:sz w:val="24"/>
          <w:szCs w:val="24"/>
        </w:rPr>
        <w:t>maximize</w:t>
      </w:r>
      <w:r w:rsidR="00B0537B" w:rsidRPr="00CD67EF">
        <w:rPr>
          <w:rFonts w:asciiTheme="majorBidi" w:hAnsiTheme="majorBidi" w:cstheme="majorBidi"/>
          <w:sz w:val="24"/>
          <w:szCs w:val="24"/>
        </w:rPr>
        <w:t xml:space="preserve"> the SNR </w:t>
      </w:r>
      <w:r w:rsidR="006666BF" w:rsidRPr="00CD67EF">
        <w:rPr>
          <w:rFonts w:asciiTheme="majorBidi" w:hAnsiTheme="majorBidi" w:cstheme="majorBidi"/>
          <w:sz w:val="24"/>
          <w:szCs w:val="24"/>
        </w:rPr>
        <w:t>to identify the molecule peaks</w:t>
      </w:r>
      <w:r w:rsidR="005048BC" w:rsidRPr="00CD67EF">
        <w:rPr>
          <w:rFonts w:asciiTheme="majorBidi" w:hAnsiTheme="majorBidi" w:cstheme="majorBidi"/>
          <w:sz w:val="24"/>
          <w:szCs w:val="24"/>
        </w:rPr>
        <w:t xml:space="preserve"> precisely</w:t>
      </w:r>
      <w:r w:rsidR="00C15F4D" w:rsidRPr="00CD67EF">
        <w:rPr>
          <w:rFonts w:asciiTheme="majorBidi" w:hAnsiTheme="majorBidi" w:cstheme="majorBidi"/>
          <w:sz w:val="24"/>
          <w:szCs w:val="24"/>
        </w:rPr>
        <w:t xml:space="preserve"> </w:t>
      </w:r>
      <w:r w:rsidR="00290FC8" w:rsidRPr="00CD67EF">
        <w:rPr>
          <w:rFonts w:asciiTheme="majorBidi" w:hAnsiTheme="majorBidi" w:cstheme="majorBidi"/>
          <w:sz w:val="24"/>
          <w:szCs w:val="24"/>
        </w:rPr>
        <w:t>through pattern recognition</w:t>
      </w:r>
      <w:r w:rsidR="006666BF" w:rsidRPr="00CD67EF">
        <w:rPr>
          <w:rFonts w:asciiTheme="majorBidi" w:hAnsiTheme="majorBidi" w:cstheme="majorBidi"/>
          <w:sz w:val="24"/>
          <w:szCs w:val="24"/>
        </w:rPr>
        <w:t>.</w:t>
      </w:r>
      <w:r w:rsidR="006666BF" w:rsidRPr="00C46118">
        <w:rPr>
          <w:rFonts w:asciiTheme="majorBidi" w:hAnsiTheme="majorBidi" w:cstheme="majorBidi"/>
          <w:sz w:val="24"/>
          <w:szCs w:val="24"/>
        </w:rPr>
        <w:t xml:space="preserve"> </w:t>
      </w:r>
      <w:r w:rsidR="00EA1B6B">
        <w:rPr>
          <w:rFonts w:asciiTheme="majorBidi" w:hAnsiTheme="majorBidi" w:cstheme="majorBidi"/>
          <w:sz w:val="24"/>
          <w:szCs w:val="24"/>
        </w:rPr>
        <w:t xml:space="preserve">Here, we used </w:t>
      </w:r>
      <w:r w:rsidRPr="00EC177C">
        <w:rPr>
          <w:rFonts w:asciiTheme="majorBidi" w:hAnsiTheme="majorBidi" w:cstheme="majorBidi"/>
          <w:sz w:val="24"/>
          <w:szCs w:val="24"/>
        </w:rPr>
        <w:t>4-Aminothiophenol (4-ATP</w:t>
      </w:r>
      <w:r w:rsidRPr="00EC177C">
        <w:rPr>
          <w:rFonts w:asciiTheme="majorBidi" w:hAnsiTheme="majorBidi" w:cstheme="majorBidi"/>
          <w:sz w:val="24"/>
          <w:szCs w:val="24"/>
          <w:rtl/>
        </w:rPr>
        <w:t xml:space="preserve"> (</w:t>
      </w:r>
      <w:r w:rsidRPr="00EC177C">
        <w:rPr>
          <w:rFonts w:asciiTheme="majorBidi" w:hAnsiTheme="majorBidi" w:cstheme="majorBidi"/>
          <w:sz w:val="24"/>
          <w:szCs w:val="24"/>
        </w:rPr>
        <w:t>molecule at a 1</w:t>
      </w:r>
      <m:oMath>
        <m:r>
          <w:rPr>
            <w:rFonts w:ascii="Cambria Math" w:hAnsi="Cambria Math" w:cstheme="majorBidi"/>
            <w:sz w:val="24"/>
            <w:szCs w:val="24"/>
          </w:rPr>
          <m:t>μM</m:t>
        </m:r>
      </m:oMath>
      <w:r w:rsidRPr="00EC177C">
        <w:rPr>
          <w:rFonts w:asciiTheme="majorBidi" w:hAnsiTheme="majorBidi" w:cstheme="majorBidi"/>
          <w:sz w:val="24"/>
          <w:szCs w:val="24"/>
        </w:rPr>
        <w:t xml:space="preserve"> concentration as our </w:t>
      </w:r>
      <w:r w:rsidR="00EA1B6B">
        <w:rPr>
          <w:rFonts w:asciiTheme="majorBidi" w:hAnsiTheme="majorBidi" w:cstheme="majorBidi"/>
          <w:sz w:val="24"/>
          <w:szCs w:val="24"/>
        </w:rPr>
        <w:t xml:space="preserve">model </w:t>
      </w:r>
      <w:r w:rsidRPr="00EC177C">
        <w:rPr>
          <w:rFonts w:asciiTheme="majorBidi" w:hAnsiTheme="majorBidi" w:cstheme="majorBidi"/>
          <w:sz w:val="24"/>
          <w:szCs w:val="24"/>
        </w:rPr>
        <w:t>molecule</w:t>
      </w:r>
      <w:r w:rsidR="00B74B63">
        <w:rPr>
          <w:rFonts w:asciiTheme="majorBidi" w:hAnsiTheme="majorBidi" w:cstheme="majorBidi"/>
          <w:sz w:val="24"/>
          <w:szCs w:val="24"/>
        </w:rPr>
        <w:t>. T</w:t>
      </w:r>
      <w:r w:rsidRPr="00EC177C">
        <w:rPr>
          <w:rFonts w:asciiTheme="majorBidi" w:hAnsiTheme="majorBidi" w:cstheme="majorBidi"/>
          <w:sz w:val="24"/>
          <w:szCs w:val="24"/>
        </w:rPr>
        <w:t>hough</w:t>
      </w:r>
      <w:r w:rsidR="00B74B63">
        <w:rPr>
          <w:rFonts w:asciiTheme="majorBidi" w:hAnsiTheme="majorBidi" w:cstheme="majorBidi"/>
          <w:sz w:val="24"/>
          <w:szCs w:val="24"/>
        </w:rPr>
        <w:t>,</w:t>
      </w:r>
      <w:r w:rsidRPr="00EC177C">
        <w:rPr>
          <w:rFonts w:asciiTheme="majorBidi" w:hAnsiTheme="majorBidi" w:cstheme="majorBidi"/>
          <w:sz w:val="24"/>
          <w:szCs w:val="24"/>
        </w:rPr>
        <w:t xml:space="preserve"> the algorithm </w:t>
      </w:r>
      <w:r w:rsidR="00FF6C01">
        <w:rPr>
          <w:rFonts w:asciiTheme="majorBidi" w:hAnsiTheme="majorBidi" w:cstheme="majorBidi"/>
          <w:sz w:val="24"/>
          <w:szCs w:val="24"/>
        </w:rPr>
        <w:t xml:space="preserve">can be </w:t>
      </w:r>
      <w:r w:rsidRPr="00EC177C">
        <w:rPr>
          <w:rFonts w:asciiTheme="majorBidi" w:hAnsiTheme="majorBidi" w:cstheme="majorBidi"/>
          <w:sz w:val="24"/>
          <w:szCs w:val="24"/>
        </w:rPr>
        <w:t>adaptable to various molecules</w:t>
      </w:r>
      <w:r w:rsidR="00FF6C01">
        <w:rPr>
          <w:rFonts w:asciiTheme="majorBidi" w:hAnsiTheme="majorBidi" w:cstheme="majorBidi"/>
          <w:sz w:val="24"/>
          <w:szCs w:val="24"/>
        </w:rPr>
        <w:t xml:space="preserve"> at different medias</w:t>
      </w:r>
      <w:r w:rsidRPr="00EC177C">
        <w:rPr>
          <w:rFonts w:asciiTheme="majorBidi" w:hAnsiTheme="majorBidi" w:cstheme="majorBidi"/>
          <w:sz w:val="24"/>
          <w:szCs w:val="24"/>
        </w:rPr>
        <w:t xml:space="preserve">. The process included a series of steps, beginning with converting </w:t>
      </w:r>
      <w:r w:rsidR="00875006">
        <w:rPr>
          <w:rFonts w:asciiTheme="majorBidi" w:hAnsiTheme="majorBidi" w:cstheme="majorBidi"/>
          <w:sz w:val="24"/>
          <w:szCs w:val="24"/>
        </w:rPr>
        <w:t xml:space="preserve">the </w:t>
      </w:r>
      <w:r w:rsidRPr="00EC177C">
        <w:rPr>
          <w:rFonts w:asciiTheme="majorBidi" w:hAnsiTheme="majorBidi" w:cstheme="majorBidi"/>
          <w:sz w:val="24"/>
          <w:szCs w:val="24"/>
        </w:rPr>
        <w:t>raw</w:t>
      </w:r>
      <w:r w:rsidR="00A61087">
        <w:rPr>
          <w:rFonts w:asciiTheme="majorBidi" w:hAnsiTheme="majorBidi" w:cstheme="majorBidi"/>
          <w:sz w:val="24"/>
          <w:szCs w:val="24"/>
        </w:rPr>
        <w:t xml:space="preserve"> </w:t>
      </w:r>
      <w:r w:rsidRPr="00EC177C">
        <w:rPr>
          <w:rFonts w:asciiTheme="majorBidi" w:hAnsiTheme="majorBidi" w:cstheme="majorBidi"/>
          <w:sz w:val="24"/>
          <w:szCs w:val="24"/>
        </w:rPr>
        <w:t xml:space="preserve">SERS data into numerical columns for </w:t>
      </w:r>
      <w:r w:rsidR="00875006">
        <w:rPr>
          <w:rFonts w:asciiTheme="majorBidi" w:hAnsiTheme="majorBidi" w:cstheme="majorBidi"/>
          <w:sz w:val="24"/>
          <w:szCs w:val="24"/>
        </w:rPr>
        <w:t xml:space="preserve">the </w:t>
      </w:r>
      <w:r w:rsidRPr="00EC177C">
        <w:rPr>
          <w:rFonts w:asciiTheme="majorBidi" w:hAnsiTheme="majorBidi" w:cstheme="majorBidi"/>
          <w:sz w:val="24"/>
          <w:szCs w:val="24"/>
        </w:rPr>
        <w:t xml:space="preserve">Raman shift </w:t>
      </w:r>
      <w:r w:rsidR="00875006">
        <w:rPr>
          <w:rFonts w:asciiTheme="majorBidi" w:hAnsiTheme="majorBidi" w:cstheme="majorBidi"/>
          <w:sz w:val="24"/>
          <w:szCs w:val="24"/>
        </w:rPr>
        <w:t>(</w:t>
      </w:r>
      <w:r w:rsidRPr="00EC177C">
        <w:rPr>
          <w:rFonts w:asciiTheme="majorBidi" w:hAnsiTheme="majorBidi" w:cstheme="majorBidi"/>
          <w:sz w:val="24"/>
          <w:szCs w:val="24"/>
        </w:rPr>
        <w:t>the x-axis</w:t>
      </w:r>
      <w:r w:rsidR="00875006">
        <w:rPr>
          <w:rFonts w:asciiTheme="majorBidi" w:hAnsiTheme="majorBidi" w:cstheme="majorBidi"/>
          <w:sz w:val="24"/>
          <w:szCs w:val="24"/>
        </w:rPr>
        <w:t>)</w:t>
      </w:r>
      <w:r w:rsidRPr="00EC177C">
        <w:rPr>
          <w:rFonts w:asciiTheme="majorBidi" w:hAnsiTheme="majorBidi" w:cstheme="majorBidi"/>
          <w:sz w:val="24"/>
          <w:szCs w:val="24"/>
        </w:rPr>
        <w:t xml:space="preserve"> and intensity values </w:t>
      </w:r>
      <w:r w:rsidR="00875006">
        <w:rPr>
          <w:rFonts w:asciiTheme="majorBidi" w:hAnsiTheme="majorBidi" w:cstheme="majorBidi"/>
          <w:sz w:val="24"/>
          <w:szCs w:val="24"/>
        </w:rPr>
        <w:t>(</w:t>
      </w:r>
      <w:r w:rsidRPr="00EC177C">
        <w:rPr>
          <w:rFonts w:asciiTheme="majorBidi" w:hAnsiTheme="majorBidi" w:cstheme="majorBidi"/>
          <w:sz w:val="24"/>
          <w:szCs w:val="24"/>
        </w:rPr>
        <w:t>the y-axis</w:t>
      </w:r>
      <w:r w:rsidR="00875006">
        <w:rPr>
          <w:rFonts w:asciiTheme="majorBidi" w:hAnsiTheme="majorBidi" w:cstheme="majorBidi"/>
          <w:sz w:val="24"/>
          <w:szCs w:val="24"/>
        </w:rPr>
        <w:t>)</w:t>
      </w:r>
      <w:r w:rsidRPr="00EC177C">
        <w:rPr>
          <w:rFonts w:asciiTheme="majorBidi" w:hAnsiTheme="majorBidi" w:cstheme="majorBidi"/>
          <w:sz w:val="24"/>
          <w:szCs w:val="24"/>
        </w:rPr>
        <w:t xml:space="preserve">. </w:t>
      </w:r>
      <w:r w:rsidRPr="0097610B">
        <w:rPr>
          <w:rFonts w:asciiTheme="majorBidi" w:hAnsiTheme="majorBidi" w:cstheme="majorBidi"/>
          <w:color w:val="FF0000"/>
          <w:sz w:val="24"/>
          <w:szCs w:val="24"/>
        </w:rPr>
        <w:t>Figures</w:t>
      </w:r>
      <w:r w:rsidR="00C121E5" w:rsidRPr="0097610B">
        <w:rPr>
          <w:rFonts w:asciiTheme="majorBidi" w:hAnsiTheme="majorBidi" w:cstheme="majorBidi"/>
          <w:color w:val="FF0000"/>
          <w:sz w:val="24"/>
          <w:szCs w:val="24"/>
        </w:rPr>
        <w:t xml:space="preserve"> S.</w:t>
      </w:r>
      <w:r w:rsidRPr="0097610B">
        <w:rPr>
          <w:rFonts w:asciiTheme="majorBidi" w:hAnsiTheme="majorBidi" w:cstheme="majorBidi"/>
          <w:color w:val="FF0000"/>
          <w:sz w:val="24"/>
          <w:szCs w:val="24"/>
        </w:rPr>
        <w:t xml:space="preserve">3 and </w:t>
      </w:r>
      <w:r w:rsidR="00C121E5" w:rsidRPr="0097610B">
        <w:rPr>
          <w:rFonts w:asciiTheme="majorBidi" w:hAnsiTheme="majorBidi" w:cstheme="majorBidi"/>
          <w:color w:val="FF0000"/>
          <w:sz w:val="24"/>
          <w:szCs w:val="24"/>
        </w:rPr>
        <w:t>S.</w:t>
      </w:r>
      <w:r w:rsidRPr="0097610B">
        <w:rPr>
          <w:rFonts w:asciiTheme="majorBidi" w:hAnsiTheme="majorBidi" w:cstheme="majorBidi"/>
          <w:color w:val="FF0000"/>
          <w:sz w:val="24"/>
          <w:szCs w:val="24"/>
        </w:rPr>
        <w:t>4 illustrate this process after selecting the region of interest for the molecule's signature (</w:t>
      </w:r>
      <m:oMath>
        <m:r>
          <w:rPr>
            <w:rFonts w:ascii="Cambria Math" w:hAnsi="Cambria Math" w:cstheme="majorBidi"/>
            <w:color w:val="FF0000"/>
            <w:sz w:val="24"/>
            <w:szCs w:val="24"/>
          </w:rPr>
          <m:t xml:space="preserve">in our case </m:t>
        </m:r>
        <m:r>
          <w:rPr>
            <w:rFonts w:ascii="Cambria Math" w:eastAsiaTheme="minorEastAsia" w:hAnsi="Cambria Math" w:cstheme="majorBidi"/>
            <w:color w:val="FF0000"/>
            <w:sz w:val="24"/>
            <w:szCs w:val="24"/>
          </w:rPr>
          <m:t>1000≤</m:t>
        </m:r>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X</m:t>
            </m:r>
          </m:e>
          <m:sub>
            <m:r>
              <w:rPr>
                <w:rFonts w:ascii="Cambria Math" w:eastAsiaTheme="minorEastAsia" w:hAnsi="Cambria Math" w:cstheme="majorBidi"/>
                <w:color w:val="FF0000"/>
                <w:sz w:val="24"/>
                <w:szCs w:val="24"/>
              </w:rPr>
              <m:t>n</m:t>
            </m:r>
          </m:sub>
        </m:sSub>
        <m:r>
          <w:rPr>
            <w:rFonts w:ascii="Cambria Math" w:eastAsiaTheme="minorEastAsia" w:hAnsi="Cambria Math" w:cstheme="majorBidi"/>
            <w:color w:val="FF0000"/>
            <w:sz w:val="24"/>
            <w:szCs w:val="24"/>
          </w:rPr>
          <m:t>≤1650</m:t>
        </m:r>
        <m:r>
          <w:rPr>
            <w:rFonts w:ascii="Cambria Math" w:hAnsi="Cambria Math" w:cstheme="majorBidi"/>
            <w:color w:val="FF0000"/>
            <w:sz w:val="24"/>
            <w:szCs w:val="24"/>
          </w:rPr>
          <m:t xml:space="preserve"> for 4-ATP molecule)</m:t>
        </m:r>
      </m:oMath>
      <w:r w:rsidRPr="0097610B">
        <w:rPr>
          <w:rFonts w:asciiTheme="majorBidi" w:eastAsiaTheme="minorEastAsia" w:hAnsiTheme="majorBidi" w:cstheme="majorBidi"/>
          <w:color w:val="FF0000"/>
          <w:sz w:val="24"/>
          <w:szCs w:val="24"/>
        </w:rPr>
        <w:t>.</w:t>
      </w:r>
      <w:r w:rsidRPr="0097610B">
        <w:rPr>
          <w:rFonts w:asciiTheme="majorBidi" w:hAnsiTheme="majorBidi" w:cstheme="majorBidi"/>
          <w:color w:val="FF0000"/>
          <w:sz w:val="24"/>
          <w:szCs w:val="24"/>
        </w:rPr>
        <w:t xml:space="preserve"> </w:t>
      </w:r>
    </w:p>
    <w:p w14:paraId="1A3EA283" w14:textId="0BCC5214" w:rsidR="00FC15AA" w:rsidRPr="007B645C" w:rsidRDefault="00FC15AA" w:rsidP="007B645C">
      <w:pPr>
        <w:spacing w:line="360" w:lineRule="auto"/>
        <w:jc w:val="both"/>
        <w:rPr>
          <w:rFonts w:asciiTheme="majorBidi" w:eastAsiaTheme="minorEastAsia" w:hAnsiTheme="majorBidi" w:cstheme="majorBidi"/>
          <w:sz w:val="24"/>
          <w:szCs w:val="24"/>
        </w:rPr>
      </w:pPr>
      <w:r w:rsidRPr="007B645C">
        <w:rPr>
          <w:rFonts w:asciiTheme="majorBidi" w:eastAsiaTheme="minorEastAsia" w:hAnsiTheme="majorBidi" w:cstheme="majorBidi"/>
          <w:sz w:val="24"/>
          <w:szCs w:val="24"/>
        </w:rPr>
        <w:t xml:space="preserve">The region of interest </w:t>
      </w:r>
      <w:r w:rsidR="00673AE3">
        <w:rPr>
          <w:rFonts w:asciiTheme="majorBidi" w:eastAsiaTheme="minorEastAsia" w:hAnsiTheme="majorBidi" w:cstheme="majorBidi"/>
          <w:sz w:val="24"/>
          <w:szCs w:val="24"/>
        </w:rPr>
        <w:t>(ROI) w</w:t>
      </w:r>
      <w:r w:rsidRPr="007B645C">
        <w:rPr>
          <w:rFonts w:asciiTheme="majorBidi" w:eastAsiaTheme="minorEastAsia" w:hAnsiTheme="majorBidi" w:cstheme="majorBidi"/>
          <w:sz w:val="24"/>
          <w:szCs w:val="24"/>
        </w:rPr>
        <w:t xml:space="preserve">as determined as </w:t>
      </w:r>
      <w:r w:rsidR="00D55AF2">
        <w:rPr>
          <w:rFonts w:asciiTheme="majorBidi" w:eastAsiaTheme="minorEastAsia" w:hAnsiTheme="majorBidi" w:cstheme="majorBidi"/>
          <w:sz w:val="24"/>
          <w:szCs w:val="24"/>
        </w:rPr>
        <w:t xml:space="preserve">the </w:t>
      </w:r>
      <w:r w:rsidRPr="007B645C">
        <w:rPr>
          <w:rFonts w:asciiTheme="majorBidi" w:eastAsiaTheme="minorEastAsia" w:hAnsiTheme="majorBidi" w:cstheme="majorBidi"/>
          <w:sz w:val="24"/>
          <w:szCs w:val="24"/>
        </w:rPr>
        <w:t>follow</w:t>
      </w:r>
      <w:r w:rsidR="00D55AF2">
        <w:rPr>
          <w:rFonts w:asciiTheme="majorBidi" w:eastAsiaTheme="minorEastAsia" w:hAnsiTheme="majorBidi" w:cstheme="majorBidi"/>
          <w:sz w:val="24"/>
          <w:szCs w:val="24"/>
        </w:rPr>
        <w:t>ing</w:t>
      </w:r>
      <w:r w:rsidRPr="007B645C">
        <w:rPr>
          <w:rFonts w:asciiTheme="majorBidi" w:eastAsiaTheme="minorEastAsia" w:hAnsiTheme="majorBidi" w:cstheme="majorBidi"/>
          <w:sz w:val="24"/>
          <w:szCs w:val="24"/>
        </w:rPr>
        <w:t>:</w:t>
      </w:r>
    </w:p>
    <w:tbl>
      <w:tblPr>
        <w:tblStyle w:val="TableGrid"/>
        <w:tblW w:w="85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5"/>
        <w:gridCol w:w="929"/>
      </w:tblGrid>
      <w:tr w:rsidR="00FC15AA" w:rsidRPr="007B645C" w14:paraId="2E9D52FC" w14:textId="77777777" w:rsidTr="00FA6DAD">
        <w:trPr>
          <w:trHeight w:val="317"/>
          <w:jc w:val="center"/>
        </w:trPr>
        <w:tc>
          <w:tcPr>
            <w:tcW w:w="7585" w:type="dxa"/>
            <w:vAlign w:val="center"/>
          </w:tcPr>
          <w:p w14:paraId="6FED3E6C" w14:textId="77777777" w:rsidR="00FC15AA" w:rsidRPr="007B645C" w:rsidRDefault="00000000" w:rsidP="007B645C">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m>
                      <m:mPr>
                        <m:mcs>
                          <m:mc>
                            <m:mcPr>
                              <m:count m:val="1"/>
                              <m:mcJc m:val="center"/>
                            </m:mcPr>
                          </m:mc>
                        </m:mcs>
                        <m:ctrlPr>
                          <w:rPr>
                            <w:rFonts w:ascii="Cambria Math" w:eastAsiaTheme="minorEastAsia" w:hAnsi="Cambria Math" w:cstheme="majorBidi"/>
                            <w:i/>
                            <w:sz w:val="24"/>
                            <w:szCs w:val="24"/>
                          </w:rPr>
                        </m:ctrlPr>
                      </m:mPr>
                      <m:mr>
                        <m:e>
                          <m:r>
                            <w:rPr>
                              <w:rFonts w:ascii="Cambria Math" w:eastAsiaTheme="minorEastAsia" w:hAnsi="Cambria Math" w:cstheme="majorBidi"/>
                              <w:sz w:val="24"/>
                              <w:szCs w:val="24"/>
                            </w:rPr>
                            <m:t xml:space="preserve">1 </m:t>
                          </m:r>
                        </m:e>
                      </m:mr>
                      <m:mr>
                        <m:e>
                          <m:r>
                            <w:rPr>
                              <w:rFonts w:ascii="Cambria Math" w:eastAsiaTheme="minorEastAsia" w:hAnsi="Cambria Math" w:cstheme="majorBidi"/>
                              <w:sz w:val="24"/>
                              <w:szCs w:val="24"/>
                            </w:rPr>
                            <m:t>0</m:t>
                          </m:r>
                        </m:e>
                      </m:mr>
                    </m:m>
                    <m:m>
                      <m:mPr>
                        <m:mcs>
                          <m:mc>
                            <m:mcPr>
                              <m:count m:val="1"/>
                              <m:mcJc m:val="center"/>
                            </m:mcPr>
                          </m:mc>
                        </m:mcs>
                        <m:ctrlPr>
                          <w:rPr>
                            <w:rFonts w:ascii="Cambria Math" w:eastAsiaTheme="minorEastAsia" w:hAnsi="Cambria Math" w:cstheme="majorBidi"/>
                            <w:i/>
                            <w:sz w:val="24"/>
                            <w:szCs w:val="24"/>
                          </w:rPr>
                        </m:ctrlPr>
                      </m:mPr>
                      <m:mr>
                        <m:e>
                          <m:r>
                            <w:rPr>
                              <w:rFonts w:ascii="Cambria Math" w:eastAsiaTheme="minorEastAsia" w:hAnsi="Cambria Math" w:cstheme="majorBidi"/>
                              <w:sz w:val="24"/>
                              <w:szCs w:val="24"/>
                            </w:rPr>
                            <m:t xml:space="preserve">if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min</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max</m:t>
                              </m:r>
                            </m:sub>
                          </m:sSub>
                        </m:e>
                      </m:mr>
                      <m:mr>
                        <m:e>
                          <m:r>
                            <w:rPr>
                              <w:rFonts w:ascii="Cambria Math" w:eastAsiaTheme="minorEastAsia" w:hAnsi="Cambria Math" w:cstheme="majorBidi"/>
                              <w:sz w:val="24"/>
                              <w:szCs w:val="24"/>
                            </w:rPr>
                            <m:t xml:space="preserve"> otherwise</m:t>
                          </m:r>
                        </m:e>
                      </m:mr>
                    </m:m>
                  </m:e>
                </m:d>
              </m:oMath>
            </m:oMathPara>
          </w:p>
        </w:tc>
        <w:tc>
          <w:tcPr>
            <w:tcW w:w="929" w:type="dxa"/>
            <w:vAlign w:val="center"/>
          </w:tcPr>
          <w:p w14:paraId="0DB68873" w14:textId="04EA0867" w:rsidR="00FC15AA" w:rsidRPr="007B645C" w:rsidRDefault="00FC15AA" w:rsidP="007B645C">
            <w:pPr>
              <w:pStyle w:val="Caption"/>
              <w:keepNext/>
              <w:spacing w:after="0" w:line="360" w:lineRule="auto"/>
              <w:jc w:val="both"/>
              <w:rPr>
                <w:rFonts w:asciiTheme="majorBidi" w:hAnsiTheme="majorBidi" w:cstheme="majorBidi"/>
                <w:i w:val="0"/>
                <w:iCs w:val="0"/>
                <w:color w:val="auto"/>
                <w:sz w:val="24"/>
                <w:szCs w:val="24"/>
              </w:rPr>
            </w:pPr>
            <w:r w:rsidRPr="007B645C">
              <w:rPr>
                <w:rFonts w:asciiTheme="majorBidi" w:hAnsiTheme="majorBidi" w:cstheme="majorBidi"/>
                <w:i w:val="0"/>
                <w:iCs w:val="0"/>
                <w:color w:val="auto"/>
                <w:sz w:val="24"/>
                <w:szCs w:val="24"/>
              </w:rPr>
              <w:t>(</w:t>
            </w:r>
            <w:r w:rsidRPr="007B645C">
              <w:rPr>
                <w:rFonts w:asciiTheme="majorBidi" w:hAnsiTheme="majorBidi" w:cstheme="majorBidi"/>
                <w:i w:val="0"/>
                <w:iCs w:val="0"/>
                <w:color w:val="auto"/>
                <w:sz w:val="24"/>
                <w:szCs w:val="24"/>
              </w:rPr>
              <w:fldChar w:fldCharType="begin"/>
            </w:r>
            <w:r w:rsidRPr="007B645C">
              <w:rPr>
                <w:rFonts w:asciiTheme="majorBidi" w:hAnsiTheme="majorBidi" w:cstheme="majorBidi"/>
                <w:i w:val="0"/>
                <w:iCs w:val="0"/>
                <w:color w:val="auto"/>
                <w:sz w:val="24"/>
                <w:szCs w:val="24"/>
              </w:rPr>
              <w:instrText xml:space="preserve"> SEQ Equation \* ARABIC </w:instrText>
            </w:r>
            <w:r w:rsidRPr="007B645C">
              <w:rPr>
                <w:rFonts w:asciiTheme="majorBidi" w:hAnsiTheme="majorBidi" w:cstheme="majorBidi"/>
                <w:i w:val="0"/>
                <w:iCs w:val="0"/>
                <w:color w:val="auto"/>
                <w:sz w:val="24"/>
                <w:szCs w:val="24"/>
              </w:rPr>
              <w:fldChar w:fldCharType="separate"/>
            </w:r>
            <w:r w:rsidRPr="007B645C">
              <w:rPr>
                <w:rFonts w:asciiTheme="majorBidi" w:hAnsiTheme="majorBidi" w:cstheme="majorBidi"/>
                <w:i w:val="0"/>
                <w:iCs w:val="0"/>
                <w:noProof/>
                <w:color w:val="auto"/>
                <w:sz w:val="24"/>
                <w:szCs w:val="24"/>
              </w:rPr>
              <w:t>1</w:t>
            </w:r>
            <w:r w:rsidRPr="007B645C">
              <w:rPr>
                <w:rFonts w:asciiTheme="majorBidi" w:hAnsiTheme="majorBidi" w:cstheme="majorBidi"/>
                <w:i w:val="0"/>
                <w:iCs w:val="0"/>
                <w:color w:val="auto"/>
                <w:sz w:val="24"/>
                <w:szCs w:val="24"/>
              </w:rPr>
              <w:fldChar w:fldCharType="end"/>
            </w:r>
            <w:r w:rsidRPr="007B645C">
              <w:rPr>
                <w:rFonts w:asciiTheme="majorBidi" w:hAnsiTheme="majorBidi" w:cstheme="majorBidi"/>
                <w:i w:val="0"/>
                <w:iCs w:val="0"/>
                <w:color w:val="auto"/>
                <w:sz w:val="24"/>
                <w:szCs w:val="24"/>
              </w:rPr>
              <w:t>)</w:t>
            </w:r>
          </w:p>
        </w:tc>
      </w:tr>
    </w:tbl>
    <w:p w14:paraId="23B3BDBC" w14:textId="13DB8DDB" w:rsidR="00FC15AA" w:rsidRPr="007B645C" w:rsidRDefault="00DF30B6" w:rsidP="00AA70DC">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 w</w:t>
      </w:r>
      <w:r w:rsidR="00AD5F53" w:rsidRPr="00AD5F53">
        <w:rPr>
          <w:rFonts w:asciiTheme="majorBidi" w:eastAsiaTheme="minorEastAsia" w:hAnsiTheme="majorBidi" w:cstheme="majorBidi"/>
          <w:sz w:val="24"/>
          <w:szCs w:val="24"/>
        </w:rPr>
        <w:t>here</w:t>
      </w:r>
      <m:oMath>
        <m:r>
          <m:rPr>
            <m:sty m:val="p"/>
          </m:rPr>
          <w:rPr>
            <w:rFonts w:ascii="Cambria Math" w:eastAsiaTheme="minorEastAsia" w:hAnsi="Cambria Math" w:cstheme="majorBidi"/>
            <w:sz w:val="24"/>
            <w:szCs w:val="24"/>
          </w:rPr>
          <m:t xml:space="preserve"> </m:t>
        </m:r>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D</m:t>
            </m:r>
          </m:e>
          <m:sub>
            <m:r>
              <m:rPr>
                <m:sty m:val="p"/>
              </m:rPr>
              <w:rPr>
                <w:rFonts w:ascii="Cambria Math" w:eastAsiaTheme="minorEastAsia" w:hAnsi="Cambria Math" w:cstheme="majorBidi"/>
                <w:sz w:val="24"/>
                <w:szCs w:val="24"/>
              </w:rPr>
              <m:t>n</m:t>
            </m:r>
          </m:sub>
        </m:sSub>
      </m:oMath>
      <w:r w:rsidR="00AD5F53" w:rsidRPr="00AD5F53">
        <w:rPr>
          <w:rFonts w:asciiTheme="majorBidi" w:eastAsiaTheme="minorEastAsia" w:hAnsiTheme="majorBidi" w:cstheme="majorBidi"/>
          <w:sz w:val="24"/>
          <w:szCs w:val="24"/>
        </w:rPr>
        <w:t xml:space="preserve"> </w:t>
      </w:r>
      <w:r w:rsidR="00FB157B">
        <w:rPr>
          <w:rFonts w:asciiTheme="majorBidi" w:eastAsiaTheme="minorEastAsia" w:hAnsiTheme="majorBidi" w:cstheme="majorBidi"/>
          <w:sz w:val="24"/>
          <w:szCs w:val="24"/>
        </w:rPr>
        <w:t xml:space="preserve">values are </w:t>
      </w:r>
      <w:r w:rsidR="00AD5F53" w:rsidRPr="00AD5F53">
        <w:rPr>
          <w:rFonts w:asciiTheme="majorBidi" w:eastAsiaTheme="minorEastAsia" w:hAnsiTheme="majorBidi" w:cstheme="majorBidi"/>
          <w:sz w:val="24"/>
          <w:szCs w:val="24"/>
        </w:rPr>
        <w:t>binary weight of</w:t>
      </w:r>
      <w:r w:rsidR="00FB157B">
        <w:rPr>
          <w:rFonts w:asciiTheme="majorBidi" w:eastAsiaTheme="minorEastAsia" w:hAnsiTheme="majorBidi" w:cstheme="majorBidi"/>
          <w:sz w:val="24"/>
          <w:szCs w:val="24"/>
        </w:rPr>
        <w:t xml:space="preserve"> either</w:t>
      </w:r>
      <m:oMath>
        <m:r>
          <m:rPr>
            <m:sty m:val="p"/>
          </m:rPr>
          <w:rPr>
            <w:rFonts w:ascii="Cambria Math" w:eastAsiaTheme="minorEastAsia" w:hAnsi="Cambria Math" w:cstheme="majorBidi"/>
            <w:sz w:val="24"/>
            <w:szCs w:val="24"/>
          </w:rPr>
          <m:t xml:space="preserve"> 1 or 0 </m:t>
        </m:r>
      </m:oMath>
      <w:r w:rsidR="00AD5F53" w:rsidRPr="00AD5F53">
        <w:rPr>
          <w:rFonts w:asciiTheme="majorBidi" w:eastAsiaTheme="minorEastAsia" w:hAnsiTheme="majorBidi" w:cstheme="majorBidi"/>
          <w:sz w:val="24"/>
          <w:szCs w:val="24"/>
        </w:rPr>
        <w:t>accordingly, and</w:t>
      </w:r>
      <m:oMath>
        <m:r>
          <m:rPr>
            <m:sty m:val="p"/>
          </m:rPr>
          <w:rPr>
            <w:rFonts w:ascii="Cambria Math" w:eastAsiaTheme="minorEastAsia" w:hAnsi="Cambria Math" w:cstheme="majorBidi"/>
            <w:sz w:val="24"/>
            <w:szCs w:val="24"/>
          </w:rPr>
          <m:t xml:space="preserve"> </m:t>
        </m:r>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X</m:t>
            </m:r>
          </m:e>
          <m:sub>
            <m:r>
              <m:rPr>
                <m:sty m:val="p"/>
              </m:rPr>
              <w:rPr>
                <w:rFonts w:ascii="Cambria Math" w:eastAsiaTheme="minorEastAsia" w:hAnsi="Cambria Math" w:cstheme="majorBidi"/>
                <w:sz w:val="24"/>
                <w:szCs w:val="24"/>
              </w:rPr>
              <m:t>n</m:t>
            </m:r>
          </m:sub>
        </m:sSub>
        <m:r>
          <m:rPr>
            <m:sty m:val="p"/>
          </m:rPr>
          <w:rPr>
            <w:rFonts w:ascii="Cambria Math" w:eastAsiaTheme="minorEastAsia" w:hAnsi="Cambria Math" w:cstheme="majorBidi"/>
            <w:sz w:val="24"/>
            <w:szCs w:val="24"/>
          </w:rPr>
          <m:t xml:space="preserve"> </m:t>
        </m:r>
      </m:oMath>
      <w:r w:rsidR="00AD5F53" w:rsidRPr="00AD5F53">
        <w:rPr>
          <w:rFonts w:asciiTheme="majorBidi" w:eastAsiaTheme="minorEastAsia" w:hAnsiTheme="majorBidi" w:cstheme="majorBidi"/>
          <w:sz w:val="24"/>
          <w:szCs w:val="24"/>
        </w:rPr>
        <w:t xml:space="preserve">is </w:t>
      </w:r>
      <w:r w:rsidR="00EE7E0C">
        <w:rPr>
          <w:rFonts w:asciiTheme="majorBidi" w:eastAsiaTheme="minorEastAsia" w:hAnsiTheme="majorBidi" w:cstheme="majorBidi"/>
          <w:sz w:val="24"/>
          <w:szCs w:val="24"/>
        </w:rPr>
        <w:t xml:space="preserve">the </w:t>
      </w:r>
      <w:r w:rsidR="00AD5F53" w:rsidRPr="00AD5F53">
        <w:rPr>
          <w:rFonts w:asciiTheme="majorBidi" w:eastAsiaTheme="minorEastAsia" w:hAnsiTheme="majorBidi" w:cstheme="majorBidi"/>
          <w:sz w:val="24"/>
          <w:szCs w:val="24"/>
        </w:rPr>
        <w:t>Raman shift</w:t>
      </w:r>
      <w:r w:rsidR="005D6347">
        <w:rPr>
          <w:rFonts w:asciiTheme="majorBidi" w:eastAsiaTheme="minorEastAsia" w:hAnsiTheme="majorBidi" w:cstheme="majorBidi"/>
          <w:sz w:val="24"/>
          <w:szCs w:val="24"/>
        </w:rPr>
        <w:t xml:space="preserve"> (x-axis</w:t>
      </w:r>
      <w:r w:rsidR="005D6347" w:rsidRPr="003E623C">
        <w:rPr>
          <w:rFonts w:asciiTheme="majorBidi" w:eastAsiaTheme="minorEastAsia" w:hAnsiTheme="majorBidi" w:cstheme="majorBidi"/>
          <w:sz w:val="24"/>
          <w:szCs w:val="24"/>
        </w:rPr>
        <w:t>)</w:t>
      </w:r>
      <w:r w:rsidR="00AD5F53" w:rsidRPr="003E623C">
        <w:rPr>
          <w:rFonts w:asciiTheme="majorBidi" w:eastAsiaTheme="minorEastAsia" w:hAnsiTheme="majorBidi" w:cstheme="majorBidi"/>
          <w:sz w:val="24"/>
          <w:szCs w:val="24"/>
        </w:rPr>
        <w:t>.</w:t>
      </w:r>
      <m:oMath>
        <m:r>
          <w:rPr>
            <w:rFonts w:ascii="Cambria Math" w:eastAsiaTheme="minorEastAsia" w:hAnsi="Cambria Math" w:cstheme="majorBidi"/>
            <w:sz w:val="24"/>
            <w:szCs w:val="24"/>
          </w:rPr>
          <m:t xml:space="preserve">  </m:t>
        </m:r>
      </m:oMath>
      <w:r w:rsidR="001B7A5F" w:rsidRPr="003E623C">
        <w:rPr>
          <w:rFonts w:asciiTheme="majorBidi" w:eastAsiaTheme="minorEastAsia" w:hAnsiTheme="majorBidi" w:cstheme="majorBidi"/>
          <w:sz w:val="24"/>
          <w:szCs w:val="24"/>
        </w:rPr>
        <w:t xml:space="preserve">The </w:t>
      </w:r>
      <m:oMath>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D</m:t>
            </m:r>
          </m:e>
          <m:sub>
            <m:r>
              <m:rPr>
                <m:sty m:val="p"/>
              </m:rP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oMath>
      <w:r w:rsidR="001B7A5F" w:rsidRPr="003E623C">
        <w:rPr>
          <w:rFonts w:asciiTheme="majorBidi" w:eastAsiaTheme="minorEastAsia" w:hAnsiTheme="majorBidi" w:cstheme="majorBidi"/>
          <w:sz w:val="24"/>
          <w:szCs w:val="24"/>
        </w:rPr>
        <w:t xml:space="preserve">1 and </w:t>
      </w:r>
      <m:oMath>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D</m:t>
            </m:r>
          </m:e>
          <m:sub>
            <m:r>
              <m:rPr>
                <m:sty m:val="p"/>
              </m:rP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oMath>
      <w:r w:rsidR="001B7A5F" w:rsidRPr="003E623C">
        <w:rPr>
          <w:rFonts w:asciiTheme="majorBidi" w:eastAsiaTheme="minorEastAsia" w:hAnsiTheme="majorBidi" w:cstheme="majorBidi"/>
          <w:sz w:val="24"/>
          <w:szCs w:val="24"/>
        </w:rPr>
        <w:t xml:space="preserve">0 represents the </w:t>
      </w:r>
      <w:r w:rsidR="00E64822" w:rsidRPr="003E623C">
        <w:rPr>
          <w:rFonts w:asciiTheme="majorBidi" w:eastAsiaTheme="minorEastAsia" w:hAnsiTheme="majorBidi" w:cstheme="majorBidi"/>
          <w:sz w:val="24"/>
          <w:szCs w:val="24"/>
        </w:rPr>
        <w:t xml:space="preserve">ROI and </w:t>
      </w:r>
      <w:r w:rsidR="00CD67EF" w:rsidRPr="003E623C">
        <w:rPr>
          <w:rFonts w:asciiTheme="majorBidi" w:eastAsiaTheme="minorEastAsia" w:hAnsiTheme="majorBidi" w:cstheme="majorBidi"/>
          <w:sz w:val="24"/>
          <w:szCs w:val="24"/>
        </w:rPr>
        <w:t xml:space="preserve">non interested region, </w:t>
      </w:r>
      <w:r w:rsidR="00E64822" w:rsidRPr="003E623C">
        <w:rPr>
          <w:rFonts w:asciiTheme="majorBidi" w:eastAsiaTheme="minorEastAsia" w:hAnsiTheme="majorBidi" w:cstheme="majorBidi"/>
          <w:sz w:val="24"/>
          <w:szCs w:val="24"/>
        </w:rPr>
        <w:t>respectively.</w:t>
      </w:r>
      <w:r w:rsidR="00E64822">
        <w:rPr>
          <w:rFonts w:asciiTheme="majorBidi" w:eastAsiaTheme="minorEastAsia" w:hAnsiTheme="majorBidi" w:cstheme="majorBidi"/>
          <w:sz w:val="24"/>
          <w:szCs w:val="24"/>
        </w:rPr>
        <w:t xml:space="preserve"> </w:t>
      </w:r>
      <w:r w:rsidR="001B7A5F">
        <w:rPr>
          <w:rFonts w:asciiTheme="majorBidi" w:eastAsiaTheme="minorEastAsia" w:hAnsiTheme="majorBidi" w:cstheme="majorBidi"/>
          <w:sz w:val="24"/>
          <w:szCs w:val="24"/>
        </w:rPr>
        <w:t xml:space="preserve"> </w:t>
      </w:r>
    </w:p>
    <w:p w14:paraId="476152C3" w14:textId="4BD48158" w:rsidR="00016C98" w:rsidRPr="00DB4AF5" w:rsidRDefault="0032759C" w:rsidP="00C05F38">
      <w:pPr>
        <w:spacing w:line="360" w:lineRule="auto"/>
        <w:jc w:val="both"/>
        <w:rPr>
          <w:rFonts w:asciiTheme="majorBidi" w:eastAsiaTheme="minorEastAsia" w:hAnsiTheme="majorBidi" w:cstheme="majorBidi"/>
          <w:sz w:val="24"/>
          <w:szCs w:val="24"/>
        </w:rPr>
      </w:pPr>
      <w:r w:rsidRPr="00611977">
        <w:rPr>
          <w:rFonts w:asciiTheme="majorBidi" w:eastAsiaTheme="minorEastAsia" w:hAnsiTheme="majorBidi" w:cstheme="majorBidi"/>
          <w:sz w:val="24"/>
          <w:szCs w:val="24"/>
        </w:rPr>
        <w:t xml:space="preserve">To define the </w:t>
      </w:r>
      <m:oMath>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 xml:space="preserve">min </m:t>
            </m:r>
          </m:sub>
        </m:sSub>
        <m:r>
          <w:rPr>
            <w:rFonts w:ascii="Cambria Math" w:eastAsiaTheme="minorEastAsia" w:hAnsi="Cambria Math" w:cstheme="majorBidi"/>
            <w:sz w:val="24"/>
            <w:szCs w:val="24"/>
          </w:rPr>
          <m:t xml:space="preserve"> </m:t>
        </m:r>
      </m:oMath>
      <w:r w:rsidRPr="00611977">
        <w:rPr>
          <w:rFonts w:asciiTheme="majorBidi" w:eastAsiaTheme="minorEastAsia" w:hAnsiTheme="majorBidi" w:cstheme="majorBidi"/>
          <w:sz w:val="24"/>
          <w:szCs w:val="24"/>
        </w:rPr>
        <w:t xml:space="preserve">and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max</m:t>
            </m:r>
          </m:sub>
        </m:sSub>
      </m:oMath>
      <w:r w:rsidR="004B429F" w:rsidRPr="00611977">
        <w:rPr>
          <w:rFonts w:asciiTheme="majorBidi" w:eastAsiaTheme="minorEastAsia" w:hAnsiTheme="majorBidi" w:cstheme="majorBidi"/>
          <w:sz w:val="24"/>
          <w:szCs w:val="24"/>
        </w:rPr>
        <w:t xml:space="preserve"> for </w:t>
      </w:r>
      <m:oMath>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D</m:t>
            </m:r>
          </m:e>
          <m:sub>
            <m:r>
              <m:rPr>
                <m:sty m:val="p"/>
              </m:rPr>
              <w:rPr>
                <w:rFonts w:ascii="Cambria Math" w:eastAsiaTheme="minorEastAsia" w:hAnsi="Cambria Math" w:cstheme="majorBidi"/>
                <w:sz w:val="24"/>
                <w:szCs w:val="24"/>
              </w:rPr>
              <m:t>n</m:t>
            </m:r>
          </m:sub>
        </m:sSub>
      </m:oMath>
      <w:r w:rsidR="004B429F" w:rsidRPr="00611977">
        <w:rPr>
          <w:rFonts w:asciiTheme="majorBidi" w:eastAsiaTheme="minorEastAsia" w:hAnsiTheme="majorBidi" w:cstheme="majorBidi"/>
          <w:sz w:val="24"/>
          <w:szCs w:val="24"/>
        </w:rPr>
        <w:t xml:space="preserve"> = 1</w:t>
      </w:r>
      <w:r w:rsidRPr="00611977">
        <w:rPr>
          <w:rFonts w:asciiTheme="majorBidi" w:eastAsiaTheme="minorEastAsia" w:hAnsiTheme="majorBidi" w:cstheme="majorBidi"/>
          <w:sz w:val="24"/>
          <w:szCs w:val="24"/>
        </w:rPr>
        <w:t xml:space="preserve">, we </w:t>
      </w:r>
      <w:r w:rsidR="002F04DD">
        <w:rPr>
          <w:rFonts w:asciiTheme="majorBidi" w:eastAsiaTheme="minorEastAsia" w:hAnsiTheme="majorBidi" w:cstheme="majorBidi"/>
          <w:sz w:val="24"/>
          <w:szCs w:val="24"/>
        </w:rPr>
        <w:t>performed</w:t>
      </w:r>
      <w:r w:rsidR="004B429F">
        <w:rPr>
          <w:rFonts w:asciiTheme="majorBidi" w:eastAsiaTheme="minorEastAsia" w:hAnsiTheme="majorBidi" w:cstheme="majorBidi"/>
          <w:sz w:val="24"/>
          <w:szCs w:val="24"/>
        </w:rPr>
        <w:t xml:space="preserve"> the first </w:t>
      </w:r>
      <w:r w:rsidR="00D065CB" w:rsidRPr="007B645C">
        <w:rPr>
          <w:rFonts w:asciiTheme="majorBidi" w:eastAsiaTheme="minorEastAsia" w:hAnsiTheme="majorBidi" w:cstheme="majorBidi"/>
          <w:sz w:val="24"/>
          <w:szCs w:val="24"/>
        </w:rPr>
        <w:t>derivative of the intensity function across a broader range</w:t>
      </w:r>
      <w:r w:rsidR="00D1465F" w:rsidRPr="007B645C">
        <w:rPr>
          <w:rFonts w:asciiTheme="majorBidi" w:eastAsiaTheme="minorEastAsia" w:hAnsiTheme="majorBidi" w:cstheme="majorBidi"/>
          <w:sz w:val="24"/>
          <w:szCs w:val="24"/>
        </w:rPr>
        <w:t xml:space="preserve"> </w:t>
      </w:r>
      <w:r w:rsidR="009A6A78" w:rsidRPr="007B645C">
        <w:rPr>
          <w:rFonts w:asciiTheme="majorBidi" w:eastAsiaTheme="minorEastAsia" w:hAnsiTheme="majorBidi" w:cstheme="majorBidi"/>
          <w:sz w:val="24"/>
          <w:szCs w:val="24"/>
        </w:rPr>
        <w:t>(</w:t>
      </w:r>
      <w:r w:rsidR="007615B8" w:rsidRPr="007B645C">
        <w:rPr>
          <w:rFonts w:asciiTheme="majorBidi" w:eastAsiaTheme="minorEastAsia" w:hAnsiTheme="majorBidi" w:cstheme="majorBidi"/>
          <w:sz w:val="24"/>
          <w:szCs w:val="24"/>
        </w:rPr>
        <w:t>in our case, over 50 points</w:t>
      </w:r>
      <w:r w:rsidR="00D1465F" w:rsidRPr="007B645C">
        <w:rPr>
          <w:rFonts w:asciiTheme="majorBidi" w:eastAsiaTheme="minorEastAsia" w:hAnsiTheme="majorBidi" w:cstheme="majorBidi"/>
          <w:sz w:val="24"/>
          <w:szCs w:val="24"/>
        </w:rPr>
        <w:t>)</w:t>
      </w:r>
      <w:r w:rsidR="004B429F">
        <w:rPr>
          <w:rFonts w:asciiTheme="majorBidi" w:eastAsiaTheme="minorEastAsia" w:hAnsiTheme="majorBidi" w:cstheme="majorBidi"/>
          <w:sz w:val="24"/>
          <w:szCs w:val="24"/>
        </w:rPr>
        <w:t>.</w:t>
      </w:r>
      <w:r w:rsidR="00611977">
        <w:rPr>
          <w:rFonts w:asciiTheme="majorBidi" w:eastAsiaTheme="minorEastAsia" w:hAnsiTheme="majorBidi" w:cstheme="majorBidi"/>
          <w:sz w:val="24"/>
          <w:szCs w:val="24"/>
        </w:rPr>
        <w:t xml:space="preserve"> </w:t>
      </w:r>
      <w:r w:rsidR="004B429F">
        <w:rPr>
          <w:rFonts w:asciiTheme="majorBidi" w:eastAsiaTheme="minorEastAsia" w:hAnsiTheme="majorBidi" w:cstheme="majorBidi"/>
          <w:sz w:val="24"/>
          <w:szCs w:val="24"/>
        </w:rPr>
        <w:t>In case the first derivative</w:t>
      </w:r>
      <w:r w:rsidR="002F04DD">
        <w:rPr>
          <w:rFonts w:asciiTheme="majorBidi" w:eastAsiaTheme="minorEastAsia" w:hAnsiTheme="majorBidi" w:cstheme="majorBidi"/>
          <w:sz w:val="24"/>
          <w:szCs w:val="24"/>
        </w:rPr>
        <w:t xml:space="preserve"> is</w:t>
      </w:r>
      <w:r w:rsidR="004B429F">
        <w:rPr>
          <w:rFonts w:asciiTheme="majorBidi" w:eastAsiaTheme="minorEastAsia" w:hAnsiTheme="majorBidi" w:cstheme="majorBidi"/>
          <w:sz w:val="24"/>
          <w:szCs w:val="24"/>
        </w:rPr>
        <w:t xml:space="preserve"> equal</w:t>
      </w:r>
      <w:r w:rsidR="002F04DD">
        <w:rPr>
          <w:rFonts w:asciiTheme="majorBidi" w:eastAsiaTheme="minorEastAsia" w:hAnsiTheme="majorBidi" w:cstheme="majorBidi"/>
          <w:sz w:val="24"/>
          <w:szCs w:val="24"/>
        </w:rPr>
        <w:t xml:space="preserve"> or </w:t>
      </w:r>
      <w:r w:rsidR="00DB4AF5">
        <w:rPr>
          <w:rFonts w:asciiTheme="majorBidi" w:eastAsiaTheme="minorEastAsia" w:hAnsiTheme="majorBidi" w:cstheme="majorBidi"/>
          <w:sz w:val="24"/>
          <w:szCs w:val="24"/>
        </w:rPr>
        <w:t>approximated</w:t>
      </w:r>
      <w:r w:rsidR="004B429F">
        <w:rPr>
          <w:rFonts w:asciiTheme="majorBidi" w:eastAsiaTheme="minorEastAsia" w:hAnsiTheme="majorBidi" w:cstheme="majorBidi"/>
          <w:sz w:val="24"/>
          <w:szCs w:val="24"/>
        </w:rPr>
        <w:t xml:space="preserve"> t</w:t>
      </w:r>
      <w:r w:rsidR="002F04DD">
        <w:rPr>
          <w:rFonts w:asciiTheme="majorBidi" w:eastAsiaTheme="minorEastAsia" w:hAnsiTheme="majorBidi" w:cstheme="majorBidi"/>
          <w:sz w:val="24"/>
          <w:szCs w:val="24"/>
        </w:rPr>
        <w:t>o</w:t>
      </w:r>
      <w:r w:rsidR="004B429F">
        <w:rPr>
          <w:rFonts w:asciiTheme="majorBidi" w:eastAsiaTheme="minorEastAsia" w:hAnsiTheme="majorBidi" w:cstheme="majorBidi"/>
          <w:sz w:val="24"/>
          <w:szCs w:val="24"/>
        </w:rPr>
        <w:t xml:space="preserve"> zero, means </w:t>
      </w:r>
      <m:oMath>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D</m:t>
            </m:r>
          </m:e>
          <m:sub>
            <m:r>
              <m:rPr>
                <m:sty m:val="p"/>
              </m:rPr>
              <w:rPr>
                <w:rFonts w:ascii="Cambria Math" w:eastAsiaTheme="minorEastAsia" w:hAnsi="Cambria Math" w:cstheme="majorBidi"/>
                <w:sz w:val="24"/>
                <w:szCs w:val="24"/>
              </w:rPr>
              <m:t>n</m:t>
            </m:r>
          </m:sub>
        </m:sSub>
      </m:oMath>
      <w:r w:rsidR="004B429F">
        <w:rPr>
          <w:rFonts w:asciiTheme="majorBidi" w:eastAsiaTheme="minorEastAsia" w:hAnsiTheme="majorBidi" w:cstheme="majorBidi"/>
          <w:sz w:val="24"/>
          <w:szCs w:val="24"/>
        </w:rPr>
        <w:t xml:space="preserve"> = 0, i.e., </w:t>
      </w:r>
      <w:r w:rsidR="00DB4AF5">
        <w:rPr>
          <w:rFonts w:asciiTheme="majorBidi" w:eastAsiaTheme="minorEastAsia" w:hAnsiTheme="majorBidi" w:cstheme="majorBidi"/>
          <w:sz w:val="24"/>
          <w:szCs w:val="24"/>
        </w:rPr>
        <w:t>non-interested</w:t>
      </w:r>
      <w:r w:rsidR="002F04DD">
        <w:rPr>
          <w:rFonts w:asciiTheme="majorBidi" w:eastAsiaTheme="minorEastAsia" w:hAnsiTheme="majorBidi" w:cstheme="majorBidi"/>
          <w:sz w:val="24"/>
          <w:szCs w:val="24"/>
        </w:rPr>
        <w:t xml:space="preserve"> region, otherwise when the first derivative is equal to a value that is greater than 0 means </w:t>
      </w:r>
      <m:oMath>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D</m:t>
            </m:r>
          </m:e>
          <m:sub>
            <m:r>
              <m:rPr>
                <m:sty m:val="p"/>
              </m:rPr>
              <w:rPr>
                <w:rFonts w:ascii="Cambria Math" w:eastAsiaTheme="minorEastAsia" w:hAnsi="Cambria Math" w:cstheme="majorBidi"/>
                <w:sz w:val="24"/>
                <w:szCs w:val="24"/>
              </w:rPr>
              <m:t>n</m:t>
            </m:r>
          </m:sub>
        </m:sSub>
      </m:oMath>
      <w:r w:rsidR="002F04DD" w:rsidRPr="00611977">
        <w:rPr>
          <w:rFonts w:asciiTheme="majorBidi" w:eastAsiaTheme="minorEastAsia" w:hAnsiTheme="majorBidi" w:cstheme="majorBidi"/>
          <w:sz w:val="24"/>
          <w:szCs w:val="24"/>
        </w:rPr>
        <w:t xml:space="preserve"> = 1</w:t>
      </w:r>
      <w:r w:rsidR="002F04DD">
        <w:rPr>
          <w:rFonts w:asciiTheme="majorBidi" w:eastAsiaTheme="minorEastAsia" w:hAnsiTheme="majorBidi" w:cstheme="majorBidi"/>
          <w:sz w:val="24"/>
          <w:szCs w:val="24"/>
        </w:rPr>
        <w:t xml:space="preserve">, i.e., </w:t>
      </w:r>
      <w:r w:rsidR="0040116D">
        <w:rPr>
          <w:rFonts w:asciiTheme="majorBidi" w:eastAsiaTheme="minorEastAsia" w:hAnsiTheme="majorBidi" w:cstheme="majorBidi"/>
          <w:sz w:val="24"/>
          <w:szCs w:val="24"/>
        </w:rPr>
        <w:t xml:space="preserve">the </w:t>
      </w:r>
      <w:r w:rsidR="002F04DD">
        <w:rPr>
          <w:rFonts w:asciiTheme="majorBidi" w:eastAsiaTheme="minorEastAsia" w:hAnsiTheme="majorBidi" w:cstheme="majorBidi"/>
          <w:sz w:val="24"/>
          <w:szCs w:val="24"/>
        </w:rPr>
        <w:t>ROI.</w:t>
      </w:r>
      <w:r w:rsidR="00C05F38">
        <w:rPr>
          <w:rFonts w:asciiTheme="majorBidi" w:eastAsiaTheme="minorEastAsia" w:hAnsiTheme="majorBidi" w:cstheme="majorBidi"/>
          <w:sz w:val="24"/>
          <w:szCs w:val="24"/>
        </w:rPr>
        <w:t xml:space="preserve"> </w:t>
      </w:r>
      <w:r w:rsidR="00F06DE2">
        <w:rPr>
          <w:rFonts w:asciiTheme="majorBidi" w:eastAsiaTheme="minorEastAsia" w:hAnsiTheme="majorBidi" w:cstheme="majorBidi"/>
          <w:sz w:val="24"/>
          <w:szCs w:val="24"/>
        </w:rPr>
        <w:t>W</w:t>
      </w:r>
      <w:r w:rsidR="00D065CB" w:rsidRPr="007B645C">
        <w:rPr>
          <w:rFonts w:asciiTheme="majorBidi" w:eastAsiaTheme="minorEastAsia" w:hAnsiTheme="majorBidi" w:cstheme="majorBidi"/>
          <w:sz w:val="24"/>
          <w:szCs w:val="24"/>
        </w:rPr>
        <w:t xml:space="preserve">e identified </w:t>
      </w:r>
      <w:r w:rsidR="00BB0038" w:rsidRPr="007B645C">
        <w:rPr>
          <w:rFonts w:asciiTheme="majorBidi" w:eastAsiaTheme="minorEastAsia" w:hAnsiTheme="majorBidi" w:cstheme="majorBidi"/>
          <w:sz w:val="24"/>
          <w:szCs w:val="24"/>
        </w:rPr>
        <w:t xml:space="preserve">regions where the </w:t>
      </w:r>
      <w:r w:rsidR="00473D56">
        <w:rPr>
          <w:rFonts w:asciiTheme="majorBidi" w:eastAsiaTheme="minorEastAsia" w:hAnsiTheme="majorBidi" w:cstheme="majorBidi"/>
          <w:sz w:val="24"/>
          <w:szCs w:val="24"/>
        </w:rPr>
        <w:t xml:space="preserve">first </w:t>
      </w:r>
      <w:r w:rsidR="00BB0038" w:rsidRPr="007B645C">
        <w:rPr>
          <w:rFonts w:asciiTheme="majorBidi" w:eastAsiaTheme="minorEastAsia" w:hAnsiTheme="majorBidi" w:cstheme="majorBidi"/>
          <w:sz w:val="24"/>
          <w:szCs w:val="24"/>
        </w:rPr>
        <w:t xml:space="preserve">derivative </w:t>
      </w:r>
      <w:r w:rsidR="00C003FE" w:rsidRPr="007B645C">
        <w:rPr>
          <w:rFonts w:asciiTheme="majorBidi" w:eastAsiaTheme="minorEastAsia" w:hAnsiTheme="majorBidi" w:cstheme="majorBidi"/>
          <w:sz w:val="24"/>
          <w:szCs w:val="24"/>
        </w:rPr>
        <w:t xml:space="preserve">effectively </w:t>
      </w:r>
      <w:r w:rsidR="00BB0038" w:rsidRPr="007B645C">
        <w:rPr>
          <w:rFonts w:asciiTheme="majorBidi" w:eastAsiaTheme="minorEastAsia" w:hAnsiTheme="majorBidi" w:cstheme="majorBidi"/>
          <w:sz w:val="24"/>
          <w:szCs w:val="24"/>
        </w:rPr>
        <w:t>approached zero</w:t>
      </w:r>
      <w:r w:rsidR="00CF4DBF" w:rsidRPr="007B645C">
        <w:rPr>
          <w:rFonts w:asciiTheme="majorBidi" w:eastAsiaTheme="minorEastAsia" w:hAnsiTheme="majorBidi" w:cstheme="majorBidi"/>
          <w:sz w:val="24"/>
          <w:szCs w:val="24"/>
        </w:rPr>
        <w:t>:</w:t>
      </w:r>
    </w:p>
    <w:tbl>
      <w:tblPr>
        <w:tblStyle w:val="TableGrid"/>
        <w:tblW w:w="85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5"/>
        <w:gridCol w:w="929"/>
      </w:tblGrid>
      <w:tr w:rsidR="00016C98" w:rsidRPr="007B645C" w14:paraId="18A16843" w14:textId="77777777" w:rsidTr="0055261B">
        <w:trPr>
          <w:trHeight w:val="317"/>
          <w:jc w:val="center"/>
        </w:trPr>
        <w:tc>
          <w:tcPr>
            <w:tcW w:w="7585" w:type="dxa"/>
            <w:vAlign w:val="center"/>
          </w:tcPr>
          <w:p w14:paraId="7BB0D149" w14:textId="10A67BE7" w:rsidR="00016C98" w:rsidRPr="007B645C" w:rsidRDefault="00000000" w:rsidP="007B645C">
            <w:pPr>
              <w:spacing w:line="360" w:lineRule="auto"/>
              <w:jc w:val="both"/>
              <w:rPr>
                <w:rFonts w:asciiTheme="majorBidi" w:eastAsiaTheme="minorEastAsia" w:hAnsiTheme="majorBidi" w:cstheme="majorBidi"/>
                <w:sz w:val="24"/>
                <w:szCs w:val="24"/>
              </w:rPr>
            </w:pPr>
            <m:oMathPara>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d</m:t>
                    </m:r>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(n±m)</m:t>
                        </m:r>
                      </m:sub>
                    </m:sSub>
                  </m:num>
                  <m:den>
                    <m:r>
                      <w:rPr>
                        <w:rFonts w:ascii="Cambria Math" w:eastAsiaTheme="minorEastAsia" w:hAnsi="Cambria Math" w:cstheme="majorBidi"/>
                        <w:sz w:val="24"/>
                        <w:szCs w:val="24"/>
                      </w:rPr>
                      <m:t>d</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(n±m)</m:t>
                        </m:r>
                      </m:sub>
                    </m:sSub>
                  </m:den>
                </m:f>
                <m:r>
                  <w:rPr>
                    <w:rFonts w:ascii="Cambria Math" w:eastAsiaTheme="minorEastAsia" w:hAnsi="Cambria Math" w:cstheme="majorBidi"/>
                    <w:sz w:val="24"/>
                    <w:szCs w:val="24"/>
                  </w:rPr>
                  <m:t>≈0</m:t>
                </m:r>
              </m:oMath>
            </m:oMathPara>
          </w:p>
        </w:tc>
        <w:tc>
          <w:tcPr>
            <w:tcW w:w="929" w:type="dxa"/>
            <w:vAlign w:val="center"/>
          </w:tcPr>
          <w:p w14:paraId="4959E48A" w14:textId="639BE56B" w:rsidR="00016C98" w:rsidRPr="007B645C" w:rsidRDefault="00016C98" w:rsidP="007B645C">
            <w:pPr>
              <w:pStyle w:val="Caption"/>
              <w:keepNext/>
              <w:spacing w:after="0" w:line="360" w:lineRule="auto"/>
              <w:jc w:val="both"/>
              <w:rPr>
                <w:rFonts w:asciiTheme="majorBidi" w:hAnsiTheme="majorBidi" w:cstheme="majorBidi"/>
                <w:i w:val="0"/>
                <w:iCs w:val="0"/>
                <w:color w:val="auto"/>
                <w:sz w:val="24"/>
                <w:szCs w:val="24"/>
              </w:rPr>
            </w:pPr>
            <w:r w:rsidRPr="007B645C">
              <w:rPr>
                <w:rFonts w:asciiTheme="majorBidi" w:hAnsiTheme="majorBidi" w:cstheme="majorBidi"/>
                <w:i w:val="0"/>
                <w:iCs w:val="0"/>
                <w:color w:val="auto"/>
                <w:sz w:val="24"/>
                <w:szCs w:val="24"/>
              </w:rPr>
              <w:t>(2)</w:t>
            </w:r>
          </w:p>
        </w:tc>
      </w:tr>
    </w:tbl>
    <w:p w14:paraId="41829283" w14:textId="6353DFC8" w:rsidR="00FC15AA" w:rsidRPr="007B645C" w:rsidRDefault="00AC6C84" w:rsidP="00C36166">
      <w:pPr>
        <w:spacing w:line="360" w:lineRule="auto"/>
        <w:jc w:val="both"/>
        <w:rPr>
          <w:rFonts w:asciiTheme="majorBidi" w:eastAsiaTheme="minorEastAsia" w:hAnsiTheme="majorBidi" w:cstheme="majorBidi"/>
          <w:sz w:val="24"/>
          <w:szCs w:val="24"/>
        </w:rPr>
      </w:pPr>
      <m:oMath>
        <m:r>
          <w:rPr>
            <w:rFonts w:ascii="Cambria Math" w:hAnsi="Cambria Math" w:cstheme="majorBidi"/>
            <w:sz w:val="24"/>
            <w:szCs w:val="24"/>
          </w:rPr>
          <m:t xml:space="preserve">where n </m:t>
        </m:r>
      </m:oMath>
      <w:r w:rsidRPr="007B645C">
        <w:rPr>
          <w:rFonts w:asciiTheme="majorBidi" w:hAnsiTheme="majorBidi" w:cstheme="majorBidi"/>
          <w:sz w:val="24"/>
          <w:szCs w:val="24"/>
        </w:rPr>
        <w:t>represents the window center.</w:t>
      </w:r>
      <m:oMath>
        <m:r>
          <w:rPr>
            <w:rFonts w:ascii="Cambria Math" w:hAnsi="Cambria Math" w:cstheme="majorBidi"/>
            <w:sz w:val="24"/>
            <w:szCs w:val="24"/>
          </w:rPr>
          <m:t xml:space="preserve"> m is </m:t>
        </m:r>
      </m:oMath>
      <w:r w:rsidRPr="007B645C">
        <w:rPr>
          <w:rFonts w:asciiTheme="majorBidi" w:hAnsiTheme="majorBidi" w:cstheme="majorBidi"/>
          <w:sz w:val="24"/>
          <w:szCs w:val="24"/>
          <w:lang w:val="en-US" w:bidi="he-IL"/>
        </w:rPr>
        <w:t>an integer that moves along the wavenumber until negative infinity</w:t>
      </w:r>
      <w:r w:rsidRPr="007B645C">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eastAsiaTheme="minorEastAsia" w:hAnsi="Cambria Math" w:cstheme="majorBidi"/>
                <w:sz w:val="24"/>
                <w:szCs w:val="24"/>
              </w:rPr>
              <m:t>n</m:t>
            </m:r>
          </m:sub>
        </m:sSub>
      </m:oMath>
      <w:r w:rsidRPr="007B645C">
        <w:rPr>
          <w:rFonts w:asciiTheme="majorBidi" w:hAnsiTheme="majorBidi" w:cstheme="majorBidi"/>
          <w:sz w:val="24"/>
          <w:szCs w:val="24"/>
        </w:rPr>
        <w:t xml:space="preserve"> represents the intensity value from the raw data, with </w:t>
      </w:r>
      <m:oMath>
        <m:r>
          <w:rPr>
            <w:rFonts w:ascii="Cambria Math" w:hAnsi="Cambria Math" w:cstheme="majorBidi"/>
            <w:sz w:val="24"/>
            <w:szCs w:val="24"/>
          </w:rPr>
          <m:t xml:space="preserve">n </m:t>
        </m:r>
      </m:oMath>
      <w:r w:rsidRPr="007B645C">
        <w:rPr>
          <w:rFonts w:asciiTheme="majorBidi" w:hAnsiTheme="majorBidi" w:cstheme="majorBidi"/>
          <w:sz w:val="24"/>
          <w:szCs w:val="24"/>
        </w:rPr>
        <w:t xml:space="preserve">ranging from </w:t>
      </w:r>
      <m:oMath>
        <m:r>
          <w:rPr>
            <w:rFonts w:ascii="Cambria Math" w:hAnsi="Cambria Math" w:cstheme="majorBidi"/>
            <w:sz w:val="24"/>
            <w:szCs w:val="24"/>
          </w:rPr>
          <m:t>-m to m</m:t>
        </m:r>
      </m:oMath>
      <w:r w:rsidRPr="007B645C">
        <w:rPr>
          <w:rFonts w:asciiTheme="majorBidi" w:hAnsiTheme="majorBidi" w:cstheme="majorBidi"/>
          <w:sz w:val="24"/>
          <w:szCs w:val="24"/>
        </w:rPr>
        <w:t>.</w:t>
      </w:r>
      <w:r w:rsidR="00F82A6C">
        <w:rPr>
          <w:rFonts w:asciiTheme="majorBidi" w:hAnsiTheme="majorBidi" w:cstheme="majorBidi"/>
          <w:sz w:val="24"/>
          <w:szCs w:val="24"/>
        </w:rPr>
        <w:t xml:space="preserve"> </w:t>
      </w:r>
      <w:r w:rsidR="00C003FE" w:rsidRPr="007B645C">
        <w:rPr>
          <w:rFonts w:asciiTheme="majorBidi" w:eastAsiaTheme="minorEastAsia" w:hAnsiTheme="majorBidi" w:cstheme="majorBidi"/>
          <w:sz w:val="24"/>
          <w:szCs w:val="24"/>
        </w:rPr>
        <w:t>These regions</w:t>
      </w:r>
      <w:r w:rsidR="00F428C8">
        <w:rPr>
          <w:rFonts w:asciiTheme="majorBidi" w:eastAsiaTheme="minorEastAsia" w:hAnsiTheme="majorBidi" w:cstheme="majorBidi"/>
          <w:sz w:val="24"/>
          <w:szCs w:val="24"/>
        </w:rPr>
        <w:t xml:space="preserve"> where </w:t>
      </w:r>
      <m:oMath>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D</m:t>
            </m:r>
          </m:e>
          <m:sub>
            <m:r>
              <m:rPr>
                <m:sty m:val="p"/>
              </m:rPr>
              <w:rPr>
                <w:rFonts w:ascii="Cambria Math" w:eastAsiaTheme="minorEastAsia" w:hAnsi="Cambria Math" w:cstheme="majorBidi"/>
                <w:sz w:val="24"/>
                <w:szCs w:val="24"/>
              </w:rPr>
              <m:t>n</m:t>
            </m:r>
          </m:sub>
        </m:sSub>
      </m:oMath>
      <w:r w:rsidR="00F428C8">
        <w:rPr>
          <w:rFonts w:asciiTheme="majorBidi" w:eastAsiaTheme="minorEastAsia" w:hAnsiTheme="majorBidi" w:cstheme="majorBidi"/>
          <w:sz w:val="24"/>
          <w:szCs w:val="24"/>
        </w:rPr>
        <w:t xml:space="preserve"> = 0</w:t>
      </w:r>
      <w:r w:rsidR="00C003FE" w:rsidRPr="007B645C">
        <w:rPr>
          <w:rFonts w:asciiTheme="majorBidi" w:eastAsiaTheme="minorEastAsia" w:hAnsiTheme="majorBidi" w:cstheme="majorBidi"/>
          <w:sz w:val="24"/>
          <w:szCs w:val="24"/>
        </w:rPr>
        <w:t xml:space="preserve"> corresponded to areas with </w:t>
      </w:r>
      <w:r w:rsidR="00682269" w:rsidRPr="007B645C">
        <w:rPr>
          <w:rFonts w:asciiTheme="majorBidi" w:eastAsiaTheme="minorEastAsia" w:hAnsiTheme="majorBidi" w:cstheme="majorBidi"/>
          <w:sz w:val="24"/>
          <w:szCs w:val="24"/>
        </w:rPr>
        <w:t xml:space="preserve">a </w:t>
      </w:r>
      <w:r w:rsidR="00C003FE" w:rsidRPr="007B645C">
        <w:rPr>
          <w:rFonts w:asciiTheme="majorBidi" w:eastAsiaTheme="minorEastAsia" w:hAnsiTheme="majorBidi" w:cstheme="majorBidi"/>
          <w:sz w:val="24"/>
          <w:szCs w:val="24"/>
        </w:rPr>
        <w:t>negligible signal contribution</w:t>
      </w:r>
      <w:r w:rsidR="00CC7D97" w:rsidRPr="007B645C">
        <w:rPr>
          <w:rFonts w:asciiTheme="majorBidi" w:eastAsiaTheme="minorEastAsia" w:hAnsiTheme="majorBidi" w:cstheme="majorBidi"/>
          <w:sz w:val="24"/>
          <w:szCs w:val="24"/>
        </w:rPr>
        <w:t>. We assumed that the</w:t>
      </w:r>
      <w:r w:rsidR="00473D56">
        <w:rPr>
          <w:rFonts w:asciiTheme="majorBidi" w:eastAsiaTheme="minorEastAsia" w:hAnsiTheme="majorBidi" w:cstheme="majorBidi"/>
          <w:sz w:val="24"/>
          <w:szCs w:val="24"/>
        </w:rPr>
        <w:t xml:space="preserve"> first</w:t>
      </w:r>
      <w:r w:rsidR="00CC7D97" w:rsidRPr="007B645C">
        <w:rPr>
          <w:rFonts w:asciiTheme="majorBidi" w:eastAsiaTheme="minorEastAsia" w:hAnsiTheme="majorBidi" w:cstheme="majorBidi"/>
          <w:sz w:val="24"/>
          <w:szCs w:val="24"/>
        </w:rPr>
        <w:t xml:space="preserve"> derivative over a broader range would help identify areas </w:t>
      </w:r>
      <w:r w:rsidR="008F30D8" w:rsidRPr="007B645C">
        <w:rPr>
          <w:rFonts w:asciiTheme="majorBidi" w:eastAsiaTheme="minorEastAsia" w:hAnsiTheme="majorBidi" w:cstheme="majorBidi"/>
          <w:sz w:val="24"/>
          <w:szCs w:val="24"/>
        </w:rPr>
        <w:t>with</w:t>
      </w:r>
      <w:r w:rsidR="0040116D">
        <w:rPr>
          <w:rFonts w:asciiTheme="majorBidi" w:eastAsiaTheme="minorEastAsia" w:hAnsiTheme="majorBidi" w:cstheme="majorBidi"/>
          <w:sz w:val="24"/>
          <w:szCs w:val="24"/>
        </w:rPr>
        <w:t xml:space="preserve"> or with</w:t>
      </w:r>
      <w:r w:rsidR="008F30D8" w:rsidRPr="007B645C">
        <w:rPr>
          <w:rFonts w:asciiTheme="majorBidi" w:eastAsiaTheme="minorEastAsia" w:hAnsiTheme="majorBidi" w:cstheme="majorBidi"/>
          <w:sz w:val="24"/>
          <w:szCs w:val="24"/>
        </w:rPr>
        <w:t>out significant peaks</w:t>
      </w:r>
      <w:r w:rsidR="00CC7D97" w:rsidRPr="007B645C">
        <w:rPr>
          <w:rFonts w:asciiTheme="majorBidi" w:eastAsiaTheme="minorEastAsia" w:hAnsiTheme="majorBidi" w:cstheme="majorBidi"/>
          <w:sz w:val="24"/>
          <w:szCs w:val="24"/>
        </w:rPr>
        <w:t xml:space="preserve">, and therefore, </w:t>
      </w:r>
      <w:r w:rsidR="005161D3">
        <w:rPr>
          <w:rFonts w:asciiTheme="majorBidi" w:eastAsiaTheme="minorEastAsia" w:hAnsiTheme="majorBidi" w:cstheme="majorBidi"/>
          <w:sz w:val="24"/>
          <w:szCs w:val="24"/>
        </w:rPr>
        <w:t xml:space="preserve">having or </w:t>
      </w:r>
      <w:r w:rsidR="00CC7D97" w:rsidRPr="007B645C">
        <w:rPr>
          <w:rFonts w:asciiTheme="majorBidi" w:eastAsiaTheme="minorEastAsia" w:hAnsiTheme="majorBidi" w:cstheme="majorBidi"/>
          <w:sz w:val="24"/>
          <w:szCs w:val="24"/>
        </w:rPr>
        <w:t>lacking important data</w:t>
      </w:r>
      <w:r w:rsidR="005161D3" w:rsidRPr="003E623C">
        <w:rPr>
          <w:rFonts w:asciiTheme="majorBidi" w:eastAsiaTheme="minorEastAsia" w:hAnsiTheme="majorBidi" w:cstheme="majorBidi"/>
          <w:sz w:val="24"/>
          <w:szCs w:val="24"/>
        </w:rPr>
        <w:t>, respectively</w:t>
      </w:r>
      <w:r w:rsidR="00CC7D97" w:rsidRPr="007B645C">
        <w:rPr>
          <w:rFonts w:asciiTheme="majorBidi" w:eastAsiaTheme="minorEastAsia" w:hAnsiTheme="majorBidi" w:cstheme="majorBidi"/>
          <w:sz w:val="24"/>
          <w:szCs w:val="24"/>
        </w:rPr>
        <w:t>. Consequently, these regions were</w:t>
      </w:r>
      <w:r w:rsidR="005161D3">
        <w:rPr>
          <w:rFonts w:asciiTheme="majorBidi" w:eastAsiaTheme="minorEastAsia" w:hAnsiTheme="majorBidi" w:cstheme="majorBidi"/>
          <w:sz w:val="24"/>
          <w:szCs w:val="24"/>
        </w:rPr>
        <w:t xml:space="preserve"> considered or</w:t>
      </w:r>
      <w:r w:rsidR="00CC7D97" w:rsidRPr="007B645C">
        <w:rPr>
          <w:rFonts w:asciiTheme="majorBidi" w:eastAsiaTheme="minorEastAsia" w:hAnsiTheme="majorBidi" w:cstheme="majorBidi"/>
          <w:sz w:val="24"/>
          <w:szCs w:val="24"/>
        </w:rPr>
        <w:t xml:space="preserve"> neglected in our analysis to focus on the relevant spectral signals. </w:t>
      </w:r>
      <w:r w:rsidR="00D065CB" w:rsidRPr="007B645C">
        <w:rPr>
          <w:rFonts w:asciiTheme="majorBidi" w:eastAsiaTheme="minorEastAsia" w:hAnsiTheme="majorBidi" w:cstheme="majorBidi"/>
          <w:sz w:val="24"/>
          <w:szCs w:val="24"/>
        </w:rPr>
        <w:t xml:space="preserve">This careful selection ensured that only relevant spectral data was retained. </w:t>
      </w:r>
      <w:r w:rsidR="00FC15AA" w:rsidRPr="007B645C">
        <w:rPr>
          <w:rFonts w:asciiTheme="majorBidi" w:eastAsiaTheme="minorEastAsia" w:hAnsiTheme="majorBidi" w:cstheme="majorBidi"/>
          <w:sz w:val="24"/>
          <w:szCs w:val="24"/>
        </w:rPr>
        <w:t xml:space="preserve">Notably, the </w:t>
      </w:r>
      <w:r w:rsidR="00467866">
        <w:rPr>
          <w:rFonts w:asciiTheme="majorBidi" w:eastAsiaTheme="minorEastAsia" w:hAnsiTheme="majorBidi" w:cstheme="majorBidi"/>
          <w:sz w:val="24"/>
          <w:szCs w:val="24"/>
        </w:rPr>
        <w:t>ROI</w:t>
      </w:r>
      <w:r w:rsidR="00FC15AA" w:rsidRPr="007B645C">
        <w:rPr>
          <w:rFonts w:asciiTheme="majorBidi" w:eastAsiaTheme="minorEastAsia" w:hAnsiTheme="majorBidi" w:cstheme="majorBidi"/>
          <w:sz w:val="24"/>
          <w:szCs w:val="24"/>
        </w:rPr>
        <w:t xml:space="preserve"> </w:t>
      </w:r>
      <w:r w:rsidR="00F91621" w:rsidRPr="007B645C">
        <w:rPr>
          <w:rFonts w:asciiTheme="majorBidi" w:eastAsiaTheme="minorEastAsia" w:hAnsiTheme="majorBidi" w:cstheme="majorBidi"/>
          <w:sz w:val="24"/>
          <w:szCs w:val="24"/>
        </w:rPr>
        <w:t xml:space="preserve">can vary depending on the molecule, allowing our algorithm to be customized for specific cases. </w:t>
      </w:r>
      <w:r w:rsidR="00FC15AA" w:rsidRPr="007B645C">
        <w:rPr>
          <w:rFonts w:asciiTheme="majorBidi" w:eastAsiaTheme="minorEastAsia" w:hAnsiTheme="majorBidi" w:cstheme="majorBidi"/>
          <w:sz w:val="24"/>
          <w:szCs w:val="24"/>
        </w:rPr>
        <w:t xml:space="preserve">This </w:t>
      </w:r>
      <w:r w:rsidR="0015573D" w:rsidRPr="007B645C">
        <w:rPr>
          <w:rFonts w:asciiTheme="majorBidi" w:eastAsiaTheme="minorEastAsia" w:hAnsiTheme="majorBidi" w:cstheme="majorBidi"/>
          <w:sz w:val="24"/>
          <w:szCs w:val="24"/>
        </w:rPr>
        <w:t xml:space="preserve">adaptability </w:t>
      </w:r>
      <w:r w:rsidR="00FC15AA" w:rsidRPr="007B645C">
        <w:rPr>
          <w:rFonts w:asciiTheme="majorBidi" w:eastAsiaTheme="minorEastAsia" w:hAnsiTheme="majorBidi" w:cstheme="majorBidi"/>
          <w:sz w:val="24"/>
          <w:szCs w:val="24"/>
        </w:rPr>
        <w:t xml:space="preserve">offers a significant advantage over methods, </w:t>
      </w:r>
      <w:r w:rsidR="00FC15AA" w:rsidRPr="007B645C">
        <w:rPr>
          <w:rFonts w:asciiTheme="majorBidi" w:eastAsiaTheme="minorEastAsia" w:hAnsiTheme="majorBidi" w:cstheme="majorBidi"/>
          <w:sz w:val="24"/>
          <w:szCs w:val="24"/>
        </w:rPr>
        <w:lastRenderedPageBreak/>
        <w:t xml:space="preserve">such as Principal Component Analysis (PCA), which typically do not involve </w:t>
      </w:r>
      <w:r w:rsidR="00013448" w:rsidRPr="007B645C">
        <w:rPr>
          <w:rFonts w:asciiTheme="majorBidi" w:eastAsiaTheme="minorEastAsia" w:hAnsiTheme="majorBidi" w:cstheme="majorBidi"/>
          <w:sz w:val="24"/>
          <w:szCs w:val="24"/>
        </w:rPr>
        <w:t xml:space="preserve">a targeted selection of the </w:t>
      </w:r>
      <w:r w:rsidR="00467866">
        <w:rPr>
          <w:rFonts w:asciiTheme="majorBidi" w:eastAsiaTheme="minorEastAsia" w:hAnsiTheme="majorBidi" w:cstheme="majorBidi"/>
          <w:sz w:val="24"/>
          <w:szCs w:val="24"/>
        </w:rPr>
        <w:t>ROI</w:t>
      </w:r>
      <w:r w:rsidR="00FC15AA" w:rsidRPr="007B645C">
        <w:rPr>
          <w:rFonts w:asciiTheme="majorBidi" w:eastAsiaTheme="minorEastAsia" w:hAnsiTheme="majorBidi" w:cstheme="majorBidi"/>
          <w:sz w:val="24"/>
          <w:szCs w:val="24"/>
        </w:rPr>
        <w:t>.</w:t>
      </w:r>
      <w:r w:rsidR="00880C30">
        <w:rPr>
          <w:rFonts w:asciiTheme="majorBidi" w:eastAsiaTheme="minorEastAsia" w:hAnsiTheme="majorBidi" w:cstheme="majorBidi"/>
          <w:sz w:val="24"/>
          <w:szCs w:val="24"/>
        </w:rPr>
        <w:t xml:space="preserve"> </w:t>
      </w:r>
      <w:r w:rsidR="00A85EE9" w:rsidRPr="007B645C">
        <w:rPr>
          <w:rFonts w:asciiTheme="majorBidi" w:hAnsiTheme="majorBidi" w:cstheme="majorBidi"/>
          <w:sz w:val="24"/>
          <w:szCs w:val="24"/>
        </w:rPr>
        <w:t xml:space="preserve">Following the selection of the </w:t>
      </w:r>
      <w:r w:rsidR="00E85B79">
        <w:rPr>
          <w:rFonts w:asciiTheme="majorBidi" w:hAnsiTheme="majorBidi" w:cstheme="majorBidi"/>
          <w:sz w:val="24"/>
          <w:szCs w:val="24"/>
        </w:rPr>
        <w:t>ROI</w:t>
      </w:r>
      <w:r w:rsidR="00A85EE9" w:rsidRPr="007B645C">
        <w:rPr>
          <w:rFonts w:asciiTheme="majorBidi" w:hAnsiTheme="majorBidi" w:cstheme="majorBidi"/>
          <w:sz w:val="24"/>
          <w:szCs w:val="24"/>
        </w:rPr>
        <w:t xml:space="preserve">, the next step involves applying noise reduction techniques to ensure the data is as clean and accurate as possible. Regions, where the </w:t>
      </w:r>
      <w:r w:rsidR="00473D56">
        <w:rPr>
          <w:rFonts w:asciiTheme="majorBidi" w:hAnsiTheme="majorBidi" w:cstheme="majorBidi"/>
          <w:sz w:val="24"/>
          <w:szCs w:val="24"/>
        </w:rPr>
        <w:t xml:space="preserve">first </w:t>
      </w:r>
      <w:r w:rsidR="00A85EE9" w:rsidRPr="007B645C">
        <w:rPr>
          <w:rFonts w:asciiTheme="majorBidi" w:hAnsiTheme="majorBidi" w:cstheme="majorBidi"/>
          <w:sz w:val="24"/>
          <w:szCs w:val="24"/>
        </w:rPr>
        <w:t>derivative does not approach zero</w:t>
      </w:r>
      <w:r w:rsidR="00071899">
        <w:rPr>
          <w:rFonts w:asciiTheme="majorBidi" w:hAnsiTheme="majorBidi" w:cstheme="majorBidi"/>
          <w:sz w:val="24"/>
          <w:szCs w:val="24"/>
        </w:rPr>
        <w:t xml:space="preserve"> and at </w:t>
      </w:r>
      <m:oMath>
        <m:sSub>
          <m:sSubPr>
            <m:ctrlPr>
              <w:rPr>
                <w:rFonts w:ascii="Cambria Math" w:eastAsiaTheme="minorEastAsia" w:hAnsi="Cambria Math" w:cstheme="majorBidi"/>
                <w:iCs/>
                <w:sz w:val="24"/>
                <w:szCs w:val="24"/>
              </w:rPr>
            </m:ctrlPr>
          </m:sSubPr>
          <m:e>
            <m:r>
              <m:rPr>
                <m:sty m:val="p"/>
              </m:rPr>
              <w:rPr>
                <w:rFonts w:ascii="Cambria Math" w:eastAsiaTheme="minorEastAsia" w:hAnsi="Cambria Math" w:cstheme="majorBidi"/>
                <w:sz w:val="24"/>
                <w:szCs w:val="24"/>
              </w:rPr>
              <m:t>D</m:t>
            </m:r>
          </m:e>
          <m:sub>
            <m:r>
              <m:rPr>
                <m:sty m:val="p"/>
              </m:rPr>
              <w:rPr>
                <w:rFonts w:ascii="Cambria Math" w:eastAsiaTheme="minorEastAsia" w:hAnsi="Cambria Math" w:cstheme="majorBidi"/>
                <w:sz w:val="24"/>
                <w:szCs w:val="24"/>
              </w:rPr>
              <m:t>n</m:t>
            </m:r>
          </m:sub>
        </m:sSub>
      </m:oMath>
      <w:r w:rsidR="00071899" w:rsidRPr="00611977">
        <w:rPr>
          <w:rFonts w:asciiTheme="majorBidi" w:eastAsiaTheme="minorEastAsia" w:hAnsiTheme="majorBidi" w:cstheme="majorBidi"/>
          <w:sz w:val="24"/>
          <w:szCs w:val="24"/>
        </w:rPr>
        <w:t xml:space="preserve"> = 1</w:t>
      </w:r>
      <w:r w:rsidR="00A85EE9" w:rsidRPr="007B645C">
        <w:rPr>
          <w:rFonts w:asciiTheme="majorBidi" w:hAnsiTheme="majorBidi" w:cstheme="majorBidi"/>
          <w:sz w:val="24"/>
          <w:szCs w:val="24"/>
        </w:rPr>
        <w:t xml:space="preserve">, indicate significant peaks corresponding to molecular signatures that require further analysis. </w:t>
      </w:r>
      <w:r w:rsidR="00FC15AA" w:rsidRPr="007B645C">
        <w:rPr>
          <w:rFonts w:asciiTheme="majorBidi" w:hAnsiTheme="majorBidi" w:cstheme="majorBidi"/>
          <w:sz w:val="24"/>
          <w:szCs w:val="24"/>
        </w:rPr>
        <w:t>Noise reduction was achieved through a smoothing technique, specifically a moving average with a</w:t>
      </w:r>
      <w:r w:rsidR="0023759B">
        <w:rPr>
          <w:rFonts w:asciiTheme="majorBidi" w:hAnsiTheme="majorBidi" w:cstheme="majorBidi"/>
          <w:sz w:val="24"/>
          <w:szCs w:val="24"/>
        </w:rPr>
        <w:t xml:space="preserve"> small</w:t>
      </w:r>
      <w:r w:rsidR="00FC15AA" w:rsidRPr="007B645C">
        <w:rPr>
          <w:rFonts w:asciiTheme="majorBidi" w:hAnsiTheme="majorBidi" w:cstheme="majorBidi"/>
          <w:sz w:val="24"/>
          <w:szCs w:val="24"/>
        </w:rPr>
        <w:t xml:space="preserve"> sliding window</w:t>
      </w:r>
      <w:r w:rsidR="00B93179">
        <w:rPr>
          <w:rFonts w:asciiTheme="majorBidi" w:hAnsiTheme="majorBidi" w:cstheme="majorBidi"/>
          <w:sz w:val="24"/>
          <w:szCs w:val="24"/>
        </w:rPr>
        <w:t xml:space="preserve"> (</w:t>
      </w:r>
      <w:r w:rsidR="001E48E4">
        <w:rPr>
          <w:rFonts w:asciiTheme="majorBidi" w:hAnsiTheme="majorBidi" w:cstheme="majorBidi"/>
          <w:sz w:val="24"/>
          <w:szCs w:val="24"/>
        </w:rPr>
        <w:t>in our case,</w:t>
      </w:r>
      <w:r w:rsidR="0023759B">
        <w:rPr>
          <w:rFonts w:asciiTheme="majorBidi" w:hAnsiTheme="majorBidi" w:cstheme="majorBidi"/>
          <w:sz w:val="24"/>
          <w:szCs w:val="24"/>
        </w:rPr>
        <w:t xml:space="preserve"> </w:t>
      </w:r>
      <w:r w:rsidR="001E48E4">
        <w:rPr>
          <w:rFonts w:asciiTheme="majorBidi" w:hAnsiTheme="majorBidi" w:cstheme="majorBidi"/>
          <w:sz w:val="24"/>
          <w:szCs w:val="24"/>
        </w:rPr>
        <w:t>a sliding window of 2</w:t>
      </w:r>
      <w:r w:rsidR="00B93179">
        <w:rPr>
          <w:rFonts w:asciiTheme="majorBidi" w:hAnsiTheme="majorBidi" w:cstheme="majorBidi"/>
          <w:sz w:val="24"/>
          <w:szCs w:val="24"/>
        </w:rPr>
        <w:t>)</w:t>
      </w:r>
      <w:r w:rsidR="00C36166">
        <w:rPr>
          <w:rFonts w:asciiTheme="majorBidi" w:hAnsiTheme="majorBidi" w:cstheme="majorBidi"/>
          <w:sz w:val="24"/>
          <w:szCs w:val="24"/>
        </w:rPr>
        <w:t>.</w:t>
      </w:r>
      <w:r w:rsidR="00C36166" w:rsidRPr="00C36166">
        <w:t xml:space="preserve"> </w:t>
      </w:r>
      <w:r w:rsidR="00C36166" w:rsidRPr="00C36166">
        <w:rPr>
          <w:rFonts w:asciiTheme="majorBidi" w:hAnsiTheme="majorBidi" w:cstheme="majorBidi"/>
          <w:sz w:val="24"/>
          <w:szCs w:val="24"/>
        </w:rPr>
        <w:t>This method was</w:t>
      </w:r>
      <w:r w:rsidR="001E48E4">
        <w:rPr>
          <w:rFonts w:asciiTheme="majorBidi" w:hAnsiTheme="majorBidi" w:cstheme="majorBidi"/>
          <w:sz w:val="24"/>
          <w:szCs w:val="24"/>
        </w:rPr>
        <w:t xml:space="preserve"> applied iteratively over multiple cycles </w:t>
      </w:r>
      <w:r w:rsidR="00B93179">
        <w:rPr>
          <w:rFonts w:asciiTheme="majorBidi" w:hAnsiTheme="majorBidi" w:cstheme="majorBidi"/>
          <w:sz w:val="24"/>
          <w:szCs w:val="24"/>
        </w:rPr>
        <w:t>(</w:t>
      </w:r>
      <w:r w:rsidR="0023759B">
        <w:rPr>
          <w:rFonts w:asciiTheme="majorBidi" w:hAnsiTheme="majorBidi" w:cstheme="majorBidi"/>
          <w:sz w:val="24"/>
          <w:szCs w:val="24"/>
        </w:rPr>
        <w:t>in our case</w:t>
      </w:r>
      <w:r w:rsidR="00B93179">
        <w:rPr>
          <w:rFonts w:asciiTheme="majorBidi" w:hAnsiTheme="majorBidi" w:cstheme="majorBidi"/>
          <w:sz w:val="24"/>
          <w:szCs w:val="24"/>
        </w:rPr>
        <w:t xml:space="preserve"> </w:t>
      </w:r>
      <m:oMath>
        <m:r>
          <w:rPr>
            <w:rFonts w:ascii="Cambria Math" w:hAnsi="Cambria Math" w:cstheme="majorBidi"/>
            <w:sz w:val="24"/>
            <w:szCs w:val="24"/>
          </w:rPr>
          <m:t>c=15</m:t>
        </m:r>
      </m:oMath>
      <w:r w:rsidR="0023759B">
        <w:rPr>
          <w:rFonts w:asciiTheme="majorBidi" w:hAnsiTheme="majorBidi" w:cstheme="majorBidi"/>
          <w:sz w:val="24"/>
          <w:szCs w:val="24"/>
        </w:rPr>
        <w:t xml:space="preserve"> cycles</w:t>
      </w:r>
      <w:r w:rsidR="00B93179">
        <w:rPr>
          <w:rFonts w:asciiTheme="majorBidi" w:hAnsiTheme="majorBidi" w:cstheme="majorBidi"/>
          <w:sz w:val="24"/>
          <w:szCs w:val="24"/>
        </w:rPr>
        <w:t>)</w:t>
      </w:r>
      <w:r w:rsidR="0023759B">
        <w:rPr>
          <w:rFonts w:asciiTheme="majorBidi" w:hAnsiTheme="majorBidi" w:cstheme="majorBidi"/>
          <w:sz w:val="24"/>
          <w:szCs w:val="24"/>
        </w:rPr>
        <w:t>,</w:t>
      </w:r>
      <w:r w:rsidR="00C403A5" w:rsidRPr="007B645C">
        <w:rPr>
          <w:rFonts w:asciiTheme="majorBidi" w:hAnsiTheme="majorBidi" w:cstheme="majorBidi"/>
          <w:sz w:val="24"/>
          <w:szCs w:val="24"/>
        </w:rPr>
        <w:t xml:space="preserve"> to enhance data clarity and accuracy</w:t>
      </w:r>
      <w:r w:rsidR="00FC15AA" w:rsidRPr="007B645C">
        <w:rPr>
          <w:rFonts w:asciiTheme="majorBidi" w:hAnsiTheme="majorBidi" w:cstheme="majorBidi"/>
          <w:sz w:val="24"/>
          <w:szCs w:val="24"/>
        </w:rPr>
        <w:t>. The moving average was calculated using:</w:t>
      </w:r>
    </w:p>
    <w:tbl>
      <w:tblPr>
        <w:tblStyle w:val="TableGrid"/>
        <w:tblW w:w="85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9"/>
        <w:gridCol w:w="940"/>
      </w:tblGrid>
      <w:tr w:rsidR="00FC15AA" w:rsidRPr="007B645C" w14:paraId="488751D4" w14:textId="77777777" w:rsidTr="00FA6DAD">
        <w:trPr>
          <w:trHeight w:val="885"/>
          <w:jc w:val="center"/>
        </w:trPr>
        <w:tc>
          <w:tcPr>
            <w:tcW w:w="7659" w:type="dxa"/>
            <w:vAlign w:val="center"/>
          </w:tcPr>
          <w:p w14:paraId="493B94CA" w14:textId="5BBFE301" w:rsidR="00FC15AA" w:rsidRPr="007B645C" w:rsidRDefault="00000000" w:rsidP="007B645C">
            <w:pPr>
              <w:spacing w:line="360" w:lineRule="auto"/>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 MAve</m:t>
                    </m:r>
                  </m:e>
                  <m:sub>
                    <m:d>
                      <m:dPr>
                        <m:ctrlPr>
                          <w:rPr>
                            <w:rFonts w:ascii="Cambria Math" w:hAnsi="Cambria Math" w:cstheme="majorBidi"/>
                            <w:i/>
                            <w:sz w:val="24"/>
                            <w:szCs w:val="24"/>
                          </w:rPr>
                        </m:ctrlPr>
                      </m:dPr>
                      <m:e>
                        <m:r>
                          <w:rPr>
                            <w:rFonts w:ascii="Cambria Math" w:hAnsi="Cambria Math" w:cstheme="majorBidi"/>
                            <w:sz w:val="24"/>
                            <w:szCs w:val="24"/>
                          </w:rPr>
                          <m:t>n±m</m:t>
                        </m:r>
                      </m:e>
                    </m:d>
                    <m:r>
                      <w:rPr>
                        <w:rFonts w:ascii="Cambria Math" w:hAnsi="Cambria Math" w:cstheme="majorBidi"/>
                        <w:sz w:val="24"/>
                        <w:szCs w:val="24"/>
                      </w:rPr>
                      <m:t>*c</m:t>
                    </m:r>
                  </m:sub>
                </m:sSub>
                <m:r>
                  <w:rPr>
                    <w:rFonts w:ascii="Cambria Math" w:hAnsi="Cambria Math" w:cstheme="majorBidi"/>
                    <w:sz w:val="24"/>
                    <w:szCs w:val="24"/>
                  </w:rPr>
                  <m:t>=</m:t>
                </m:r>
                <m:sSub>
                  <m:sSubPr>
                    <m:ctrlPr>
                      <w:rPr>
                        <w:rFonts w:ascii="Cambria Math" w:hAnsi="Cambria Math" w:cstheme="majorBidi"/>
                        <w:i/>
                        <w:sz w:val="24"/>
                        <w:szCs w:val="24"/>
                      </w:rPr>
                    </m:ctrlPr>
                  </m:sSubPr>
                  <m:e>
                    <m:d>
                      <m:dPr>
                        <m:begChr m:val="["/>
                        <m:endChr m:val="]"/>
                        <m:ctrlPr>
                          <w:rPr>
                            <w:rFonts w:ascii="Cambria Math" w:hAnsi="Cambria Math" w:cstheme="majorBidi"/>
                            <w: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2*m+1</m:t>
                            </m:r>
                          </m:den>
                        </m:f>
                        <m:r>
                          <w:rPr>
                            <w:rFonts w:ascii="Cambria Math" w:hAnsi="Cambria Math" w:cstheme="majorBidi"/>
                            <w:sz w:val="24"/>
                            <w:szCs w:val="24"/>
                          </w:rPr>
                          <m:t>*</m:t>
                        </m:r>
                        <m:nary>
                          <m:naryPr>
                            <m:chr m:val="∑"/>
                            <m:limLoc m:val="subSup"/>
                            <m:ctrlPr>
                              <w:rPr>
                                <w:rFonts w:ascii="Cambria Math" w:hAnsi="Cambria Math" w:cstheme="majorBidi"/>
                                <w:i/>
                                <w:sz w:val="24"/>
                                <w:szCs w:val="24"/>
                              </w:rPr>
                            </m:ctrlPr>
                          </m:naryPr>
                          <m:sub>
                            <m:r>
                              <w:rPr>
                                <w:rFonts w:ascii="Cambria Math" w:hAnsi="Cambria Math" w:cstheme="majorBidi"/>
                                <w:sz w:val="24"/>
                                <w:szCs w:val="24"/>
                                <w:lang w:val="en-US" w:bidi="he-IL"/>
                              </w:rPr>
                              <m:t>n</m:t>
                            </m:r>
                            <m:r>
                              <w:rPr>
                                <w:rFonts w:ascii="Cambria Math" w:hAnsi="Cambria Math" w:cstheme="majorBidi"/>
                                <w:sz w:val="24"/>
                                <w:szCs w:val="24"/>
                              </w:rPr>
                              <m:t>-m</m:t>
                            </m:r>
                          </m:sub>
                          <m:sup>
                            <m:r>
                              <w:rPr>
                                <w:rFonts w:ascii="Cambria Math" w:hAnsi="Cambria Math" w:cstheme="majorBidi"/>
                                <w:sz w:val="24"/>
                                <w:szCs w:val="24"/>
                              </w:rPr>
                              <m:t>n+m</m:t>
                            </m:r>
                          </m:sup>
                          <m:e>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n</m:t>
                                </m:r>
                              </m:sub>
                            </m:sSub>
                          </m:e>
                        </m:nary>
                      </m:e>
                    </m:d>
                  </m:e>
                  <m:sub>
                    <m:r>
                      <w:rPr>
                        <w:rFonts w:ascii="Cambria Math" w:hAnsi="Cambria Math" w:cstheme="majorBidi"/>
                        <w:sz w:val="24"/>
                        <w:szCs w:val="24"/>
                      </w:rPr>
                      <m:t>c</m:t>
                    </m:r>
                  </m:sub>
                </m:sSub>
              </m:oMath>
            </m:oMathPara>
          </w:p>
        </w:tc>
        <w:tc>
          <w:tcPr>
            <w:tcW w:w="940" w:type="dxa"/>
            <w:vAlign w:val="center"/>
          </w:tcPr>
          <w:p w14:paraId="0DC7E420" w14:textId="69DA5A0F" w:rsidR="00FC15AA" w:rsidRPr="007B645C" w:rsidRDefault="00FC15AA" w:rsidP="007B645C">
            <w:pPr>
              <w:pStyle w:val="Caption"/>
              <w:keepNext/>
              <w:spacing w:after="0" w:line="360" w:lineRule="auto"/>
              <w:jc w:val="both"/>
              <w:rPr>
                <w:rFonts w:asciiTheme="majorBidi" w:hAnsiTheme="majorBidi" w:cstheme="majorBidi"/>
                <w:i w:val="0"/>
                <w:iCs w:val="0"/>
                <w:sz w:val="24"/>
                <w:szCs w:val="24"/>
              </w:rPr>
            </w:pPr>
            <w:r w:rsidRPr="007B645C">
              <w:rPr>
                <w:rFonts w:asciiTheme="majorBidi" w:hAnsiTheme="majorBidi" w:cstheme="majorBidi"/>
                <w:i w:val="0"/>
                <w:iCs w:val="0"/>
                <w:color w:val="auto"/>
                <w:sz w:val="24"/>
                <w:szCs w:val="24"/>
              </w:rPr>
              <w:t>(</w:t>
            </w:r>
            <w:r w:rsidR="00016C98" w:rsidRPr="007B645C">
              <w:rPr>
                <w:rFonts w:asciiTheme="majorBidi" w:hAnsiTheme="majorBidi" w:cstheme="majorBidi"/>
                <w:i w:val="0"/>
                <w:iCs w:val="0"/>
                <w:color w:val="auto"/>
                <w:sz w:val="24"/>
                <w:szCs w:val="24"/>
              </w:rPr>
              <w:t>3</w:t>
            </w:r>
            <w:r w:rsidRPr="007B645C">
              <w:rPr>
                <w:rFonts w:asciiTheme="majorBidi" w:hAnsiTheme="majorBidi" w:cstheme="majorBidi"/>
                <w:i w:val="0"/>
                <w:iCs w:val="0"/>
                <w:color w:val="auto"/>
                <w:sz w:val="24"/>
                <w:szCs w:val="24"/>
              </w:rPr>
              <w:t>)</w:t>
            </w:r>
          </w:p>
        </w:tc>
      </w:tr>
    </w:tbl>
    <w:p w14:paraId="20FE7CAC" w14:textId="421DA2D1" w:rsidR="00762ECD" w:rsidRDefault="00FF406B" w:rsidP="00762ECD">
      <w:pPr>
        <w:jc w:val="both"/>
        <w:rPr>
          <w:rFonts w:asciiTheme="majorBidi" w:hAnsiTheme="majorBidi" w:cstheme="majorBidi"/>
          <w:sz w:val="24"/>
          <w:szCs w:val="24"/>
          <w:lang w:bidi="he-IL"/>
        </w:rPr>
      </w:pPr>
      <w:r>
        <w:rPr>
          <w:rFonts w:asciiTheme="majorBidi" w:hAnsiTheme="majorBidi" w:cstheme="majorBidi"/>
          <w:sz w:val="24"/>
          <w:szCs w:val="24"/>
        </w:rPr>
        <w:t>W</w:t>
      </w:r>
      <w:r w:rsidRPr="00FF406B">
        <w:rPr>
          <w:rFonts w:asciiTheme="majorBidi" w:hAnsiTheme="majorBidi" w:cstheme="majorBidi"/>
          <w:sz w:val="24"/>
          <w:szCs w:val="24"/>
        </w:rPr>
        <w:t xml:space="preserve">here </w:t>
      </w:r>
      <m:oMath>
        <m:r>
          <w:rPr>
            <w:rFonts w:ascii="Cambria Math" w:hAnsi="Cambria Math" w:cstheme="majorBidi"/>
            <w:sz w:val="24"/>
            <w:szCs w:val="24"/>
          </w:rPr>
          <m:t xml:space="preserve">n </m:t>
        </m:r>
      </m:oMath>
      <w:r w:rsidRPr="00FF406B">
        <w:rPr>
          <w:rFonts w:asciiTheme="majorBidi" w:hAnsiTheme="majorBidi" w:cstheme="majorBidi"/>
          <w:sz w:val="24"/>
          <w:szCs w:val="24"/>
        </w:rPr>
        <w:t xml:space="preserve">is the center of the window, and </w:t>
      </w:r>
      <m:oMath>
        <m:r>
          <w:rPr>
            <w:rFonts w:ascii="Cambria Math" w:hAnsi="Cambria Math" w:cstheme="majorBidi"/>
            <w:sz w:val="24"/>
            <w:szCs w:val="24"/>
          </w:rPr>
          <m:t>m</m:t>
        </m:r>
      </m:oMath>
      <w:r>
        <w:rPr>
          <w:rFonts w:asciiTheme="majorBidi" w:hAnsiTheme="majorBidi" w:cstheme="majorBidi"/>
          <w:sz w:val="24"/>
          <w:szCs w:val="24"/>
        </w:rPr>
        <w:t xml:space="preserve"> </w:t>
      </w:r>
      <w:r w:rsidRPr="00FF406B">
        <w:rPr>
          <w:rFonts w:asciiTheme="majorBidi" w:hAnsiTheme="majorBidi" w:cstheme="majorBidi"/>
          <w:sz w:val="24"/>
          <w:szCs w:val="24"/>
        </w:rPr>
        <w:t xml:space="preserve">is an integer that determines the window width, </w:t>
      </w:r>
      <m:oMath>
        <m:r>
          <w:rPr>
            <w:rFonts w:ascii="Cambria Math" w:hAnsi="Cambria Math" w:cstheme="majorBidi"/>
            <w:sz w:val="24"/>
            <w:szCs w:val="24"/>
          </w:rPr>
          <m:t>2m + 1</m:t>
        </m:r>
      </m:oMath>
      <w:r w:rsidR="00B93179">
        <w:rPr>
          <w:rFonts w:asciiTheme="majorBidi" w:hAnsiTheme="majorBidi" w:cstheme="majorBidi"/>
          <w:sz w:val="24"/>
          <w:szCs w:val="24"/>
        </w:rPr>
        <w:t xml:space="preserve"> and </w:t>
      </w:r>
      <m:oMath>
        <m:r>
          <w:rPr>
            <w:rFonts w:ascii="Cambria Math" w:hAnsi="Cambria Math" w:cstheme="majorBidi"/>
            <w:sz w:val="24"/>
            <w:szCs w:val="24"/>
          </w:rPr>
          <m:t>c</m:t>
        </m:r>
      </m:oMath>
      <w:r w:rsidR="00B93179">
        <w:rPr>
          <w:rFonts w:asciiTheme="majorBidi" w:hAnsiTheme="majorBidi" w:cstheme="majorBidi"/>
          <w:sz w:val="24"/>
          <w:szCs w:val="24"/>
        </w:rPr>
        <w:t xml:space="preserve"> is </w:t>
      </w:r>
      <m:oMath>
        <m:r>
          <w:rPr>
            <w:rFonts w:ascii="Cambria Math" w:hAnsi="Cambria Math" w:cstheme="majorBidi"/>
            <w:sz w:val="24"/>
            <w:szCs w:val="24"/>
          </w:rPr>
          <m:t>the number of iterations.</m:t>
        </m:r>
      </m:oMath>
      <w:r>
        <w:rPr>
          <w:rFonts w:asciiTheme="majorBidi" w:hAnsiTheme="majorBidi" w:cstheme="majorBidi"/>
          <w:sz w:val="24"/>
          <w:szCs w:val="24"/>
        </w:rPr>
        <w:t xml:space="preserve"> </w:t>
      </w:r>
      <w:r w:rsidRPr="00FF406B">
        <w:rPr>
          <w:rFonts w:asciiTheme="majorBidi" w:hAnsiTheme="majorBidi" w:cstheme="majorBidi"/>
          <w:sz w:val="24"/>
          <w:szCs w:val="24"/>
        </w:rPr>
        <w:t xml:space="preserve">It's important to note that </w:t>
      </w:r>
      <m:oMath>
        <m:r>
          <w:rPr>
            <w:rFonts w:ascii="Cambria Math" w:hAnsi="Cambria Math" w:cstheme="majorBidi"/>
            <w:sz w:val="24"/>
            <w:szCs w:val="24"/>
          </w:rPr>
          <m:t>m</m:t>
        </m:r>
      </m:oMath>
      <w:r w:rsidRPr="00FF406B">
        <w:rPr>
          <w:rFonts w:asciiTheme="majorBidi" w:hAnsiTheme="majorBidi" w:cstheme="majorBidi"/>
          <w:sz w:val="24"/>
          <w:szCs w:val="24"/>
        </w:rPr>
        <w:t xml:space="preserve"> cannot equal </w:t>
      </w:r>
      <m:oMath>
        <m:r>
          <w:rPr>
            <w:rFonts w:ascii="Cambria Math" w:hAnsi="Cambria Math" w:cstheme="majorBidi"/>
            <w:sz w:val="24"/>
            <w:szCs w:val="24"/>
          </w:rPr>
          <m:t>0</m:t>
        </m:r>
      </m:oMath>
      <w:r w:rsidRPr="00FF406B">
        <w:rPr>
          <w:rFonts w:asciiTheme="majorBidi" w:hAnsiTheme="majorBidi" w:cstheme="majorBidi"/>
          <w:sz w:val="24"/>
          <w:szCs w:val="24"/>
        </w:rPr>
        <w:t xml:space="preserve"> or the maximum possible value. When</w:t>
      </w:r>
      <w:r>
        <w:rPr>
          <w:rFonts w:asciiTheme="majorBidi" w:hAnsiTheme="majorBidi" w:cstheme="majorBidi"/>
          <w:sz w:val="24"/>
          <w:szCs w:val="24"/>
        </w:rPr>
        <w:t xml:space="preserve"> </w:t>
      </w:r>
      <m:oMath>
        <m:r>
          <w:rPr>
            <w:rFonts w:ascii="Cambria Math" w:hAnsi="Cambria Math" w:cstheme="majorBidi"/>
            <w:sz w:val="24"/>
            <w:szCs w:val="24"/>
          </w:rPr>
          <m:t>m=0</m:t>
        </m:r>
      </m:oMath>
      <w:r w:rsidRPr="00FF406B">
        <w:rPr>
          <w:rFonts w:asciiTheme="majorBidi" w:hAnsiTheme="majorBidi" w:cstheme="majorBidi"/>
          <w:sz w:val="24"/>
          <w:szCs w:val="24"/>
        </w:rPr>
        <w:t xml:space="preserve">, the result would merely be the original </w:t>
      </w:r>
      <m:oMath>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eastAsiaTheme="minorEastAsia" w:hAnsi="Cambria Math" w:cstheme="majorBidi"/>
                <w:sz w:val="24"/>
                <w:szCs w:val="24"/>
              </w:rPr>
              <m:t>n</m:t>
            </m:r>
          </m:sub>
        </m:sSub>
      </m:oMath>
      <w:r w:rsidRPr="00FF406B">
        <w:rPr>
          <w:rFonts w:asciiTheme="majorBidi" w:hAnsiTheme="majorBidi" w:cstheme="majorBidi"/>
          <w:sz w:val="24"/>
          <w:szCs w:val="24"/>
        </w:rPr>
        <w:t xml:space="preserve">​ data without any averaging effect. Conversely, when </w:t>
      </w:r>
      <m:oMath>
        <m:r>
          <w:rPr>
            <w:rFonts w:ascii="Cambria Math" w:hAnsi="Cambria Math" w:cstheme="majorBidi"/>
            <w:sz w:val="24"/>
            <w:szCs w:val="24"/>
          </w:rPr>
          <m:t>m</m:t>
        </m:r>
      </m:oMath>
      <w:r w:rsidRPr="00FF406B">
        <w:rPr>
          <w:rFonts w:asciiTheme="majorBidi" w:hAnsiTheme="majorBidi" w:cstheme="majorBidi"/>
          <w:sz w:val="24"/>
          <w:szCs w:val="24"/>
        </w:rPr>
        <w:t xml:space="preserve"> equals the maximum possible value, all data points would be averaged into a single value, thereby eliminating any meaningful spectral features</w:t>
      </w:r>
      <w:r>
        <w:rPr>
          <w:rFonts w:asciiTheme="majorBidi" w:hAnsiTheme="majorBidi" w:cstheme="majorBidi"/>
          <w:sz w:val="24"/>
          <w:szCs w:val="24"/>
        </w:rPr>
        <w:t>.</w:t>
      </w:r>
      <w:r w:rsidR="000212B6">
        <w:rPr>
          <w:rFonts w:asciiTheme="majorBidi" w:hAnsiTheme="majorBidi" w:cstheme="majorBidi"/>
          <w:sz w:val="24"/>
          <w:szCs w:val="24"/>
        </w:rPr>
        <w:t xml:space="preserve"> </w:t>
      </w:r>
      <w:r w:rsidR="00FC15AA" w:rsidRPr="007B645C">
        <w:rPr>
          <w:rFonts w:asciiTheme="majorBidi" w:hAnsiTheme="majorBidi" w:cstheme="majorBidi"/>
          <w:sz w:val="24"/>
          <w:szCs w:val="24"/>
          <w:lang w:val="en-US" w:bidi="he-IL"/>
        </w:rPr>
        <w:t xml:space="preserve">We also assumed that the intensities within the wavenumber </w:t>
      </w:r>
      <w:r w:rsidR="002B668F">
        <w:rPr>
          <w:rFonts w:asciiTheme="majorBidi" w:hAnsiTheme="majorBidi" w:cstheme="majorBidi"/>
          <w:sz w:val="24"/>
          <w:szCs w:val="24"/>
          <w:lang w:val="en-US" w:bidi="he-IL"/>
        </w:rPr>
        <w:t>inter</w:t>
      </w:r>
      <w:r w:rsidR="00FC15AA" w:rsidRPr="007B645C">
        <w:rPr>
          <w:rFonts w:asciiTheme="majorBidi" w:hAnsiTheme="majorBidi" w:cstheme="majorBidi"/>
          <w:sz w:val="24"/>
          <w:szCs w:val="24"/>
          <w:lang w:val="en-US" w:bidi="he-IL"/>
        </w:rPr>
        <w:t xml:space="preserv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min</m:t>
            </m:r>
          </m:sub>
        </m:sSub>
      </m:oMath>
      <w:r w:rsidR="00FC15AA" w:rsidRPr="007B645C">
        <w:rPr>
          <w:rFonts w:asciiTheme="majorBidi" w:hAnsiTheme="majorBidi" w:cstheme="majorBidi"/>
          <w:sz w:val="24"/>
          <w:szCs w:val="24"/>
          <w:lang w:val="en-US" w:bidi="he-IL"/>
        </w:rPr>
        <w:t xml:space="preserve">to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max</m:t>
            </m:r>
          </m:sub>
        </m:sSub>
        <m:r>
          <w:rPr>
            <w:rFonts w:ascii="Cambria Math" w:eastAsiaTheme="minorEastAsia" w:hAnsi="Cambria Math" w:cstheme="majorBidi"/>
            <w:sz w:val="24"/>
            <w:szCs w:val="24"/>
          </w:rPr>
          <m:t xml:space="preserve"> </m:t>
        </m:r>
      </m:oMath>
      <w:r w:rsidR="00600414" w:rsidRPr="007B645C">
        <w:rPr>
          <w:rFonts w:asciiTheme="majorBidi" w:hAnsiTheme="majorBidi" w:cstheme="majorBidi"/>
          <w:sz w:val="24"/>
          <w:szCs w:val="24"/>
          <w:lang w:val="en-US" w:bidi="he-IL"/>
        </w:rPr>
        <w:t>follow</w:t>
      </w:r>
      <w:r w:rsidR="00FC15AA" w:rsidRPr="007B645C">
        <w:rPr>
          <w:rFonts w:asciiTheme="majorBidi" w:hAnsiTheme="majorBidi" w:cstheme="majorBidi"/>
          <w:sz w:val="24"/>
          <w:szCs w:val="24"/>
          <w:lang w:val="en-US" w:bidi="he-IL"/>
        </w:rPr>
        <w:t xml:space="preserve"> a nonlinear Raman spectrum. This nonlinearity may arise due to competing phenomena such as fluorescence emission, which can interfere with the Raman scattering process. </w:t>
      </w:r>
      <w:r w:rsidR="00B3480F" w:rsidRPr="007B645C">
        <w:rPr>
          <w:rFonts w:asciiTheme="majorBidi" w:hAnsiTheme="majorBidi" w:cstheme="majorBidi"/>
          <w:sz w:val="24"/>
          <w:szCs w:val="24"/>
          <w:lang w:val="en-US" w:bidi="he-IL"/>
        </w:rPr>
        <w:t>Therefore</w:t>
      </w:r>
      <w:r w:rsidR="00FC15AA" w:rsidRPr="007B645C">
        <w:rPr>
          <w:rFonts w:asciiTheme="majorBidi" w:hAnsiTheme="majorBidi" w:cstheme="majorBidi"/>
          <w:sz w:val="24"/>
          <w:szCs w:val="24"/>
          <w:lang w:val="en-US" w:bidi="he-IL"/>
        </w:rPr>
        <w:t xml:space="preserve">, </w:t>
      </w:r>
      <w:r w:rsidR="00FC15AA" w:rsidRPr="007B645C">
        <w:rPr>
          <w:rFonts w:asciiTheme="majorBidi" w:hAnsiTheme="majorBidi" w:cstheme="majorBidi"/>
          <w:sz w:val="24"/>
          <w:szCs w:val="24"/>
          <w:lang w:bidi="he-IL"/>
        </w:rPr>
        <w:t>we selected this averaging technique because it is particularly well-suited to</w:t>
      </w:r>
      <w:r w:rsidR="00685FAF">
        <w:rPr>
          <w:rFonts w:asciiTheme="majorBidi" w:hAnsiTheme="majorBidi" w:cstheme="majorBidi"/>
          <w:sz w:val="24"/>
          <w:szCs w:val="24"/>
          <w:lang w:bidi="he-IL"/>
        </w:rPr>
        <w:t xml:space="preserve"> the </w:t>
      </w:r>
      <w:r w:rsidR="00FC15AA" w:rsidRPr="007B645C">
        <w:rPr>
          <w:rFonts w:asciiTheme="majorBidi" w:hAnsiTheme="majorBidi" w:cstheme="majorBidi"/>
          <w:sz w:val="24"/>
          <w:szCs w:val="24"/>
          <w:lang w:bidi="he-IL"/>
        </w:rPr>
        <w:t xml:space="preserve">nonlinear data. Unlike the harmonic average, this method effectively accommodates lower intensities, which tend to exhibit lower errors or standard deviations. </w:t>
      </w:r>
      <w:r w:rsidR="001E239A" w:rsidRPr="007B645C">
        <w:rPr>
          <w:rFonts w:asciiTheme="majorBidi" w:hAnsiTheme="majorBidi" w:cstheme="majorBidi"/>
          <w:sz w:val="24"/>
          <w:szCs w:val="24"/>
          <w:lang w:bidi="he-IL"/>
        </w:rPr>
        <w:t>A</w:t>
      </w:r>
      <w:r w:rsidR="00FC15AA" w:rsidRPr="007B645C">
        <w:rPr>
          <w:rFonts w:asciiTheme="majorBidi" w:hAnsiTheme="majorBidi" w:cstheme="majorBidi"/>
          <w:sz w:val="24"/>
          <w:szCs w:val="24"/>
          <w:lang w:bidi="he-IL"/>
        </w:rPr>
        <w:t>dditionally,</w:t>
      </w:r>
      <w:r w:rsidR="00F74BDF" w:rsidRPr="007B645C">
        <w:rPr>
          <w:rFonts w:asciiTheme="majorBidi" w:hAnsiTheme="majorBidi" w:cstheme="majorBidi"/>
          <w:sz w:val="24"/>
          <w:szCs w:val="24"/>
          <w:lang w:bidi="he-IL"/>
        </w:rPr>
        <w:t xml:space="preserve"> given the </w:t>
      </w:r>
      <w:r w:rsidR="00550CA1" w:rsidRPr="007B645C">
        <w:rPr>
          <w:rFonts w:asciiTheme="majorBidi" w:hAnsiTheme="majorBidi" w:cstheme="majorBidi"/>
          <w:sz w:val="24"/>
          <w:szCs w:val="24"/>
          <w:lang w:bidi="he-IL"/>
        </w:rPr>
        <w:t xml:space="preserve">nonlinear nature </w:t>
      </w:r>
      <w:r w:rsidR="00F74BDF" w:rsidRPr="007B645C">
        <w:rPr>
          <w:rFonts w:asciiTheme="majorBidi" w:hAnsiTheme="majorBidi" w:cstheme="majorBidi"/>
          <w:sz w:val="24"/>
          <w:szCs w:val="24"/>
          <w:lang w:bidi="he-IL"/>
        </w:rPr>
        <w:t>of the data,</w:t>
      </w:r>
      <w:r w:rsidR="00FC15AA" w:rsidRPr="007B645C">
        <w:rPr>
          <w:rFonts w:asciiTheme="majorBidi" w:hAnsiTheme="majorBidi" w:cstheme="majorBidi"/>
          <w:sz w:val="24"/>
          <w:szCs w:val="24"/>
          <w:lang w:val="en-US" w:bidi="he-IL"/>
        </w:rPr>
        <w:t xml:space="preserve"> a linear filter </w:t>
      </w:r>
      <w:r w:rsidR="00FC15AA" w:rsidRPr="007B645C">
        <w:rPr>
          <w:rFonts w:asciiTheme="majorBidi" w:hAnsiTheme="majorBidi" w:cstheme="majorBidi"/>
          <w:sz w:val="24"/>
          <w:szCs w:val="24"/>
          <w:lang w:bidi="he-IL"/>
        </w:rPr>
        <w:t>would not be effective in this</w:t>
      </w:r>
      <w:r w:rsidR="00FC15AA" w:rsidRPr="007B645C">
        <w:rPr>
          <w:rFonts w:asciiTheme="majorBidi" w:hAnsiTheme="majorBidi" w:cstheme="majorBidi"/>
          <w:sz w:val="24"/>
          <w:szCs w:val="24"/>
          <w:lang w:val="en-US" w:bidi="he-IL"/>
        </w:rPr>
        <w:t xml:space="preserve"> case, so we needed </w:t>
      </w:r>
      <w:r w:rsidR="00F74BDF" w:rsidRPr="007B645C">
        <w:rPr>
          <w:rFonts w:asciiTheme="majorBidi" w:hAnsiTheme="majorBidi" w:cstheme="majorBidi"/>
          <w:sz w:val="24"/>
          <w:szCs w:val="24"/>
          <w:lang w:val="en-US" w:bidi="he-IL"/>
        </w:rPr>
        <w:t>to move</w:t>
      </w:r>
      <w:r w:rsidR="00FC15AA" w:rsidRPr="007B645C">
        <w:rPr>
          <w:rFonts w:asciiTheme="majorBidi" w:hAnsiTheme="majorBidi" w:cstheme="majorBidi"/>
          <w:sz w:val="24"/>
          <w:szCs w:val="24"/>
          <w:lang w:val="en-US" w:bidi="he-IL"/>
        </w:rPr>
        <w:t xml:space="preserve"> windows </w:t>
      </w:r>
      <w:r w:rsidR="00FC15AA" w:rsidRPr="007B645C">
        <w:rPr>
          <w:rFonts w:asciiTheme="majorBidi" w:hAnsiTheme="majorBidi" w:cstheme="majorBidi"/>
          <w:sz w:val="24"/>
          <w:szCs w:val="24"/>
          <w:lang w:bidi="he-IL"/>
        </w:rPr>
        <w:t xml:space="preserve">that transition from one interval to another. The interval width remains consistent in every calibration, enabling </w:t>
      </w:r>
      <w:r w:rsidR="00FC15AA" w:rsidRPr="007B645C">
        <w:rPr>
          <w:rFonts w:asciiTheme="majorBidi" w:hAnsiTheme="majorBidi" w:cstheme="majorBidi"/>
          <w:sz w:val="24"/>
          <w:szCs w:val="24"/>
          <w:lang w:val="en-US" w:bidi="he-IL"/>
        </w:rPr>
        <w:t xml:space="preserve">a purer signal and a real one—figure </w:t>
      </w:r>
      <w:r w:rsidR="005816E4">
        <w:rPr>
          <w:rFonts w:asciiTheme="majorBidi" w:hAnsiTheme="majorBidi" w:cstheme="majorBidi"/>
          <w:sz w:val="24"/>
          <w:szCs w:val="24"/>
          <w:lang w:val="en-US" w:bidi="he-IL"/>
        </w:rPr>
        <w:t>S.</w:t>
      </w:r>
      <w:r w:rsidR="00FC15AA" w:rsidRPr="007B645C">
        <w:rPr>
          <w:rFonts w:asciiTheme="majorBidi" w:hAnsiTheme="majorBidi" w:cstheme="majorBidi"/>
          <w:sz w:val="24"/>
          <w:szCs w:val="24"/>
          <w:lang w:val="en-US" w:bidi="he-IL"/>
        </w:rPr>
        <w:t xml:space="preserve">7 </w:t>
      </w:r>
      <w:r w:rsidR="00FC15AA" w:rsidRPr="007B645C">
        <w:rPr>
          <w:rFonts w:asciiTheme="majorBidi" w:hAnsiTheme="majorBidi" w:cstheme="majorBidi"/>
          <w:sz w:val="24"/>
          <w:szCs w:val="24"/>
          <w:lang w:bidi="he-IL"/>
        </w:rPr>
        <w:t>illustrates</w:t>
      </w:r>
      <w:r w:rsidR="00FC15AA" w:rsidRPr="007B645C">
        <w:rPr>
          <w:rFonts w:asciiTheme="majorBidi" w:hAnsiTheme="majorBidi" w:cstheme="majorBidi"/>
          <w:sz w:val="24"/>
          <w:szCs w:val="24"/>
          <w:lang w:val="en-US" w:bidi="he-IL"/>
        </w:rPr>
        <w:t xml:space="preserve"> the real spectrum</w:t>
      </w:r>
      <w:r w:rsidR="00F1479A" w:rsidRPr="007B645C">
        <w:rPr>
          <w:rFonts w:asciiTheme="majorBidi" w:hAnsiTheme="majorBidi" w:cstheme="majorBidi"/>
          <w:sz w:val="24"/>
          <w:szCs w:val="24"/>
          <w:lang w:val="en-US" w:bidi="he-IL"/>
        </w:rPr>
        <w:t xml:space="preserve"> after smoothing</w:t>
      </w:r>
      <w:r w:rsidR="00FC15AA" w:rsidRPr="007B645C">
        <w:rPr>
          <w:rFonts w:asciiTheme="majorBidi" w:hAnsiTheme="majorBidi" w:cstheme="majorBidi"/>
          <w:sz w:val="24"/>
          <w:szCs w:val="24"/>
          <w:lang w:val="en-US" w:bidi="he-IL"/>
        </w:rPr>
        <w:t>. By dividing the moving average into windows of an interval,</w:t>
      </w:r>
      <w:r w:rsidR="00FC15AA" w:rsidRPr="007B645C">
        <w:rPr>
          <w:rFonts w:asciiTheme="majorBidi" w:hAnsiTheme="majorBidi" w:cstheme="majorBidi"/>
          <w:sz w:val="24"/>
          <w:szCs w:val="24"/>
          <w:lang w:bidi="he-IL"/>
        </w:rPr>
        <w:t xml:space="preserve"> we ensure that the</w:t>
      </w:r>
      <w:r w:rsidR="00473D56">
        <w:rPr>
          <w:rFonts w:asciiTheme="majorBidi" w:hAnsiTheme="majorBidi" w:cstheme="majorBidi"/>
          <w:sz w:val="24"/>
          <w:szCs w:val="24"/>
          <w:lang w:bidi="he-IL"/>
        </w:rPr>
        <w:t xml:space="preserve"> first</w:t>
      </w:r>
      <w:r w:rsidR="00FC15AA" w:rsidRPr="007B645C">
        <w:rPr>
          <w:rFonts w:asciiTheme="majorBidi" w:hAnsiTheme="majorBidi" w:cstheme="majorBidi"/>
          <w:sz w:val="24"/>
          <w:szCs w:val="24"/>
          <w:lang w:bidi="he-IL"/>
        </w:rPr>
        <w:t xml:space="preserve"> derivative of the window interval remains constant, thereby converting the nonlinear function into a linear one.</w:t>
      </w:r>
    </w:p>
    <w:p w14:paraId="20DA8626" w14:textId="10C998FB" w:rsidR="00512649" w:rsidRPr="007B645C" w:rsidRDefault="00512649" w:rsidP="00762ECD">
      <w:pPr>
        <w:jc w:val="both"/>
        <w:rPr>
          <w:rFonts w:asciiTheme="majorBidi" w:hAnsiTheme="majorBidi" w:cstheme="majorBidi"/>
          <w:sz w:val="24"/>
          <w:szCs w:val="24"/>
          <w:lang w:bidi="he-IL"/>
        </w:rPr>
      </w:pPr>
      <w:r w:rsidRPr="007B645C">
        <w:rPr>
          <w:rFonts w:asciiTheme="majorBidi" w:hAnsiTheme="majorBidi" w:cstheme="majorBidi"/>
          <w:sz w:val="24"/>
          <w:szCs w:val="24"/>
        </w:rPr>
        <w:t>Various noise reduction techniques were evaluated, including digital smoothing filters, Fourier Transform, and Wavelet Transform methods. Digital smoothing filters, such as the moving average method</w:t>
      </w:r>
      <w:r w:rsidR="003E103D" w:rsidRPr="007B645C">
        <w:rPr>
          <w:rFonts w:asciiTheme="majorBidi" w:hAnsiTheme="majorBidi" w:cstheme="majorBidi"/>
          <w:sz w:val="24"/>
          <w:szCs w:val="24"/>
        </w:rPr>
        <w:t xml:space="preserve"> and window moving binomial smoothing method,</w:t>
      </w:r>
      <w:r w:rsidRPr="007B645C">
        <w:rPr>
          <w:rFonts w:asciiTheme="majorBidi" w:hAnsiTheme="majorBidi" w:cstheme="majorBidi"/>
          <w:sz w:val="24"/>
          <w:szCs w:val="24"/>
        </w:rPr>
        <w:t xml:space="preserve"> are commonly used for reducing random noise and enhancing the signal-to-noise ratio (SNR). While effective, these methods can sometimes obscure important spectral features, particularly in spectra with sharp peaks</w:t>
      </w:r>
      <w:r w:rsidR="003E103D" w:rsidRPr="007B645C">
        <w:rPr>
          <w:rFonts w:asciiTheme="majorBidi" w:hAnsiTheme="majorBidi" w:cstheme="majorBidi"/>
          <w:sz w:val="24"/>
          <w:szCs w:val="24"/>
        </w:rPr>
        <w:t xml:space="preserve">. </w:t>
      </w:r>
      <w:r w:rsidRPr="007B645C">
        <w:rPr>
          <w:rFonts w:asciiTheme="majorBidi" w:hAnsiTheme="majorBidi" w:cstheme="majorBidi"/>
          <w:sz w:val="24"/>
          <w:szCs w:val="24"/>
        </w:rPr>
        <w:t>The Fourier Transform is proficient at filtering high-frequency noise but is most effective when there is a significant frequency difference between the signal and noise</w:t>
      </w:r>
      <w:r w:rsidR="003E103D" w:rsidRPr="007B645C">
        <w:rPr>
          <w:rFonts w:asciiTheme="majorBidi" w:hAnsiTheme="majorBidi" w:cstheme="majorBidi"/>
          <w:sz w:val="24"/>
          <w:szCs w:val="24"/>
        </w:rPr>
        <w:t xml:space="preserve">. </w:t>
      </w:r>
      <w:r w:rsidRPr="007B645C">
        <w:rPr>
          <w:rFonts w:asciiTheme="majorBidi" w:hAnsiTheme="majorBidi" w:cstheme="majorBidi"/>
          <w:sz w:val="24"/>
          <w:szCs w:val="24"/>
        </w:rPr>
        <w:t>The Wavelet Transform, which involves multi-resolution frequency analysis, requires precise selection of the wavelet mother function, decomposition layers, and thresholds. Although this method can be effective, it struggles to extract very small Raman signals that are submerged by background noise</w:t>
      </w:r>
      <w:r w:rsidR="003E103D" w:rsidRPr="007B645C">
        <w:rPr>
          <w:rFonts w:asciiTheme="majorBidi" w:hAnsiTheme="majorBidi" w:cstheme="majorBidi"/>
          <w:sz w:val="24"/>
          <w:szCs w:val="24"/>
        </w:rPr>
        <w:t>.</w:t>
      </w:r>
    </w:p>
    <w:p w14:paraId="7A592BB4" w14:textId="77777777" w:rsidR="00512649" w:rsidRPr="007B645C" w:rsidRDefault="00512649" w:rsidP="007B645C">
      <w:pPr>
        <w:jc w:val="both"/>
        <w:rPr>
          <w:rFonts w:asciiTheme="majorBidi" w:hAnsiTheme="majorBidi" w:cstheme="majorBidi"/>
          <w:sz w:val="24"/>
          <w:szCs w:val="24"/>
        </w:rPr>
      </w:pPr>
      <w:r w:rsidRPr="007B645C">
        <w:rPr>
          <w:rFonts w:asciiTheme="majorBidi" w:hAnsiTheme="majorBidi" w:cstheme="majorBidi"/>
          <w:sz w:val="24"/>
          <w:szCs w:val="24"/>
        </w:rPr>
        <w:lastRenderedPageBreak/>
        <w:t xml:space="preserve">In our study, we selected the moving average method for noise reduction due to its optimal balance between simplicity and effectiveness. This technique, utilizing a sliding window applied iteratively over multiple cycles, was found to smooth the data adequately while preserving crucial spectral features. Compared to more complex techniques such as </w:t>
      </w:r>
      <w:proofErr w:type="spellStart"/>
      <w:r w:rsidRPr="007B645C">
        <w:rPr>
          <w:rFonts w:asciiTheme="majorBidi" w:hAnsiTheme="majorBidi" w:cstheme="majorBidi"/>
          <w:sz w:val="24"/>
          <w:szCs w:val="24"/>
        </w:rPr>
        <w:t>Savitzky</w:t>
      </w:r>
      <w:proofErr w:type="spellEnd"/>
      <w:r w:rsidRPr="007B645C">
        <w:rPr>
          <w:rFonts w:asciiTheme="majorBidi" w:hAnsiTheme="majorBidi" w:cstheme="majorBidi"/>
          <w:sz w:val="24"/>
          <w:szCs w:val="24"/>
        </w:rPr>
        <w:t>-Golay smoothing or Wavelet Transforms, which require intricate parameter adjustments and are computationally intensive, the moving average method offered a practical solution. Its straightforward implementation enabled effective noise reduction without compromising the integrity of the spectral data.</w:t>
      </w:r>
    </w:p>
    <w:p w14:paraId="49E8F414" w14:textId="323CCA85" w:rsidR="00F90EF3" w:rsidRPr="007B645C" w:rsidRDefault="00FC15AA" w:rsidP="007B645C">
      <w:pPr>
        <w:spacing w:line="360" w:lineRule="auto"/>
        <w:jc w:val="both"/>
        <w:rPr>
          <w:rFonts w:asciiTheme="majorBidi" w:hAnsiTheme="majorBidi" w:cstheme="majorBidi"/>
          <w:sz w:val="24"/>
          <w:szCs w:val="24"/>
        </w:rPr>
      </w:pPr>
      <w:r w:rsidRPr="007B645C">
        <w:rPr>
          <w:rFonts w:asciiTheme="majorBidi" w:hAnsiTheme="majorBidi" w:cstheme="majorBidi"/>
          <w:sz w:val="24"/>
          <w:szCs w:val="24"/>
        </w:rPr>
        <w:t>This method significantly improved signal clarity by reducing noise and enhancing the detection of subtle spectral features.</w:t>
      </w:r>
      <w:r w:rsidR="00880C30" w:rsidRPr="00880C30">
        <w:rPr>
          <w:rFonts w:asciiTheme="majorBidi" w:eastAsiaTheme="minorEastAsia" w:hAnsiTheme="majorBidi" w:cstheme="majorBidi"/>
          <w:sz w:val="24"/>
          <w:szCs w:val="24"/>
        </w:rPr>
        <w:t xml:space="preserve"> Consequently, our approach improves both the accuracy and reliability of the </w:t>
      </w:r>
      <w:r w:rsidR="00880C30" w:rsidRPr="00880C30">
        <w:rPr>
          <w:rFonts w:asciiTheme="majorBidi" w:hAnsiTheme="majorBidi" w:cstheme="majorBidi"/>
          <w:sz w:val="24"/>
          <w:szCs w:val="24"/>
        </w:rPr>
        <w:t>spectral analysis</w:t>
      </w:r>
      <w:r w:rsidR="00880C30" w:rsidRPr="00880C30">
        <w:rPr>
          <w:rFonts w:asciiTheme="majorBidi" w:eastAsiaTheme="minorEastAsia" w:hAnsiTheme="majorBidi" w:cstheme="majorBidi"/>
          <w:sz w:val="24"/>
          <w:szCs w:val="24"/>
        </w:rPr>
        <w:t>, especially in comparison to PCA, which is more sensitive to noise and outliers.</w:t>
      </w:r>
    </w:p>
    <w:p w14:paraId="6CB642E6" w14:textId="5DDA744F" w:rsidR="00FC15AA" w:rsidRPr="007B645C" w:rsidRDefault="00FC15AA" w:rsidP="00AA70DC">
      <w:pPr>
        <w:spacing w:line="360" w:lineRule="auto"/>
        <w:jc w:val="both"/>
        <w:rPr>
          <w:rFonts w:asciiTheme="majorBidi" w:hAnsiTheme="majorBidi" w:cstheme="majorBidi"/>
          <w:sz w:val="24"/>
          <w:szCs w:val="24"/>
        </w:rPr>
      </w:pPr>
      <w:r w:rsidRPr="007B645C">
        <w:rPr>
          <w:rFonts w:asciiTheme="majorBidi" w:hAnsiTheme="majorBidi" w:cstheme="majorBidi"/>
          <w:sz w:val="24"/>
          <w:szCs w:val="24"/>
        </w:rPr>
        <w:t>Selecting the appropriate window width for smoothing was essential. A wider window yields a smoother function but can also obscure valid data</w:t>
      </w:r>
      <w:r w:rsidR="00774576" w:rsidRPr="007B645C">
        <w:rPr>
          <w:rFonts w:asciiTheme="majorBidi" w:hAnsiTheme="majorBidi" w:cstheme="majorBidi"/>
          <w:sz w:val="24"/>
          <w:szCs w:val="24"/>
        </w:rPr>
        <w:t xml:space="preserve">, while a wider window improved the signal-to-noise ratio (SNR), it did so at the cost of some data loss and resulted in broader peaks. </w:t>
      </w:r>
      <w:r w:rsidRPr="007B645C">
        <w:rPr>
          <w:rFonts w:asciiTheme="majorBidi" w:hAnsiTheme="majorBidi" w:cstheme="majorBidi"/>
          <w:sz w:val="24"/>
          <w:szCs w:val="24"/>
        </w:rPr>
        <w:t xml:space="preserve">(Figure </w:t>
      </w:r>
      <w:r w:rsidR="00C121E5">
        <w:rPr>
          <w:rFonts w:asciiTheme="majorBidi" w:hAnsiTheme="majorBidi" w:cstheme="majorBidi"/>
          <w:sz w:val="24"/>
          <w:szCs w:val="24"/>
        </w:rPr>
        <w:t>S.</w:t>
      </w:r>
      <w:r w:rsidRPr="007B645C">
        <w:rPr>
          <w:rFonts w:asciiTheme="majorBidi" w:hAnsiTheme="majorBidi" w:cstheme="majorBidi"/>
          <w:sz w:val="24"/>
          <w:szCs w:val="24"/>
        </w:rPr>
        <w:t xml:space="preserve">4 vs. Figure </w:t>
      </w:r>
      <w:r w:rsidR="00C121E5">
        <w:rPr>
          <w:rFonts w:asciiTheme="majorBidi" w:hAnsiTheme="majorBidi" w:cstheme="majorBidi"/>
          <w:sz w:val="24"/>
          <w:szCs w:val="24"/>
        </w:rPr>
        <w:t>S.</w:t>
      </w:r>
      <w:r w:rsidRPr="007B645C">
        <w:rPr>
          <w:rFonts w:asciiTheme="majorBidi" w:hAnsiTheme="majorBidi" w:cstheme="majorBidi"/>
          <w:sz w:val="24"/>
          <w:szCs w:val="24"/>
        </w:rPr>
        <w:t>5).</w:t>
      </w:r>
      <w:r w:rsidR="00AA70DC">
        <w:rPr>
          <w:rFonts w:asciiTheme="majorBidi" w:hAnsiTheme="majorBidi" w:cstheme="majorBidi"/>
          <w:sz w:val="24"/>
          <w:szCs w:val="24"/>
        </w:rPr>
        <w:t xml:space="preserve"> </w:t>
      </w:r>
      <w:r w:rsidR="0017019D" w:rsidRPr="007B645C">
        <w:rPr>
          <w:rFonts w:asciiTheme="majorBidi" w:hAnsiTheme="majorBidi" w:cstheme="majorBidi"/>
          <w:sz w:val="24"/>
          <w:szCs w:val="24"/>
        </w:rPr>
        <w:t xml:space="preserve">Conversely, a narrower window may preserve more data, but it can also leave significant noise intact. </w:t>
      </w:r>
      <w:r w:rsidRPr="007B645C">
        <w:rPr>
          <w:rFonts w:asciiTheme="majorBidi" w:hAnsiTheme="majorBidi" w:cstheme="majorBidi"/>
          <w:sz w:val="24"/>
          <w:szCs w:val="24"/>
        </w:rPr>
        <w:t xml:space="preserve">(Figure </w:t>
      </w:r>
      <w:r w:rsidR="00C121E5">
        <w:rPr>
          <w:rFonts w:asciiTheme="majorBidi" w:hAnsiTheme="majorBidi" w:cstheme="majorBidi"/>
          <w:sz w:val="24"/>
          <w:szCs w:val="24"/>
        </w:rPr>
        <w:t>S.</w:t>
      </w:r>
      <w:r w:rsidRPr="007B645C">
        <w:rPr>
          <w:rFonts w:asciiTheme="majorBidi" w:hAnsiTheme="majorBidi" w:cstheme="majorBidi"/>
          <w:sz w:val="24"/>
          <w:szCs w:val="24"/>
        </w:rPr>
        <w:t xml:space="preserve">4 vs. Figure </w:t>
      </w:r>
      <w:r w:rsidR="00C121E5">
        <w:rPr>
          <w:rFonts w:asciiTheme="majorBidi" w:hAnsiTheme="majorBidi" w:cstheme="majorBidi"/>
          <w:sz w:val="24"/>
          <w:szCs w:val="24"/>
        </w:rPr>
        <w:t>S.</w:t>
      </w:r>
      <w:r w:rsidRPr="007B645C">
        <w:rPr>
          <w:rFonts w:asciiTheme="majorBidi" w:hAnsiTheme="majorBidi" w:cstheme="majorBidi"/>
          <w:sz w:val="24"/>
          <w:szCs w:val="24"/>
        </w:rPr>
        <w:t>6).</w:t>
      </w:r>
      <w:r w:rsidR="0017019D" w:rsidRPr="007B645C">
        <w:rPr>
          <w:rFonts w:asciiTheme="majorBidi" w:hAnsiTheme="majorBidi" w:cstheme="majorBidi"/>
          <w:sz w:val="24"/>
          <w:szCs w:val="24"/>
        </w:rPr>
        <w:t xml:space="preserve"> </w:t>
      </w:r>
    </w:p>
    <w:p w14:paraId="2BBB55B2" w14:textId="3FA53AB7" w:rsidR="00FC15AA" w:rsidRPr="007B645C" w:rsidRDefault="00FC15AA" w:rsidP="007B645C">
      <w:pPr>
        <w:spacing w:line="360" w:lineRule="auto"/>
        <w:jc w:val="both"/>
        <w:rPr>
          <w:rFonts w:asciiTheme="majorBidi" w:hAnsiTheme="majorBidi" w:cstheme="majorBidi"/>
          <w:sz w:val="24"/>
          <w:szCs w:val="24"/>
        </w:rPr>
      </w:pPr>
      <w:r w:rsidRPr="007B645C">
        <w:rPr>
          <w:rFonts w:asciiTheme="majorBidi" w:hAnsiTheme="majorBidi" w:cstheme="majorBidi"/>
          <w:sz w:val="24"/>
          <w:szCs w:val="24"/>
        </w:rPr>
        <w:t>To determine the optimal window width, we pre-treated the raw data with various moving average ranges and tested different windows and different numbers of iterations.</w:t>
      </w:r>
      <w:r w:rsidR="00450459" w:rsidRPr="007B645C">
        <w:rPr>
          <w:rFonts w:asciiTheme="majorBidi" w:hAnsiTheme="majorBidi" w:cstheme="majorBidi"/>
          <w:sz w:val="24"/>
          <w:szCs w:val="24"/>
        </w:rPr>
        <w:t xml:space="preserve"> </w:t>
      </w:r>
      <w:r w:rsidR="00E54CB7" w:rsidRPr="007B645C">
        <w:rPr>
          <w:rFonts w:asciiTheme="majorBidi" w:hAnsiTheme="majorBidi" w:cstheme="majorBidi"/>
          <w:sz w:val="24"/>
          <w:szCs w:val="24"/>
        </w:rPr>
        <w:t xml:space="preserve">Selecting the optimal window was prioritized over merely improving the SNR, as it balances SNR </w:t>
      </w:r>
      <w:r w:rsidR="006D250B" w:rsidRPr="007B645C">
        <w:rPr>
          <w:rFonts w:asciiTheme="majorBidi" w:hAnsiTheme="majorBidi" w:cstheme="majorBidi"/>
          <w:sz w:val="24"/>
          <w:szCs w:val="24"/>
        </w:rPr>
        <w:t xml:space="preserve">enhancement </w:t>
      </w:r>
      <w:r w:rsidR="00E54CB7" w:rsidRPr="007B645C">
        <w:rPr>
          <w:rFonts w:asciiTheme="majorBidi" w:hAnsiTheme="majorBidi" w:cstheme="majorBidi"/>
          <w:sz w:val="24"/>
          <w:szCs w:val="24"/>
        </w:rPr>
        <w:t xml:space="preserve">with effective data preservation, as illustrated in Figure </w:t>
      </w:r>
      <w:r w:rsidR="005816E4">
        <w:rPr>
          <w:rFonts w:asciiTheme="majorBidi" w:hAnsiTheme="majorBidi" w:cstheme="majorBidi"/>
          <w:sz w:val="24"/>
          <w:szCs w:val="24"/>
        </w:rPr>
        <w:t>S.</w:t>
      </w:r>
      <w:r w:rsidR="00E54CB7" w:rsidRPr="007B645C">
        <w:rPr>
          <w:rFonts w:asciiTheme="majorBidi" w:hAnsiTheme="majorBidi" w:cstheme="majorBidi"/>
          <w:sz w:val="24"/>
          <w:szCs w:val="24"/>
        </w:rPr>
        <w:t xml:space="preserve">7. </w:t>
      </w:r>
      <w:r w:rsidRPr="007B645C">
        <w:rPr>
          <w:rFonts w:asciiTheme="majorBidi" w:hAnsiTheme="majorBidi" w:cstheme="majorBidi"/>
          <w:sz w:val="24"/>
          <w:szCs w:val="24"/>
        </w:rPr>
        <w:t xml:space="preserve"> </w:t>
      </w:r>
      <w:r w:rsidR="00BF68CF" w:rsidRPr="007B645C">
        <w:rPr>
          <w:rFonts w:asciiTheme="majorBidi" w:hAnsiTheme="majorBidi" w:cstheme="majorBidi"/>
          <w:sz w:val="24"/>
          <w:szCs w:val="24"/>
        </w:rPr>
        <w:t>This iterative approach not only improved the SNR but also enabled effective deconvolution of overlapping peaks that were previously obscured by noise in the raw data. Consequently, this allowed for more accurate identification of spectral peaks for the species within the complex media</w:t>
      </w:r>
      <w:r w:rsidR="0019253E" w:rsidRPr="007B645C">
        <w:rPr>
          <w:rFonts w:asciiTheme="majorBidi" w:hAnsiTheme="majorBidi" w:cstheme="majorBidi"/>
          <w:sz w:val="24"/>
          <w:szCs w:val="24"/>
        </w:rPr>
        <w:t>. The</w:t>
      </w:r>
      <w:r w:rsidR="0082673F" w:rsidRPr="007B645C">
        <w:rPr>
          <w:rFonts w:asciiTheme="majorBidi" w:hAnsiTheme="majorBidi" w:cstheme="majorBidi"/>
          <w:sz w:val="24"/>
          <w:szCs w:val="24"/>
        </w:rPr>
        <w:t xml:space="preserve"> </w:t>
      </w:r>
      <w:r w:rsidR="0019253E" w:rsidRPr="007B645C">
        <w:rPr>
          <w:rFonts w:asciiTheme="majorBidi" w:hAnsiTheme="majorBidi" w:cstheme="majorBidi"/>
          <w:sz w:val="24"/>
          <w:szCs w:val="24"/>
        </w:rPr>
        <w:t xml:space="preserve">number of iterations was chosen to maximize SNR enhancement while ensuring that data integrity was maintained. </w:t>
      </w:r>
      <w:r w:rsidRPr="007B645C">
        <w:rPr>
          <w:rFonts w:asciiTheme="majorBidi" w:hAnsiTheme="majorBidi" w:cstheme="majorBidi"/>
          <w:sz w:val="24"/>
          <w:szCs w:val="24"/>
        </w:rPr>
        <w:t>After smoothing, background noise was determined using a statistical technique—the moving median with a</w:t>
      </w:r>
      <w:r w:rsidR="00F53257">
        <w:rPr>
          <w:rFonts w:asciiTheme="majorBidi" w:hAnsiTheme="majorBidi" w:cstheme="majorBidi"/>
          <w:sz w:val="24"/>
          <w:szCs w:val="24"/>
        </w:rPr>
        <w:t xml:space="preserve"> small</w:t>
      </w:r>
      <w:r w:rsidR="00F53257" w:rsidRPr="007B645C">
        <w:rPr>
          <w:rFonts w:asciiTheme="majorBidi" w:hAnsiTheme="majorBidi" w:cstheme="majorBidi"/>
          <w:sz w:val="24"/>
          <w:szCs w:val="24"/>
        </w:rPr>
        <w:t xml:space="preserve"> sliding window</w:t>
      </w:r>
      <w:r w:rsidR="00F53257">
        <w:rPr>
          <w:rFonts w:asciiTheme="majorBidi" w:hAnsiTheme="majorBidi" w:cstheme="majorBidi"/>
          <w:sz w:val="24"/>
          <w:szCs w:val="24"/>
        </w:rPr>
        <w:t xml:space="preserve"> </w:t>
      </w:r>
      <w:r w:rsidR="00B20745">
        <w:rPr>
          <w:rFonts w:asciiTheme="majorBidi" w:hAnsiTheme="majorBidi" w:cstheme="majorBidi"/>
          <w:sz w:val="24"/>
          <w:szCs w:val="24"/>
        </w:rPr>
        <w:t>(</w:t>
      </w:r>
      <w:r w:rsidR="00F53257">
        <w:rPr>
          <w:rFonts w:asciiTheme="majorBidi" w:hAnsiTheme="majorBidi" w:cstheme="majorBidi"/>
          <w:sz w:val="24"/>
          <w:szCs w:val="24"/>
        </w:rPr>
        <w:t xml:space="preserve">in our case, a sliding window of </w:t>
      </w:r>
      <w:r w:rsidRPr="007B645C">
        <w:rPr>
          <w:rFonts w:asciiTheme="majorBidi" w:hAnsiTheme="majorBidi" w:cstheme="majorBidi"/>
          <w:sz w:val="24"/>
          <w:szCs w:val="24"/>
        </w:rPr>
        <w:t>7</w:t>
      </w:r>
      <w:r w:rsidR="00B20745">
        <w:rPr>
          <w:rFonts w:asciiTheme="majorBidi" w:hAnsiTheme="majorBidi" w:cstheme="majorBidi"/>
          <w:sz w:val="24"/>
          <w:szCs w:val="24"/>
        </w:rPr>
        <w:t>)</w:t>
      </w:r>
      <w:r w:rsidRPr="007B645C">
        <w:rPr>
          <w:rFonts w:asciiTheme="majorBidi" w:hAnsiTheme="majorBidi" w:cstheme="majorBidi"/>
          <w:sz w:val="24"/>
          <w:szCs w:val="24"/>
        </w:rPr>
        <w:t>. For this</w:t>
      </w:r>
      <w:r w:rsidR="001231D1">
        <w:rPr>
          <w:rFonts w:asciiTheme="majorBidi" w:hAnsiTheme="majorBidi" w:cstheme="majorBidi"/>
          <w:sz w:val="24"/>
          <w:szCs w:val="24"/>
        </w:rPr>
        <w:t xml:space="preserve"> case</w:t>
      </w:r>
      <w:r w:rsidRPr="007B645C">
        <w:rPr>
          <w:rFonts w:asciiTheme="majorBidi" w:hAnsiTheme="majorBidi" w:cstheme="majorBidi"/>
          <w:sz w:val="24"/>
          <w:szCs w:val="24"/>
        </w:rPr>
        <w:t xml:space="preserve">, we used a </w:t>
      </w:r>
      <w:r w:rsidR="00B75A45" w:rsidRPr="007B645C">
        <w:rPr>
          <w:rFonts w:asciiTheme="majorBidi" w:hAnsiTheme="majorBidi" w:cstheme="majorBidi"/>
          <w:sz w:val="24"/>
          <w:szCs w:val="24"/>
        </w:rPr>
        <w:t>window</w:t>
      </w:r>
      <w:r w:rsidRPr="007B645C">
        <w:rPr>
          <w:rFonts w:asciiTheme="majorBidi" w:hAnsiTheme="majorBidi" w:cstheme="majorBidi"/>
          <w:sz w:val="24"/>
          <w:szCs w:val="24"/>
        </w:rPr>
        <w:t xml:space="preserve"> size of </w:t>
      </w:r>
      <m:oMath>
        <m:r>
          <w:rPr>
            <w:rFonts w:ascii="Cambria Math" w:hAnsi="Cambria Math" w:cstheme="majorBidi"/>
            <w:sz w:val="24"/>
            <w:szCs w:val="24"/>
          </w:rPr>
          <m:t xml:space="preserve">s=2m + 1=in our case, 2*7+1=15 </m:t>
        </m:r>
      </m:oMath>
      <w:r w:rsidRPr="007B645C">
        <w:rPr>
          <w:rFonts w:asciiTheme="majorBidi" w:eastAsia="Times New Roman" w:hAnsiTheme="majorBidi" w:cstheme="majorBidi"/>
          <w:color w:val="333333"/>
          <w:kern w:val="0"/>
          <w:sz w:val="24"/>
          <w:szCs w:val="24"/>
          <w:lang w:eastAsia="en-IL"/>
          <w14:ligatures w14:val="none"/>
        </w:rPr>
        <w:t xml:space="preserve"> is odd,</w:t>
      </w:r>
      <w:r w:rsidRPr="007B645C">
        <w:rPr>
          <w:rFonts w:asciiTheme="majorBidi" w:hAnsiTheme="majorBidi" w:cstheme="majorBidi"/>
          <w:sz w:val="24"/>
          <w:szCs w:val="24"/>
        </w:rPr>
        <w:t xml:space="preserve"> with the median calculated as:</w:t>
      </w:r>
    </w:p>
    <w:tbl>
      <w:tblPr>
        <w:tblStyle w:val="TableGrid"/>
        <w:tblW w:w="94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6"/>
        <w:gridCol w:w="1032"/>
      </w:tblGrid>
      <w:tr w:rsidR="00FC15AA" w:rsidRPr="007B645C" w14:paraId="4B4B895E" w14:textId="77777777" w:rsidTr="00FA6DAD">
        <w:trPr>
          <w:trHeight w:val="873"/>
          <w:jc w:val="center"/>
        </w:trPr>
        <w:tc>
          <w:tcPr>
            <w:tcW w:w="8386" w:type="dxa"/>
            <w:vAlign w:val="center"/>
          </w:tcPr>
          <w:p w14:paraId="11695B8B" w14:textId="3E670FFE" w:rsidR="00FC15AA" w:rsidRPr="00AA70DC" w:rsidRDefault="00FC15AA" w:rsidP="00AA70DC">
            <w:pPr>
              <w:spacing w:line="360" w:lineRule="auto"/>
              <w:jc w:val="both"/>
              <w:rPr>
                <w:rFonts w:asciiTheme="majorBidi" w:hAnsiTheme="majorBidi" w:cstheme="majorBidi"/>
                <w:sz w:val="24"/>
                <w:szCs w:val="24"/>
              </w:rPr>
            </w:pPr>
            <m:oMathPara>
              <m:oMath>
                <m:r>
                  <w:rPr>
                    <w:rFonts w:ascii="Cambria Math" w:eastAsia="Times New Roman" w:hAnsi="Cambria Math" w:cstheme="majorBidi"/>
                    <w:color w:val="333333"/>
                    <w:kern w:val="0"/>
                    <w:sz w:val="24"/>
                    <w:szCs w:val="24"/>
                    <w:lang w:eastAsia="en-IL"/>
                    <w14:ligatures w14:val="none"/>
                  </w:rPr>
                  <m:t>M</m:t>
                </m:r>
                <m:sSub>
                  <m:sSubPr>
                    <m:ctrlPr>
                      <w:rPr>
                        <w:rFonts w:ascii="Cambria Math" w:eastAsia="Times New Roman" w:hAnsi="Cambria Math" w:cstheme="majorBidi"/>
                        <w:i/>
                        <w:color w:val="333333"/>
                        <w:kern w:val="0"/>
                        <w:sz w:val="24"/>
                        <w:szCs w:val="24"/>
                        <w:lang w:eastAsia="en-IL"/>
                        <w14:ligatures w14:val="none"/>
                      </w:rPr>
                    </m:ctrlPr>
                  </m:sSubPr>
                  <m:e>
                    <m:r>
                      <w:rPr>
                        <w:rFonts w:ascii="Cambria Math" w:eastAsia="Times New Roman" w:hAnsi="Cambria Math" w:cstheme="majorBidi"/>
                        <w:color w:val="333333"/>
                        <w:kern w:val="0"/>
                        <w:sz w:val="24"/>
                        <w:szCs w:val="24"/>
                        <w:lang w:eastAsia="en-IL"/>
                        <w14:ligatures w14:val="none"/>
                      </w:rPr>
                      <m:t>Median</m:t>
                    </m:r>
                  </m:e>
                  <m:sub>
                    <m:r>
                      <w:rPr>
                        <w:rFonts w:ascii="Cambria Math" w:eastAsia="Times New Roman" w:hAnsi="Cambria Math" w:cstheme="majorBidi"/>
                        <w:color w:val="333333"/>
                        <w:kern w:val="0"/>
                        <w:sz w:val="24"/>
                        <w:szCs w:val="24"/>
                        <w:lang w:eastAsia="en-IL"/>
                        <w14:ligatures w14:val="none"/>
                      </w:rPr>
                      <m:t xml:space="preserve">odd </m:t>
                    </m:r>
                    <m:r>
                      <w:rPr>
                        <w:rFonts w:ascii="Cambria Math" w:hAnsi="Cambria Math" w:cstheme="majorBidi"/>
                        <w:sz w:val="24"/>
                        <w:szCs w:val="24"/>
                      </w:rPr>
                      <m:t>s</m:t>
                    </m:r>
                  </m:sub>
                </m:sSub>
                <m:r>
                  <w:rPr>
                    <w:rFonts w:ascii="Cambria Math" w:eastAsia="Times New Roman" w:hAnsi="Cambria Math" w:cstheme="majorBidi"/>
                    <w:color w:val="333333"/>
                    <w:kern w:val="0"/>
                    <w:sz w:val="24"/>
                    <w:szCs w:val="24"/>
                    <w:lang w:eastAsia="en-IL"/>
                    <w14:ligatures w14:val="none"/>
                  </w:rPr>
                  <m:t xml:space="preserve"> = </m:t>
                </m:r>
                <m:nary>
                  <m:naryPr>
                    <m:chr m:val="∑"/>
                    <m:limLoc m:val="subSup"/>
                    <m:ctrlPr>
                      <w:rPr>
                        <w:rFonts w:ascii="Cambria Math" w:eastAsia="Times New Roman" w:hAnsi="Cambria Math" w:cstheme="majorBidi"/>
                        <w:i/>
                        <w:color w:val="333333"/>
                        <w:kern w:val="0"/>
                        <w:sz w:val="24"/>
                        <w:szCs w:val="24"/>
                        <w:lang w:eastAsia="en-IL"/>
                        <w14:ligatures w14:val="none"/>
                      </w:rPr>
                    </m:ctrlPr>
                  </m:naryPr>
                  <m:sub>
                    <m:r>
                      <w:rPr>
                        <w:rFonts w:ascii="Cambria Math" w:eastAsia="Times New Roman" w:hAnsi="Cambria Math" w:cstheme="majorBidi"/>
                        <w:color w:val="333333"/>
                        <w:kern w:val="0"/>
                        <w:sz w:val="24"/>
                        <w:szCs w:val="24"/>
                        <w:lang w:val="en-US" w:eastAsia="en-IL"/>
                        <w14:ligatures w14:val="none"/>
                      </w:rPr>
                      <m:t>n</m:t>
                    </m:r>
                    <m:r>
                      <w:rPr>
                        <w:rFonts w:ascii="Cambria Math" w:eastAsia="Times New Roman" w:hAnsi="Cambria Math" w:cstheme="majorBidi"/>
                        <w:color w:val="333333"/>
                        <w:kern w:val="0"/>
                        <w:sz w:val="24"/>
                        <w:szCs w:val="24"/>
                        <w:lang w:eastAsia="en-IL"/>
                        <w14:ligatures w14:val="none"/>
                      </w:rPr>
                      <m:t>-m</m:t>
                    </m:r>
                  </m:sub>
                  <m:sup>
                    <m:r>
                      <w:rPr>
                        <w:rFonts w:ascii="Cambria Math" w:eastAsia="Times New Roman" w:hAnsi="Cambria Math" w:cstheme="majorBidi"/>
                        <w:color w:val="333333"/>
                        <w:kern w:val="0"/>
                        <w:sz w:val="24"/>
                        <w:szCs w:val="24"/>
                        <w:lang w:eastAsia="en-IL"/>
                        <w14:ligatures w14:val="none"/>
                      </w:rPr>
                      <m:t>n+m</m:t>
                    </m:r>
                  </m:sup>
                  <m:e>
                    <m:d>
                      <m:dPr>
                        <m:begChr m:val="["/>
                        <m:endChr m:val="]"/>
                        <m:ctrlPr>
                          <w:rPr>
                            <w:rFonts w:ascii="Cambria Math" w:eastAsia="Times New Roman" w:hAnsi="Cambria Math" w:cstheme="majorBidi"/>
                            <w:i/>
                            <w:color w:val="333333"/>
                            <w:kern w:val="0"/>
                            <w:sz w:val="24"/>
                            <w:szCs w:val="24"/>
                            <w:lang w:eastAsia="en-IL"/>
                            <w14:ligatures w14:val="none"/>
                          </w:rPr>
                        </m:ctrlPr>
                      </m:dPr>
                      <m:e>
                        <m:f>
                          <m:fPr>
                            <m:ctrlPr>
                              <w:rPr>
                                <w:rFonts w:ascii="Cambria Math" w:eastAsia="Times New Roman" w:hAnsi="Cambria Math" w:cstheme="majorBidi"/>
                                <w:i/>
                                <w:color w:val="333333"/>
                                <w:kern w:val="0"/>
                                <w:sz w:val="24"/>
                                <w:szCs w:val="24"/>
                                <w:lang w:eastAsia="en-IL"/>
                                <w14:ligatures w14:val="none"/>
                              </w:rPr>
                            </m:ctrlPr>
                          </m:fPr>
                          <m:num>
                            <m:r>
                              <w:rPr>
                                <w:rFonts w:ascii="Cambria Math" w:eastAsia="Times New Roman" w:hAnsi="Cambria Math" w:cstheme="majorBidi"/>
                                <w:color w:val="333333"/>
                                <w:kern w:val="0"/>
                                <w:sz w:val="24"/>
                                <w:szCs w:val="24"/>
                                <w:lang w:eastAsia="en-IL"/>
                                <w14:ligatures w14:val="none"/>
                              </w:rPr>
                              <m:t>s + 1</m:t>
                            </m:r>
                          </m:num>
                          <m:den>
                            <m:r>
                              <w:rPr>
                                <w:rFonts w:ascii="Cambria Math" w:eastAsia="Times New Roman" w:hAnsi="Cambria Math" w:cstheme="majorBidi"/>
                                <w:color w:val="333333"/>
                                <w:kern w:val="0"/>
                                <w:sz w:val="24"/>
                                <w:szCs w:val="24"/>
                                <w:lang w:eastAsia="en-IL"/>
                                <w14:ligatures w14:val="none"/>
                              </w:rPr>
                              <m:t>2</m:t>
                            </m:r>
                          </m:den>
                        </m:f>
                      </m:e>
                    </m:d>
                  </m:e>
                </m:nary>
                <m:r>
                  <w:rPr>
                    <w:rFonts w:ascii="Cambria Math" w:eastAsia="Times New Roman" w:hAnsi="Cambria Math" w:cstheme="majorBidi"/>
                    <w:color w:val="333333"/>
                    <w:kern w:val="0"/>
                    <w:sz w:val="24"/>
                    <w:szCs w:val="24"/>
                    <w:lang w:eastAsia="en-IL"/>
                    <w14:ligatures w14:val="none"/>
                  </w:rPr>
                  <m:t xml:space="preserve"> term </m:t>
                </m:r>
              </m:oMath>
            </m:oMathPara>
          </w:p>
        </w:tc>
        <w:tc>
          <w:tcPr>
            <w:tcW w:w="1032" w:type="dxa"/>
            <w:vAlign w:val="center"/>
          </w:tcPr>
          <w:p w14:paraId="11E9A42A" w14:textId="26F5877C" w:rsidR="00FC15AA" w:rsidRPr="007B645C" w:rsidRDefault="00FC15AA" w:rsidP="007B645C">
            <w:pPr>
              <w:pStyle w:val="Caption"/>
              <w:keepNext/>
              <w:spacing w:after="0" w:line="360" w:lineRule="auto"/>
              <w:jc w:val="both"/>
              <w:rPr>
                <w:rFonts w:asciiTheme="majorBidi" w:hAnsiTheme="majorBidi" w:cstheme="majorBidi"/>
                <w:i w:val="0"/>
                <w:iCs w:val="0"/>
                <w:sz w:val="24"/>
                <w:szCs w:val="24"/>
              </w:rPr>
            </w:pPr>
            <w:r w:rsidRPr="007B645C">
              <w:rPr>
                <w:rFonts w:asciiTheme="majorBidi" w:hAnsiTheme="majorBidi" w:cstheme="majorBidi"/>
                <w:i w:val="0"/>
                <w:iCs w:val="0"/>
                <w:color w:val="auto"/>
                <w:sz w:val="24"/>
                <w:szCs w:val="24"/>
              </w:rPr>
              <w:t>(</w:t>
            </w:r>
            <w:r w:rsidR="00016C98" w:rsidRPr="007B645C">
              <w:rPr>
                <w:rFonts w:asciiTheme="majorBidi" w:hAnsiTheme="majorBidi" w:cstheme="majorBidi"/>
                <w:i w:val="0"/>
                <w:iCs w:val="0"/>
                <w:color w:val="auto"/>
                <w:sz w:val="24"/>
                <w:szCs w:val="24"/>
              </w:rPr>
              <w:t>4</w:t>
            </w:r>
            <w:r w:rsidRPr="007B645C">
              <w:rPr>
                <w:rFonts w:asciiTheme="majorBidi" w:hAnsiTheme="majorBidi" w:cstheme="majorBidi"/>
                <w:i w:val="0"/>
                <w:iCs w:val="0"/>
                <w:color w:val="auto"/>
                <w:sz w:val="24"/>
                <w:szCs w:val="24"/>
              </w:rPr>
              <w:t>)</w:t>
            </w:r>
          </w:p>
        </w:tc>
      </w:tr>
    </w:tbl>
    <w:p w14:paraId="149EAD29" w14:textId="7E0DDBAE" w:rsidR="008D7AA2" w:rsidRPr="008D7AA2" w:rsidRDefault="00FC15AA" w:rsidP="008D7AA2">
      <w:pPr>
        <w:spacing w:line="360" w:lineRule="auto"/>
        <w:jc w:val="both"/>
        <w:rPr>
          <w:rFonts w:asciiTheme="majorBidi" w:hAnsiTheme="majorBidi" w:cstheme="majorBidi"/>
          <w:sz w:val="24"/>
          <w:szCs w:val="24"/>
        </w:rPr>
      </w:pPr>
      <w:r w:rsidRPr="007B645C">
        <w:rPr>
          <w:rFonts w:asciiTheme="majorBidi" w:hAnsiTheme="majorBidi" w:cstheme="majorBidi"/>
          <w:sz w:val="24"/>
          <w:szCs w:val="24"/>
        </w:rPr>
        <w:t xml:space="preserve">Where </w:t>
      </w:r>
      <m:oMath>
        <m:r>
          <w:rPr>
            <w:rFonts w:ascii="Cambria Math" w:hAnsi="Cambria Math" w:cstheme="majorBidi"/>
            <w:sz w:val="24"/>
            <w:szCs w:val="24"/>
          </w:rPr>
          <m:t>s</m:t>
        </m:r>
      </m:oMath>
      <w:r w:rsidRPr="007B645C">
        <w:rPr>
          <w:rFonts w:asciiTheme="majorBidi" w:hAnsiTheme="majorBidi" w:cstheme="majorBidi"/>
          <w:sz w:val="24"/>
          <w:szCs w:val="24"/>
        </w:rPr>
        <w:t xml:space="preserve"> the number of </w:t>
      </w:r>
      <w:r w:rsidR="00316BD4">
        <w:rPr>
          <w:rFonts w:asciiTheme="majorBidi" w:hAnsiTheme="majorBidi" w:cstheme="majorBidi"/>
          <w:sz w:val="24"/>
          <w:szCs w:val="24"/>
        </w:rPr>
        <w:t xml:space="preserve">noised-reduced </w:t>
      </w:r>
      <w:r w:rsidRPr="007B645C">
        <w:rPr>
          <w:rFonts w:asciiTheme="majorBidi" w:hAnsiTheme="majorBidi" w:cstheme="majorBidi"/>
          <w:sz w:val="24"/>
          <w:szCs w:val="24"/>
        </w:rPr>
        <w:t xml:space="preserve">intensities in the </w:t>
      </w:r>
      <w:r w:rsidR="00B90534" w:rsidRPr="007B645C">
        <w:rPr>
          <w:rFonts w:asciiTheme="majorBidi" w:hAnsiTheme="majorBidi" w:cstheme="majorBidi"/>
          <w:sz w:val="24"/>
          <w:szCs w:val="24"/>
        </w:rPr>
        <w:t>window</w:t>
      </w:r>
      <w:r w:rsidRPr="007B645C">
        <w:rPr>
          <w:rFonts w:asciiTheme="majorBidi" w:eastAsiaTheme="minorEastAsia" w:hAnsiTheme="majorBidi" w:cstheme="majorBidi"/>
          <w:sz w:val="24"/>
          <w:szCs w:val="24"/>
        </w:rPr>
        <w:t xml:space="preserve">, </w:t>
      </w:r>
      <w:r w:rsidR="00B90534" w:rsidRPr="007B645C">
        <w:rPr>
          <w:rFonts w:asciiTheme="majorBidi" w:eastAsiaTheme="minorEastAsia" w:hAnsiTheme="majorBidi" w:cstheme="majorBidi"/>
          <w:sz w:val="24"/>
          <w:szCs w:val="24"/>
        </w:rPr>
        <w:t xml:space="preserve">and </w:t>
      </w:r>
      <w:r w:rsidRPr="007B645C">
        <w:rPr>
          <w:rFonts w:asciiTheme="majorBidi" w:eastAsiaTheme="minorEastAsia" w:hAnsiTheme="majorBidi" w:cstheme="majorBidi"/>
          <w:sz w:val="24"/>
          <w:szCs w:val="24"/>
        </w:rPr>
        <w:t xml:space="preserve">determining the optimal </w:t>
      </w:r>
      <w:r w:rsidR="007D20E5">
        <w:rPr>
          <w:rFonts w:asciiTheme="majorBidi" w:eastAsiaTheme="minorEastAsia" w:hAnsiTheme="majorBidi" w:cstheme="majorBidi"/>
          <w:sz w:val="24"/>
          <w:szCs w:val="24"/>
        </w:rPr>
        <w:t xml:space="preserve">moving </w:t>
      </w:r>
      <w:r w:rsidRPr="007B645C">
        <w:rPr>
          <w:rFonts w:asciiTheme="majorBidi" w:eastAsiaTheme="minorEastAsia" w:hAnsiTheme="majorBidi" w:cstheme="majorBidi"/>
          <w:sz w:val="24"/>
          <w:szCs w:val="24"/>
        </w:rPr>
        <w:t>median window, which helps to detect and reduce the background noise surrounding the peak area, was crucial</w:t>
      </w:r>
      <w:r w:rsidR="00D35265">
        <w:rPr>
          <w:rFonts w:asciiTheme="majorBidi" w:eastAsiaTheme="minorEastAsia" w:hAnsiTheme="majorBidi" w:cstheme="majorBidi"/>
          <w:sz w:val="24"/>
          <w:szCs w:val="24"/>
        </w:rPr>
        <w:t xml:space="preserve">. </w:t>
      </w:r>
      <w:r w:rsidR="007D20E5" w:rsidRPr="007D20E5">
        <w:rPr>
          <w:rFonts w:asciiTheme="majorBidi" w:eastAsiaTheme="minorEastAsia" w:hAnsiTheme="majorBidi" w:cstheme="majorBidi"/>
          <w:sz w:val="24"/>
          <w:szCs w:val="24"/>
        </w:rPr>
        <w:t>background</w:t>
      </w:r>
      <w:r w:rsidR="00D35265">
        <w:rPr>
          <w:rFonts w:asciiTheme="majorBidi" w:eastAsiaTheme="minorEastAsia" w:hAnsiTheme="majorBidi" w:cstheme="majorBidi"/>
          <w:sz w:val="24"/>
          <w:szCs w:val="24"/>
        </w:rPr>
        <w:t xml:space="preserve"> noise</w:t>
      </w:r>
      <w:r w:rsidR="007D20E5" w:rsidRPr="007D20E5">
        <w:rPr>
          <w:rFonts w:asciiTheme="majorBidi" w:eastAsiaTheme="minorEastAsia" w:hAnsiTheme="majorBidi" w:cstheme="majorBidi"/>
          <w:sz w:val="24"/>
          <w:szCs w:val="24"/>
        </w:rPr>
        <w:t xml:space="preserve"> removal can be achieved using methods such as </w:t>
      </w:r>
      <w:r w:rsidR="007D20E5" w:rsidRPr="007D20E5">
        <w:rPr>
          <w:rFonts w:asciiTheme="majorBidi" w:eastAsiaTheme="minorEastAsia" w:hAnsiTheme="majorBidi" w:cstheme="majorBidi"/>
          <w:sz w:val="24"/>
          <w:szCs w:val="24"/>
        </w:rPr>
        <w:lastRenderedPageBreak/>
        <w:t>polynomial fitting, Wavelet Transform, or least squares-based techniques. However, we chose the moving median method due to its robustness in handling complex spectra where the Raman signal may be obscured by background noise, such as fluorescence from surrounding media or contaminants. Unlike polynomial fitting, which requires manual adjustment and is sensitive to the profile of the Raman spectrum, or Wavelet Transform techniques that demand precise parameter selection, the moving median method provides a more straightforward and effective approach. It excels in situations where overlapping peaks are present, offering accurate background subtraction without the need for extensive parameter manipulation.</w:t>
      </w:r>
      <w:r w:rsidR="008D7AA2">
        <w:rPr>
          <w:rFonts w:asciiTheme="majorBidi" w:eastAsiaTheme="minorEastAsia" w:hAnsiTheme="majorBidi" w:cstheme="majorBidi"/>
          <w:sz w:val="24"/>
          <w:szCs w:val="24"/>
        </w:rPr>
        <w:t xml:space="preserve"> </w:t>
      </w:r>
      <w:r w:rsidR="008D7AA2" w:rsidRPr="008D7AA2">
        <w:rPr>
          <w:rFonts w:asciiTheme="majorBidi" w:eastAsiaTheme="minorEastAsia" w:hAnsiTheme="majorBidi" w:cstheme="majorBidi"/>
          <w:sz w:val="24"/>
          <w:szCs w:val="24"/>
        </w:rPr>
        <w:t>The moving median method minimizes the risk of losing critical spectral information, ensuring that the true Raman signal is preserved for reliable analysis. It effectively smooths the data while preserving essential spectral features. Additionally, this method is less sensitive to outliers and can handle the nonlinearities often present in Raman spectra, making it particularly suitable for maintaining the integrity of the spectral data while removing noise.</w:t>
      </w:r>
    </w:p>
    <w:p w14:paraId="2BE1B823" w14:textId="0216FF40" w:rsidR="00FC15AA" w:rsidRPr="007B645C" w:rsidRDefault="00FC15AA" w:rsidP="007B645C">
      <w:pPr>
        <w:spacing w:line="360" w:lineRule="auto"/>
        <w:jc w:val="both"/>
        <w:rPr>
          <w:rFonts w:asciiTheme="majorBidi" w:hAnsiTheme="majorBidi" w:cstheme="majorBidi"/>
          <w:sz w:val="24"/>
          <w:szCs w:val="24"/>
        </w:rPr>
      </w:pPr>
      <w:r w:rsidRPr="007B645C">
        <w:rPr>
          <w:rFonts w:asciiTheme="majorBidi" w:eastAsiaTheme="minorEastAsia" w:hAnsiTheme="majorBidi" w:cstheme="majorBidi"/>
          <w:sz w:val="24"/>
          <w:szCs w:val="24"/>
        </w:rPr>
        <w:t xml:space="preserve">We observed that smaller window sizes (Figure </w:t>
      </w:r>
      <w:r w:rsidR="00C121E5">
        <w:rPr>
          <w:rFonts w:asciiTheme="majorBidi" w:eastAsiaTheme="minorEastAsia" w:hAnsiTheme="majorBidi" w:cstheme="majorBidi"/>
          <w:sz w:val="24"/>
          <w:szCs w:val="24"/>
        </w:rPr>
        <w:t>S.</w:t>
      </w:r>
      <w:r w:rsidRPr="007B645C">
        <w:rPr>
          <w:rFonts w:asciiTheme="majorBidi" w:eastAsiaTheme="minorEastAsia" w:hAnsiTheme="majorBidi" w:cstheme="majorBidi"/>
          <w:sz w:val="24"/>
          <w:szCs w:val="24"/>
        </w:rPr>
        <w:t xml:space="preserve">9) yielded more effective background reduction, and relatively low noise levels providing better smoothing and preserving important spectral information such as the peaks' sharpness and shape. In contrast, larger window sizes (Figure </w:t>
      </w:r>
      <w:r w:rsidR="00C121E5">
        <w:rPr>
          <w:rFonts w:asciiTheme="majorBidi" w:eastAsiaTheme="minorEastAsia" w:hAnsiTheme="majorBidi" w:cstheme="majorBidi"/>
          <w:sz w:val="24"/>
          <w:szCs w:val="24"/>
        </w:rPr>
        <w:t>S.</w:t>
      </w:r>
      <w:r w:rsidRPr="007B645C">
        <w:rPr>
          <w:rFonts w:asciiTheme="majorBidi" w:eastAsiaTheme="minorEastAsia" w:hAnsiTheme="majorBidi" w:cstheme="majorBidi"/>
          <w:sz w:val="24"/>
          <w:szCs w:val="24"/>
        </w:rPr>
        <w:t xml:space="preserve">8) </w:t>
      </w:r>
      <w:r w:rsidRPr="007B645C">
        <w:rPr>
          <w:rFonts w:asciiTheme="majorBidi" w:hAnsiTheme="majorBidi" w:cstheme="majorBidi"/>
          <w:sz w:val="24"/>
          <w:szCs w:val="24"/>
        </w:rPr>
        <w:t>led to more smooth spectra with insufficient background reduction and potential loss of important spectral details.  This careful selection of window size allowed for improved peak detection and preservation of critical spectral information.</w:t>
      </w:r>
      <w:r w:rsidRPr="007B645C">
        <w:rPr>
          <w:rFonts w:asciiTheme="majorBidi" w:hAnsiTheme="majorBidi" w:cstheme="majorBidi"/>
          <w:sz w:val="24"/>
          <w:szCs w:val="24"/>
          <w:rtl/>
          <w:lang w:bidi="he-IL"/>
        </w:rPr>
        <w:t xml:space="preserve"> </w:t>
      </w:r>
      <w:r w:rsidRPr="007B645C">
        <w:rPr>
          <w:rFonts w:asciiTheme="majorBidi" w:hAnsiTheme="majorBidi" w:cstheme="majorBidi"/>
          <w:sz w:val="24"/>
          <w:szCs w:val="24"/>
        </w:rPr>
        <w:t>Following background detection with the moving median, a baseline subtraction method was applied. The baseline was subtracted from the moving average using the following function:</w:t>
      </w:r>
    </w:p>
    <w:tbl>
      <w:tblPr>
        <w:tblStyle w:val="TableGrid"/>
        <w:tblW w:w="94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0"/>
        <w:gridCol w:w="1038"/>
      </w:tblGrid>
      <w:tr w:rsidR="00FC15AA" w:rsidRPr="007B645C" w14:paraId="1A07950F" w14:textId="77777777" w:rsidTr="00FA6DAD">
        <w:trPr>
          <w:trHeight w:val="932"/>
          <w:jc w:val="center"/>
        </w:trPr>
        <w:tc>
          <w:tcPr>
            <w:tcW w:w="8430" w:type="dxa"/>
            <w:vAlign w:val="center"/>
          </w:tcPr>
          <w:p w14:paraId="0D61DA27" w14:textId="18812086" w:rsidR="00FC15AA" w:rsidRPr="007B645C" w:rsidRDefault="00000000" w:rsidP="007B645C">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 xml:space="preserve"> H</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=IF</m:t>
                </m:r>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Y</m:t>
                        </m:r>
                      </m:e>
                      <m: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MAVG n&lt;&gt;n±m</m:t>
                            </m:r>
                          </m:e>
                        </m:d>
                        <m:r>
                          <w:rPr>
                            <w:rFonts w:ascii="Cambria Math" w:eastAsiaTheme="minorEastAsia" w:hAnsi="Cambria Math" w:cstheme="majorBidi"/>
                            <w:sz w:val="24"/>
                            <w:szCs w:val="24"/>
                          </w:rPr>
                          <m:t>*c</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Y</m:t>
                        </m:r>
                      </m:e>
                      <m: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MMED n&lt;&gt;n±m</m:t>
                            </m:r>
                          </m:e>
                        </m:d>
                      </m:sub>
                    </m:sSub>
                    <m:r>
                      <w:rPr>
                        <w:rFonts w:ascii="Cambria Math" w:eastAsiaTheme="minorEastAsia" w:hAnsi="Cambria Math" w:cstheme="majorBidi"/>
                        <w:sz w:val="24"/>
                        <w:szCs w:val="24"/>
                      </w:rPr>
                      <m:t>&gt;</m:t>
                    </m:r>
                    <m:r>
                      <w:rPr>
                        <w:rFonts w:ascii="Cambria Math" w:hAnsi="Cambria Math" w:cstheme="majorBidi"/>
                        <w:color w:val="0B769F" w:themeColor="accent4" w:themeShade="BF"/>
                        <w:sz w:val="24"/>
                        <w:szCs w:val="24"/>
                      </w:rPr>
                      <m:t>0.1</m:t>
                    </m:r>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Y</m:t>
                        </m:r>
                      </m:e>
                      <m: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MAVG n&lt;&gt;n±m</m:t>
                            </m:r>
                          </m:e>
                        </m:d>
                        <m:r>
                          <w:rPr>
                            <w:rFonts w:ascii="Cambria Math" w:eastAsiaTheme="minorEastAsia" w:hAnsi="Cambria Math" w:cstheme="majorBidi"/>
                            <w:sz w:val="24"/>
                            <w:szCs w:val="24"/>
                          </w:rPr>
                          <m:t>*c</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Y</m:t>
                        </m:r>
                      </m:e>
                      <m: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MMED n&lt;&gt;n±m</m:t>
                            </m:r>
                          </m:e>
                        </m:d>
                      </m:sub>
                    </m:sSub>
                    <m:r>
                      <w:rPr>
                        <w:rFonts w:ascii="Cambria Math" w:eastAsiaTheme="minorEastAsia" w:hAnsi="Cambria Math" w:cstheme="majorBidi"/>
                        <w:sz w:val="24"/>
                        <w:szCs w:val="24"/>
                      </w:rPr>
                      <m:t>,0</m:t>
                    </m:r>
                  </m:e>
                </m:d>
              </m:oMath>
            </m:oMathPara>
          </w:p>
        </w:tc>
        <w:tc>
          <w:tcPr>
            <w:tcW w:w="1038" w:type="dxa"/>
            <w:vAlign w:val="center"/>
          </w:tcPr>
          <w:p w14:paraId="7DFACFEC" w14:textId="30A57613" w:rsidR="00FC15AA" w:rsidRPr="007B645C" w:rsidRDefault="00FC15AA" w:rsidP="007B645C">
            <w:pPr>
              <w:pStyle w:val="Caption"/>
              <w:keepNext/>
              <w:spacing w:after="0" w:line="360" w:lineRule="auto"/>
              <w:jc w:val="both"/>
              <w:rPr>
                <w:rFonts w:asciiTheme="majorBidi" w:hAnsiTheme="majorBidi" w:cstheme="majorBidi"/>
                <w:i w:val="0"/>
                <w:iCs w:val="0"/>
                <w:sz w:val="24"/>
                <w:szCs w:val="24"/>
              </w:rPr>
            </w:pPr>
            <w:r w:rsidRPr="007B645C">
              <w:rPr>
                <w:rFonts w:asciiTheme="majorBidi" w:hAnsiTheme="majorBidi" w:cstheme="majorBidi"/>
                <w:i w:val="0"/>
                <w:iCs w:val="0"/>
                <w:color w:val="auto"/>
                <w:sz w:val="24"/>
                <w:szCs w:val="24"/>
              </w:rPr>
              <w:t>(</w:t>
            </w:r>
            <w:r w:rsidR="00016C98" w:rsidRPr="007B645C">
              <w:rPr>
                <w:rFonts w:asciiTheme="majorBidi" w:hAnsiTheme="majorBidi" w:cstheme="majorBidi"/>
                <w:i w:val="0"/>
                <w:iCs w:val="0"/>
                <w:color w:val="auto"/>
                <w:sz w:val="24"/>
                <w:szCs w:val="24"/>
              </w:rPr>
              <w:t>5</w:t>
            </w:r>
            <w:r w:rsidRPr="007B645C">
              <w:rPr>
                <w:rFonts w:asciiTheme="majorBidi" w:hAnsiTheme="majorBidi" w:cstheme="majorBidi"/>
                <w:i w:val="0"/>
                <w:iCs w:val="0"/>
                <w:color w:val="auto"/>
                <w:sz w:val="24"/>
                <w:szCs w:val="24"/>
              </w:rPr>
              <w:t>)</w:t>
            </w:r>
          </w:p>
        </w:tc>
      </w:tr>
    </w:tbl>
    <w:p w14:paraId="21C8B041" w14:textId="5346BC51" w:rsidR="00B91E2B" w:rsidRPr="007B645C" w:rsidRDefault="00B722D2" w:rsidP="00AA70DC">
      <w:pPr>
        <w:spacing w:line="360" w:lineRule="auto"/>
        <w:jc w:val="both"/>
        <w:rPr>
          <w:rFonts w:asciiTheme="majorBidi" w:eastAsiaTheme="minorEastAsia" w:hAnsiTheme="majorBidi" w:cstheme="majorBidi"/>
          <w:sz w:val="24"/>
          <w:szCs w:val="24"/>
        </w:rPr>
      </w:pPr>
      <w:r>
        <w:rPr>
          <w:rFonts w:asciiTheme="majorBidi" w:hAnsiTheme="majorBidi" w:cstheme="majorBidi"/>
          <w:sz w:val="24"/>
          <w:szCs w:val="24"/>
          <w:lang w:bidi="he-IL"/>
        </w:rPr>
        <w:t xml:space="preserve">Where the </w:t>
      </w:r>
      <w:r w:rsidRPr="00B722D2">
        <w:rPr>
          <w:rFonts w:asciiTheme="majorBidi" w:hAnsiTheme="majorBidi" w:cstheme="majorBidi"/>
          <w:sz w:val="24"/>
          <w:szCs w:val="24"/>
          <w:lang w:bidi="he-IL"/>
        </w:rPr>
        <w:t>IF statement performs a logical test and returns a value based on whether the test is true or false</w:t>
      </w:r>
      <w:r>
        <w:rPr>
          <w:rFonts w:asciiTheme="majorBidi" w:hAnsiTheme="majorBidi" w:cstheme="majorBidi"/>
          <w:sz w:val="24"/>
          <w:szCs w:val="24"/>
          <w:lang w:bidi="he-IL"/>
        </w:rPr>
        <w:t>.</w:t>
      </w:r>
      <w:r w:rsidR="00FC15AA" w:rsidRPr="007B645C">
        <w:rPr>
          <w:rFonts w:asciiTheme="majorBidi" w:hAnsiTheme="majorBidi" w:cstheme="majorBidi"/>
          <w:sz w:val="24"/>
          <w:szCs w:val="24"/>
        </w:rPr>
        <w:t xml:space="preserv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H</m:t>
            </m:r>
          </m:e>
          <m:sub>
            <m:r>
              <w:rPr>
                <w:rFonts w:ascii="Cambria Math" w:eastAsiaTheme="minorEastAsia" w:hAnsi="Cambria Math" w:cstheme="majorBidi"/>
                <w:sz w:val="24"/>
                <w:szCs w:val="24"/>
              </w:rPr>
              <m:t>n</m:t>
            </m:r>
          </m:sub>
        </m:sSub>
        <m:r>
          <m:rPr>
            <m:sty m:val="p"/>
          </m:rPr>
          <w:rPr>
            <w:rFonts w:ascii="Cambria Math" w:hAnsi="Cambria Math" w:cstheme="majorBidi"/>
            <w:sz w:val="24"/>
            <w:szCs w:val="24"/>
          </w:rPr>
          <m:t xml:space="preserve"> </m:t>
        </m:r>
      </m:oMath>
      <w:r w:rsidR="004835E4">
        <w:rPr>
          <w:rFonts w:asciiTheme="majorBidi" w:eastAsiaTheme="minorEastAsia" w:hAnsiTheme="majorBidi" w:cstheme="majorBidi"/>
          <w:sz w:val="24"/>
          <w:szCs w:val="24"/>
        </w:rPr>
        <w:t>represents</w:t>
      </w:r>
      <w:r w:rsidR="00C23D95" w:rsidRPr="00C23D95">
        <w:rPr>
          <w:rFonts w:asciiTheme="majorBidi" w:eastAsiaTheme="minorEastAsia" w:hAnsiTheme="majorBidi" w:cstheme="majorBidi"/>
          <w:sz w:val="24"/>
          <w:szCs w:val="24"/>
        </w:rPr>
        <w:t xml:space="preserve"> the baseline subtraction function.</w:t>
      </w:r>
      <w:r w:rsidR="00FC15AA" w:rsidRPr="007B645C">
        <w:rPr>
          <w:rFonts w:asciiTheme="majorBidi" w:hAnsiTheme="majorBidi" w:cstheme="majorBidi"/>
          <w:sz w:val="24"/>
          <w:szCs w:val="24"/>
        </w:rPr>
        <w:t xml:space="preserve"> </w:t>
      </w:r>
      <w:r w:rsidR="001E2543" w:rsidRPr="001E2543">
        <w:rPr>
          <w:rFonts w:asciiTheme="majorBidi" w:hAnsiTheme="majorBidi" w:cstheme="majorBidi"/>
          <w:sz w:val="24"/>
          <w:szCs w:val="24"/>
        </w:rPr>
        <w:t>We applied a positive threshold value</w:t>
      </w:r>
      <w:r w:rsidR="00C86312">
        <w:rPr>
          <w:rFonts w:asciiTheme="majorBidi" w:hAnsiTheme="majorBidi" w:cstheme="majorBidi"/>
          <w:sz w:val="24"/>
          <w:szCs w:val="24"/>
        </w:rPr>
        <w:t xml:space="preserve"> (in our case it </w:t>
      </w:r>
      <w:r w:rsidR="004835E4">
        <w:rPr>
          <w:rFonts w:asciiTheme="majorBidi" w:hAnsiTheme="majorBidi" w:cstheme="majorBidi"/>
          <w:sz w:val="24"/>
          <w:szCs w:val="24"/>
        </w:rPr>
        <w:t>was set</w:t>
      </w:r>
      <w:r w:rsidR="00C86312">
        <w:rPr>
          <w:rFonts w:asciiTheme="majorBidi" w:hAnsiTheme="majorBidi" w:cstheme="majorBidi"/>
          <w:sz w:val="24"/>
          <w:szCs w:val="24"/>
        </w:rPr>
        <w:t xml:space="preserve"> to </w:t>
      </w:r>
      <w:r w:rsidR="001E2543" w:rsidRPr="001E2543">
        <w:rPr>
          <w:rFonts w:asciiTheme="majorBidi" w:hAnsiTheme="majorBidi" w:cstheme="majorBidi"/>
          <w:sz w:val="24"/>
          <w:szCs w:val="24"/>
        </w:rPr>
        <w:t>0.1</w:t>
      </w:r>
      <w:r w:rsidR="00C86312">
        <w:rPr>
          <w:rFonts w:asciiTheme="majorBidi" w:hAnsiTheme="majorBidi" w:cstheme="majorBidi"/>
          <w:sz w:val="24"/>
          <w:szCs w:val="24"/>
        </w:rPr>
        <w:t>)</w:t>
      </w:r>
      <w:r w:rsidR="001E2543" w:rsidRPr="001E2543">
        <w:rPr>
          <w:rFonts w:asciiTheme="majorBidi" w:hAnsiTheme="majorBidi" w:cstheme="majorBidi"/>
          <w:sz w:val="24"/>
          <w:szCs w:val="24"/>
        </w:rPr>
        <w:t xml:space="preserve"> to neutralize noise and eliminate negative values</w:t>
      </w:r>
      <w:r w:rsidR="00FC15AA" w:rsidRPr="007B645C">
        <w:rPr>
          <w:rFonts w:asciiTheme="majorBidi" w:eastAsiaTheme="minorEastAsia" w:hAnsiTheme="majorBidi" w:cstheme="majorBidi"/>
          <w:sz w:val="24"/>
          <w:szCs w:val="24"/>
        </w:rPr>
        <w:t xml:space="preserve">. This method effectively subtracts unwanted background noise, refining the accuracy of peak detection. The moving median was applied to identify peaks by </w:t>
      </w:r>
      <w:proofErr w:type="spellStart"/>
      <w:r w:rsidR="00FC15AA" w:rsidRPr="007B645C">
        <w:rPr>
          <w:rFonts w:asciiTheme="majorBidi" w:eastAsiaTheme="minorEastAsia" w:hAnsiTheme="majorBidi" w:cstheme="majorBidi"/>
          <w:sz w:val="24"/>
          <w:szCs w:val="24"/>
        </w:rPr>
        <w:t>analyzing</w:t>
      </w:r>
      <w:proofErr w:type="spellEnd"/>
      <w:r w:rsidR="00FC15AA" w:rsidRPr="007B645C">
        <w:rPr>
          <w:rFonts w:asciiTheme="majorBidi" w:eastAsiaTheme="minorEastAsia" w:hAnsiTheme="majorBidi" w:cstheme="majorBidi"/>
          <w:sz w:val="24"/>
          <w:szCs w:val="24"/>
        </w:rPr>
        <w:t xml:space="preserve"> the response to the baseline subtraction. </w:t>
      </w:r>
    </w:p>
    <w:p w14:paraId="620D06B4" w14:textId="77777777" w:rsidR="008C1335" w:rsidRDefault="00FC15AA" w:rsidP="008C1335">
      <w:pPr>
        <w:jc w:val="both"/>
        <w:rPr>
          <w:rFonts w:asciiTheme="majorBidi" w:eastAsiaTheme="minorEastAsia" w:hAnsiTheme="majorBidi" w:cstheme="majorBidi"/>
          <w:sz w:val="24"/>
          <w:szCs w:val="24"/>
        </w:rPr>
      </w:pPr>
      <w:r w:rsidRPr="007B645C">
        <w:rPr>
          <w:rFonts w:asciiTheme="majorBidi" w:eastAsiaTheme="minorEastAsia" w:hAnsiTheme="majorBidi" w:cstheme="majorBidi"/>
          <w:sz w:val="24"/>
          <w:szCs w:val="24"/>
        </w:rPr>
        <w:t>This approach proved crucial in distinguishing true spectral peaks from baseline noise, thereby enhancing the precision and reliability of peak identification in the analysis of complex spectral data.</w:t>
      </w:r>
      <w:r w:rsidR="00371FA2" w:rsidRPr="00371FA2">
        <w:rPr>
          <w:rFonts w:ascii="Times New Roman" w:eastAsia="Times New Roman" w:hAnsi="Times New Roman" w:cs="Times New Roman"/>
          <w:kern w:val="0"/>
          <w:sz w:val="24"/>
          <w:szCs w:val="24"/>
          <w:lang w:eastAsia="en-IL"/>
          <w14:ligatures w14:val="none"/>
        </w:rPr>
        <w:t xml:space="preserve"> </w:t>
      </w:r>
      <w:r w:rsidR="00371FA2" w:rsidRPr="00371FA2">
        <w:rPr>
          <w:rFonts w:asciiTheme="majorBidi" w:eastAsiaTheme="minorEastAsia" w:hAnsiTheme="majorBidi" w:cstheme="majorBidi"/>
          <w:sz w:val="24"/>
          <w:szCs w:val="24"/>
        </w:rPr>
        <w:t xml:space="preserve">Our baseline subtraction method, which leverages the moving median approach, offers distinct advantages over other techniques. Traditional methods like polynomial fitting, discrete </w:t>
      </w:r>
      <w:r w:rsidR="00371FA2" w:rsidRPr="00371FA2">
        <w:rPr>
          <w:rFonts w:asciiTheme="majorBidi" w:eastAsiaTheme="minorEastAsia" w:hAnsiTheme="majorBidi" w:cstheme="majorBidi"/>
          <w:sz w:val="24"/>
          <w:szCs w:val="24"/>
        </w:rPr>
        <w:lastRenderedPageBreak/>
        <w:t xml:space="preserve">wavelet transform, and rubber-band methods involve assumptions about the baseline's origin or the spectral profile. For instance, polynomial fitting assumes a baseline can be approximated by a low-order polynomial, which might not hold true for complex spectra. Similarly, the discrete wavelet transform method decomposes the spectrum into approximation and detail components, but this requires precise tuning and may not be suitable for </w:t>
      </w:r>
      <w:r w:rsidR="00E966BC">
        <w:rPr>
          <w:rFonts w:asciiTheme="majorBidi" w:eastAsiaTheme="minorEastAsia" w:hAnsiTheme="majorBidi" w:cstheme="majorBidi"/>
          <w:sz w:val="24"/>
          <w:szCs w:val="24"/>
        </w:rPr>
        <w:t>Raman</w:t>
      </w:r>
      <w:r w:rsidR="00371FA2" w:rsidRPr="00371FA2">
        <w:rPr>
          <w:rFonts w:asciiTheme="majorBidi" w:eastAsiaTheme="minorEastAsia" w:hAnsiTheme="majorBidi" w:cstheme="majorBidi"/>
          <w:sz w:val="24"/>
          <w:szCs w:val="24"/>
        </w:rPr>
        <w:t xml:space="preserve"> spectral</w:t>
      </w:r>
      <w:r w:rsidR="00A7651C">
        <w:rPr>
          <w:rFonts w:asciiTheme="majorBidi" w:eastAsiaTheme="minorEastAsia" w:hAnsiTheme="majorBidi" w:cstheme="majorBidi"/>
          <w:sz w:val="24"/>
          <w:szCs w:val="24"/>
        </w:rPr>
        <w:t xml:space="preserve"> analysis</w:t>
      </w:r>
      <w:r w:rsidR="00371FA2" w:rsidRPr="00371FA2">
        <w:rPr>
          <w:rFonts w:asciiTheme="majorBidi" w:eastAsiaTheme="minorEastAsia" w:hAnsiTheme="majorBidi" w:cstheme="majorBidi"/>
          <w:sz w:val="24"/>
          <w:szCs w:val="24"/>
        </w:rPr>
        <w:t>.</w:t>
      </w:r>
      <w:r w:rsidR="00D84314">
        <w:rPr>
          <w:rFonts w:asciiTheme="majorBidi" w:eastAsiaTheme="minorEastAsia" w:hAnsiTheme="majorBidi" w:cstheme="majorBidi"/>
          <w:sz w:val="24"/>
          <w:szCs w:val="24"/>
        </w:rPr>
        <w:t xml:space="preserve"> </w:t>
      </w:r>
      <w:r w:rsidR="00371FA2" w:rsidRPr="00371FA2">
        <w:rPr>
          <w:rFonts w:asciiTheme="majorBidi" w:eastAsiaTheme="minorEastAsia" w:hAnsiTheme="majorBidi" w:cstheme="majorBidi"/>
          <w:sz w:val="24"/>
          <w:szCs w:val="24"/>
        </w:rPr>
        <w:t xml:space="preserve">The moving median method, on the other hand, defines the baseline as the median of the surrounding datapoints within a window, effectively ignoring peaks and focusing on the background. This method is particularly effective in handling spectra with overlapping peaks and varying baselines, as it does not require extensive parameter tuning. The simplicity and robustness of this approach make it well-suited for </w:t>
      </w:r>
      <w:r w:rsidR="00E86CBA">
        <w:rPr>
          <w:rFonts w:asciiTheme="majorBidi" w:eastAsiaTheme="minorEastAsia" w:hAnsiTheme="majorBidi" w:cstheme="majorBidi"/>
          <w:sz w:val="24"/>
          <w:szCs w:val="24"/>
        </w:rPr>
        <w:t>our</w:t>
      </w:r>
      <w:r w:rsidR="00371FA2" w:rsidRPr="00371FA2">
        <w:rPr>
          <w:rFonts w:asciiTheme="majorBidi" w:eastAsiaTheme="minorEastAsia" w:hAnsiTheme="majorBidi" w:cstheme="majorBidi"/>
          <w:sz w:val="24"/>
          <w:szCs w:val="24"/>
        </w:rPr>
        <w:t xml:space="preserve"> analysis</w:t>
      </w:r>
      <w:r w:rsidR="00E86CBA">
        <w:rPr>
          <w:rFonts w:asciiTheme="majorBidi" w:eastAsiaTheme="minorEastAsia" w:hAnsiTheme="majorBidi" w:cstheme="majorBidi"/>
          <w:sz w:val="24"/>
          <w:szCs w:val="24"/>
        </w:rPr>
        <w:t>.</w:t>
      </w:r>
      <w:r w:rsidR="00D84314">
        <w:rPr>
          <w:rFonts w:asciiTheme="majorBidi" w:eastAsiaTheme="minorEastAsia" w:hAnsiTheme="majorBidi" w:cstheme="majorBidi"/>
          <w:sz w:val="24"/>
          <w:szCs w:val="24"/>
        </w:rPr>
        <w:t xml:space="preserve"> </w:t>
      </w:r>
      <w:r w:rsidR="00371FA2" w:rsidRPr="00371FA2">
        <w:rPr>
          <w:rFonts w:asciiTheme="majorBidi" w:eastAsiaTheme="minorEastAsia" w:hAnsiTheme="majorBidi" w:cstheme="majorBidi"/>
          <w:sz w:val="24"/>
          <w:szCs w:val="24"/>
        </w:rPr>
        <w:t>By applying the moving median method, we minimize the risk of losing critical spectral information, ensuring that the true Raman signal is preserved. This approach is less sensitive to outliers and can effectively handle the nonlinearities present in Raman spectra, making it particularly suitable for maintaining the integrity of spectral data while removing background noise.</w:t>
      </w:r>
    </w:p>
    <w:p w14:paraId="7AA00B63" w14:textId="77777777" w:rsidR="008C1335" w:rsidRDefault="008C1335" w:rsidP="008C1335">
      <w:pPr>
        <w:jc w:val="both"/>
        <w:rPr>
          <w:rFonts w:asciiTheme="majorBidi" w:eastAsiaTheme="minorEastAsia" w:hAnsiTheme="majorBidi" w:cstheme="majorBidi"/>
          <w:sz w:val="24"/>
          <w:szCs w:val="24"/>
        </w:rPr>
      </w:pPr>
    </w:p>
    <w:p w14:paraId="029AE1EA" w14:textId="2B7CBA82" w:rsidR="00D40B62" w:rsidRDefault="00D40B62" w:rsidP="00BC76A4">
      <w:pPr>
        <w:jc w:val="both"/>
        <w:rPr>
          <w:rFonts w:asciiTheme="majorBidi" w:eastAsiaTheme="minorEastAsia" w:hAnsiTheme="majorBidi" w:cstheme="majorBidi"/>
          <w:sz w:val="24"/>
          <w:szCs w:val="24"/>
        </w:rPr>
      </w:pPr>
      <w:r w:rsidRPr="00291115">
        <w:rPr>
          <w:rFonts w:asciiTheme="majorBidi" w:eastAsiaTheme="minorEastAsia" w:hAnsiTheme="majorBidi" w:cstheme="majorBidi"/>
          <w:sz w:val="24"/>
          <w:szCs w:val="24"/>
        </w:rPr>
        <w:t xml:space="preserve">Following the baseline </w:t>
      </w:r>
      <w:r w:rsidR="00F62546">
        <w:rPr>
          <w:rFonts w:asciiTheme="majorBidi" w:eastAsiaTheme="minorEastAsia" w:hAnsiTheme="majorBidi" w:cstheme="majorBidi"/>
          <w:sz w:val="24"/>
          <w:szCs w:val="24"/>
        </w:rPr>
        <w:t>subtraction</w:t>
      </w:r>
      <w:r w:rsidRPr="00291115">
        <w:rPr>
          <w:rFonts w:asciiTheme="majorBidi" w:eastAsiaTheme="minorEastAsia" w:hAnsiTheme="majorBidi" w:cstheme="majorBidi"/>
          <w:sz w:val="24"/>
          <w:szCs w:val="24"/>
        </w:rPr>
        <w:t xml:space="preserve">, </w:t>
      </w:r>
      <w:r w:rsidR="00291115" w:rsidRPr="00291115">
        <w:rPr>
          <w:rFonts w:asciiTheme="majorBidi" w:eastAsiaTheme="minorEastAsia" w:hAnsiTheme="majorBidi" w:cstheme="majorBidi"/>
          <w:sz w:val="24"/>
          <w:szCs w:val="24"/>
        </w:rPr>
        <w:t xml:space="preserve">normalization was applied as the final preprocessing step to eliminate the influence of fluctuations in excitation intensity or changes in focusing. This step ensures that such variations do not distort the spectral analysis. The normalization process involved dividing the baseline-subtracted data by the moving maximum function, with reference </w:t>
      </w:r>
      <w:r w:rsidR="00291115" w:rsidRPr="00BC76A4">
        <w:rPr>
          <w:rFonts w:asciiTheme="majorBidi" w:eastAsiaTheme="minorEastAsia" w:hAnsiTheme="majorBidi" w:cstheme="majorBidi"/>
          <w:sz w:val="24"/>
          <w:szCs w:val="24"/>
        </w:rPr>
        <w:t xml:space="preserve">to the moving median, </w:t>
      </w:r>
      <w:r w:rsidR="00F62546" w:rsidRPr="00BC76A4">
        <w:rPr>
          <w:rFonts w:asciiTheme="majorBidi" w:eastAsiaTheme="minorEastAsia" w:hAnsiTheme="majorBidi" w:cstheme="majorBidi"/>
          <w:sz w:val="24"/>
          <w:szCs w:val="24"/>
        </w:rPr>
        <w:t xml:space="preserve">the baseline correction </w:t>
      </w:r>
      <w:r w:rsidR="00BC76A4" w:rsidRPr="00BC76A4">
        <w:rPr>
          <w:rFonts w:asciiTheme="majorBidi" w:eastAsiaTheme="minorEastAsia" w:hAnsiTheme="majorBidi" w:cstheme="majorBidi"/>
          <w:sz w:val="24"/>
          <w:szCs w:val="24"/>
        </w:rPr>
        <w:t>was calculated as follows</w:t>
      </w:r>
      <w:r w:rsidR="00291115" w:rsidRPr="00BC76A4">
        <w:rPr>
          <w:rFonts w:asciiTheme="majorBidi" w:eastAsiaTheme="minorEastAsia" w:hAnsiTheme="majorBidi" w:cstheme="majorBidi"/>
          <w:sz w:val="24"/>
          <w:szCs w:val="24"/>
        </w:rPr>
        <w:t>:</w:t>
      </w:r>
    </w:p>
    <w:p w14:paraId="02FCFD3C" w14:textId="7155B0FD" w:rsidR="00C11D35" w:rsidRPr="00C11D35" w:rsidRDefault="00C11D35" w:rsidP="00BC76A4">
      <w:pPr>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For the same moving max and moving median window</w:t>
      </w:r>
      <w:r w:rsidR="00964898">
        <w:rPr>
          <w:rFonts w:asciiTheme="majorBidi" w:eastAsiaTheme="minorEastAsia" w:hAnsiTheme="majorBidi" w:cstheme="majorBidi"/>
          <w:sz w:val="24"/>
          <w:szCs w:val="24"/>
        </w:rPr>
        <w:t>s</w:t>
      </w:r>
      <w:r>
        <w:rPr>
          <w:rFonts w:asciiTheme="majorBidi" w:eastAsiaTheme="minorEastAsia" w:hAnsiTheme="majorBidi" w:cstheme="majorBidi"/>
          <w:sz w:val="24"/>
          <w:szCs w:val="24"/>
        </w:rPr>
        <w:t>:</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D40B62" w:rsidRPr="004227FC" w14:paraId="207B442D" w14:textId="77777777" w:rsidTr="007D3E9D">
        <w:trPr>
          <w:trHeight w:val="883"/>
          <w:jc w:val="center"/>
        </w:trPr>
        <w:tc>
          <w:tcPr>
            <w:tcW w:w="8867" w:type="dxa"/>
            <w:vAlign w:val="center"/>
          </w:tcPr>
          <w:p w14:paraId="0AD97114" w14:textId="3BE085E7" w:rsidR="007D3E9D" w:rsidRPr="004227FC" w:rsidRDefault="00000000" w:rsidP="00AA70DC">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I</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H</m:t>
                        </m:r>
                      </m:e>
                      <m:sub>
                        <m:r>
                          <w:rPr>
                            <w:rFonts w:ascii="Cambria Math" w:eastAsiaTheme="minorEastAsia" w:hAnsi="Cambria Math" w:cstheme="majorBidi"/>
                            <w:sz w:val="24"/>
                            <w:szCs w:val="24"/>
                          </w:rPr>
                          <m:t>n</m:t>
                        </m:r>
                      </m:sub>
                    </m:sSub>
                  </m:num>
                  <m:den>
                    <m:d>
                      <m:dPr>
                        <m:begChr m:val="|"/>
                        <m:endChr m:val="|"/>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Y</m:t>
                            </m:r>
                          </m:e>
                          <m: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MMAX n&lt;&gt;n±m</m:t>
                                </m:r>
                              </m:e>
                            </m:d>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Y</m:t>
                            </m:r>
                          </m:e>
                          <m: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MMED n&lt;&gt;n±m</m:t>
                                </m:r>
                              </m:e>
                            </m:d>
                          </m:sub>
                        </m:sSub>
                      </m:e>
                    </m:d>
                  </m:den>
                </m:f>
                <m:r>
                  <w:rPr>
                    <w:rFonts w:ascii="Cambria Math" w:eastAsiaTheme="minorEastAsia" w:hAnsi="Cambria Math" w:cstheme="majorBidi"/>
                    <w:sz w:val="24"/>
                    <w:szCs w:val="24"/>
                  </w:rPr>
                  <m:t>*100</m:t>
                </m:r>
              </m:oMath>
            </m:oMathPara>
          </w:p>
        </w:tc>
        <w:tc>
          <w:tcPr>
            <w:tcW w:w="1090" w:type="dxa"/>
            <w:vAlign w:val="center"/>
          </w:tcPr>
          <w:p w14:paraId="52D3C00B" w14:textId="202C410D" w:rsidR="00D40B62" w:rsidRPr="004227FC" w:rsidRDefault="00D40B62" w:rsidP="00954222">
            <w:pPr>
              <w:pStyle w:val="Caption"/>
              <w:spacing w:after="0" w:line="360" w:lineRule="auto"/>
              <w:jc w:val="center"/>
              <w:rPr>
                <w:rFonts w:asciiTheme="majorBidi" w:eastAsiaTheme="minorEastAsia" w:hAnsiTheme="majorBidi" w:cstheme="majorBidi"/>
                <w:i w:val="0"/>
                <w:iCs w:val="0"/>
                <w:sz w:val="24"/>
                <w:szCs w:val="24"/>
              </w:rPr>
            </w:pPr>
            <w:r w:rsidRPr="004227FC">
              <w:rPr>
                <w:rFonts w:asciiTheme="majorBidi" w:hAnsiTheme="majorBidi" w:cstheme="majorBidi"/>
                <w:i w:val="0"/>
                <w:iCs w:val="0"/>
                <w:color w:val="auto"/>
                <w:sz w:val="24"/>
                <w:szCs w:val="24"/>
              </w:rPr>
              <w:t>(</w:t>
            </w:r>
            <w:r w:rsidR="0042457F">
              <w:rPr>
                <w:rFonts w:asciiTheme="majorBidi" w:eastAsiaTheme="minorEastAsia" w:hAnsiTheme="majorBidi" w:cstheme="majorBidi"/>
                <w:i w:val="0"/>
                <w:iCs w:val="0"/>
                <w:color w:val="auto"/>
                <w:sz w:val="24"/>
                <w:szCs w:val="24"/>
              </w:rPr>
              <w:t>6</w:t>
            </w:r>
            <w:r w:rsidRPr="004227FC">
              <w:rPr>
                <w:rFonts w:asciiTheme="majorBidi" w:hAnsiTheme="majorBidi" w:cstheme="majorBidi"/>
                <w:i w:val="0"/>
                <w:iCs w:val="0"/>
                <w:color w:val="auto"/>
                <w:sz w:val="24"/>
                <w:szCs w:val="24"/>
              </w:rPr>
              <w:t>)</w:t>
            </w:r>
          </w:p>
        </w:tc>
      </w:tr>
    </w:tbl>
    <w:p w14:paraId="33F322E7" w14:textId="4FA37021" w:rsidR="00D40B62" w:rsidRDefault="00BD7D81" w:rsidP="00D40B62">
      <w:pPr>
        <w:spacing w:line="360" w:lineRule="auto"/>
        <w:jc w:val="both"/>
        <w:rPr>
          <w:rFonts w:asciiTheme="majorBidi" w:hAnsiTheme="majorBidi" w:cstheme="majorBidi"/>
          <w:sz w:val="24"/>
          <w:szCs w:val="24"/>
        </w:rPr>
      </w:pPr>
      <w:r>
        <w:rPr>
          <w:rFonts w:asciiTheme="majorBidi" w:hAnsiTheme="majorBidi" w:cstheme="majorBidi"/>
          <w:sz w:val="24"/>
          <w:szCs w:val="24"/>
        </w:rPr>
        <w:t>Where:</w:t>
      </w:r>
    </w:p>
    <w:tbl>
      <w:tblPr>
        <w:tblStyle w:val="TableGrid"/>
        <w:tblW w:w="85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9"/>
        <w:gridCol w:w="940"/>
      </w:tblGrid>
      <w:tr w:rsidR="00D40B62" w:rsidRPr="004227FC" w14:paraId="5FC298D0" w14:textId="77777777" w:rsidTr="00954222">
        <w:trPr>
          <w:trHeight w:val="885"/>
          <w:jc w:val="center"/>
        </w:trPr>
        <w:tc>
          <w:tcPr>
            <w:tcW w:w="7659" w:type="dxa"/>
            <w:vAlign w:val="center"/>
          </w:tcPr>
          <w:p w14:paraId="118EC65F" w14:textId="77777777" w:rsidR="00D40B62" w:rsidRPr="004227FC" w:rsidRDefault="00000000" w:rsidP="00954222">
            <w:pPr>
              <w:spacing w:line="360" w:lineRule="auto"/>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 MMAX</m:t>
                    </m:r>
                  </m:e>
                  <m:sub>
                    <m:r>
                      <w:rPr>
                        <w:rFonts w:ascii="Cambria Math" w:hAnsi="Cambria Math" w:cstheme="majorBidi"/>
                        <w:sz w:val="24"/>
                        <w:szCs w:val="24"/>
                      </w:rPr>
                      <m:t>n±m</m:t>
                    </m:r>
                  </m:sub>
                </m:sSub>
                <m:r>
                  <w:rPr>
                    <w:rFonts w:ascii="Cambria Math" w:hAnsi="Cambria Math" w:cstheme="majorBidi"/>
                    <w:sz w:val="24"/>
                    <w:szCs w:val="24"/>
                  </w:rPr>
                  <m:t>=</m:t>
                </m:r>
                <m:nary>
                  <m:naryPr>
                    <m:chr m:val="∑"/>
                    <m:limLoc m:val="subSup"/>
                    <m:ctrlPr>
                      <w:rPr>
                        <w:rFonts w:ascii="Cambria Math" w:hAnsi="Cambria Math" w:cstheme="majorBidi"/>
                        <w:i/>
                        <w:sz w:val="24"/>
                        <w:szCs w:val="24"/>
                      </w:rPr>
                    </m:ctrlPr>
                  </m:naryPr>
                  <m:sub>
                    <m:r>
                      <w:rPr>
                        <w:rFonts w:ascii="Cambria Math" w:hAnsi="Cambria Math" w:cstheme="majorBidi"/>
                        <w:sz w:val="24"/>
                        <w:szCs w:val="24"/>
                        <w:lang w:val="en-US" w:bidi="he-IL"/>
                      </w:rPr>
                      <m:t>n</m:t>
                    </m:r>
                    <m:r>
                      <w:rPr>
                        <w:rFonts w:ascii="Cambria Math" w:hAnsi="Cambria Math" w:cstheme="majorBidi"/>
                        <w:sz w:val="24"/>
                        <w:szCs w:val="24"/>
                      </w:rPr>
                      <m:t>-m</m:t>
                    </m:r>
                  </m:sub>
                  <m:sup>
                    <m:r>
                      <w:rPr>
                        <w:rFonts w:ascii="Cambria Math" w:hAnsi="Cambria Math" w:cstheme="majorBidi"/>
                        <w:sz w:val="24"/>
                        <w:szCs w:val="24"/>
                      </w:rPr>
                      <m:t>n+m</m:t>
                    </m:r>
                  </m:sup>
                  <m:e>
                    <m:r>
                      <w:rPr>
                        <w:rFonts w:ascii="Cambria Math" w:hAnsi="Cambria Math" w:cstheme="majorBidi"/>
                        <w:sz w:val="24"/>
                        <w:szCs w:val="24"/>
                      </w:rPr>
                      <m:t>MAX [</m:t>
                    </m:r>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n</m:t>
                        </m:r>
                      </m:sub>
                    </m:sSub>
                    <m:r>
                      <w:rPr>
                        <w:rFonts w:ascii="Cambria Math" w:hAnsi="Cambria Math" w:cstheme="majorBidi"/>
                        <w:sz w:val="24"/>
                        <w:szCs w:val="24"/>
                      </w:rPr>
                      <m:t>]</m:t>
                    </m:r>
                  </m:e>
                </m:nary>
                <m:r>
                  <w:rPr>
                    <w:rFonts w:ascii="Cambria Math" w:hAnsi="Cambria Math" w:cstheme="majorBidi"/>
                    <w:sz w:val="24"/>
                    <w:szCs w:val="24"/>
                  </w:rPr>
                  <m:t xml:space="preserve"> </m:t>
                </m:r>
              </m:oMath>
            </m:oMathPara>
          </w:p>
        </w:tc>
        <w:tc>
          <w:tcPr>
            <w:tcW w:w="940" w:type="dxa"/>
            <w:vAlign w:val="center"/>
          </w:tcPr>
          <w:p w14:paraId="2D5CE4CF" w14:textId="44F46A60" w:rsidR="00D40B62" w:rsidRPr="004227FC" w:rsidRDefault="00D40B62" w:rsidP="00D40B62">
            <w:pPr>
              <w:pStyle w:val="Caption"/>
              <w:keepNext/>
              <w:spacing w:after="0" w:line="360" w:lineRule="auto"/>
              <w:jc w:val="right"/>
              <w:rPr>
                <w:rFonts w:ascii="Times New Roman" w:hAnsi="Times New Roman" w:cs="Times New Roman"/>
                <w:i w:val="0"/>
                <w:iCs w:val="0"/>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7</w:t>
            </w:r>
            <w:r w:rsidRPr="004227FC">
              <w:rPr>
                <w:rFonts w:ascii="Times New Roman" w:hAnsi="Times New Roman" w:cs="Times New Roman"/>
                <w:i w:val="0"/>
                <w:iCs w:val="0"/>
                <w:color w:val="auto"/>
                <w:sz w:val="24"/>
                <w:szCs w:val="24"/>
              </w:rPr>
              <w:t>)</w:t>
            </w:r>
          </w:p>
        </w:tc>
      </w:tr>
    </w:tbl>
    <w:p w14:paraId="57C2E3D3" w14:textId="3D31266E" w:rsidR="00D40B62" w:rsidRDefault="00BD7D81" w:rsidP="00AA70DC">
      <w:pPr>
        <w:jc w:val="both"/>
        <w:rPr>
          <w:rFonts w:asciiTheme="majorBidi" w:eastAsiaTheme="minorEastAsia" w:hAnsiTheme="majorBidi" w:cstheme="majorBidi"/>
          <w:sz w:val="24"/>
          <w:szCs w:val="24"/>
        </w:rPr>
      </w:pPr>
      <w:r w:rsidRPr="00717D74">
        <w:rPr>
          <w:rFonts w:asciiTheme="majorBidi" w:hAnsiTheme="majorBidi" w:cstheme="majorBidi"/>
          <w:sz w:val="24"/>
          <w:szCs w:val="24"/>
        </w:rPr>
        <w:t>The</w:t>
      </w:r>
      <w:r w:rsidR="00D40B62" w:rsidRPr="00717D74">
        <w:rPr>
          <w:rFonts w:asciiTheme="majorBidi" w:hAnsiTheme="majorBidi" w:cstheme="majorBidi"/>
          <w:sz w:val="24"/>
          <w:szCs w:val="24"/>
        </w:rPr>
        <w:t xml:space="preserve"> MMAX</w:t>
      </w:r>
      <w:r w:rsidR="00500D55" w:rsidRPr="00717D74">
        <w:rPr>
          <w:rFonts w:asciiTheme="majorBidi" w:hAnsiTheme="majorBidi" w:cstheme="majorBidi"/>
          <w:sz w:val="24"/>
          <w:szCs w:val="24"/>
        </w:rPr>
        <w:t xml:space="preserve"> function</w:t>
      </w:r>
      <w:r w:rsidR="00D40B62" w:rsidRPr="00717D74">
        <w:rPr>
          <w:rFonts w:asciiTheme="majorBidi" w:hAnsiTheme="majorBidi" w:cstheme="majorBidi"/>
          <w:sz w:val="24"/>
          <w:szCs w:val="24"/>
        </w:rPr>
        <w:t xml:space="preserve"> returns the maximum value </w:t>
      </w:r>
      <w:r w:rsidR="00CE3FDE" w:rsidRPr="00717D74">
        <w:rPr>
          <w:rFonts w:asciiTheme="majorBidi" w:hAnsiTheme="majorBidi" w:cstheme="majorBidi"/>
          <w:sz w:val="24"/>
          <w:szCs w:val="24"/>
        </w:rPr>
        <w:t>within a specified range of intensities</w:t>
      </w:r>
      <w:r w:rsidR="00346123" w:rsidRPr="00717D74">
        <w:rPr>
          <w:rFonts w:asciiTheme="majorBidi" w:hAnsiTheme="majorBidi" w:cstheme="majorBidi"/>
          <w:sz w:val="24"/>
          <w:szCs w:val="24"/>
        </w:rPr>
        <w:t>, identifying the peak intensities in the spectrum.</w:t>
      </w:r>
      <w:r w:rsidR="00D40B62" w:rsidRPr="00717D74">
        <w:rPr>
          <w:rFonts w:asciiTheme="majorBidi" w:eastAsiaTheme="minorEastAsia" w:hAnsiTheme="majorBidi" w:cstheme="majorBidi"/>
          <w:sz w:val="24"/>
          <w:szCs w:val="24"/>
        </w:rPr>
        <w:t xml:space="preserve"> </w:t>
      </w:r>
      <w:r w:rsidR="00C16AA2" w:rsidRPr="00717D74">
        <w:rPr>
          <w:rFonts w:asciiTheme="majorBidi" w:eastAsiaTheme="minorEastAsia" w:hAnsiTheme="majorBidi" w:cstheme="majorBidi"/>
          <w:sz w:val="24"/>
          <w:szCs w:val="24"/>
        </w:rPr>
        <w:t xml:space="preserve">The function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I</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oMath>
      <w:r w:rsidR="00C16AA2" w:rsidRPr="00717D74">
        <w:rPr>
          <w:rFonts w:asciiTheme="majorBidi" w:eastAsiaTheme="minorEastAsia" w:hAnsiTheme="majorBidi" w:cstheme="majorBidi"/>
          <w:sz w:val="24"/>
          <w:szCs w:val="24"/>
        </w:rPr>
        <w:t>calculates the percentage value of the baseline-subtracted signal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H</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oMath>
      <w:r w:rsidR="00C16AA2" w:rsidRPr="00717D74">
        <w:rPr>
          <w:rFonts w:asciiTheme="majorBidi" w:eastAsiaTheme="minorEastAsia" w:hAnsiTheme="majorBidi" w:cstheme="majorBidi"/>
          <w:sz w:val="24"/>
          <w:szCs w:val="24"/>
        </w:rPr>
        <w:t>​), normalized to the difference between the moving maximum values and the moving median values</w:t>
      </w:r>
      <w:r w:rsidR="008B0DAC">
        <w:rPr>
          <w:rFonts w:asciiTheme="majorBidi" w:eastAsiaTheme="minorEastAsia" w:hAnsiTheme="majorBidi" w:cstheme="majorBidi"/>
          <w:sz w:val="24"/>
          <w:szCs w:val="24"/>
        </w:rPr>
        <w:t xml:space="preserve"> (</w:t>
      </w:r>
      <w:r w:rsidR="00BB0C91">
        <w:rPr>
          <w:rFonts w:asciiTheme="majorBidi" w:eastAsiaTheme="minorEastAsia" w:hAnsiTheme="majorBidi" w:cstheme="majorBidi"/>
          <w:sz w:val="24"/>
          <w:szCs w:val="24"/>
        </w:rPr>
        <w:t>in our case</w:t>
      </w:r>
      <w:r w:rsidR="00C16AA2" w:rsidRPr="00717D74">
        <w:rPr>
          <w:rFonts w:asciiTheme="majorBidi" w:eastAsiaTheme="minorEastAsia" w:hAnsiTheme="majorBidi" w:cstheme="majorBidi"/>
          <w:sz w:val="24"/>
          <w:szCs w:val="24"/>
        </w:rPr>
        <w:t xml:space="preserve"> within a window of 7</w:t>
      </w:r>
      <w:r w:rsidR="008B0DAC">
        <w:rPr>
          <w:rFonts w:asciiTheme="majorBidi" w:eastAsiaTheme="minorEastAsia" w:hAnsiTheme="majorBidi" w:cstheme="majorBidi"/>
          <w:sz w:val="24"/>
          <w:szCs w:val="24"/>
        </w:rPr>
        <w:t>)</w:t>
      </w:r>
      <w:r w:rsidR="00C16AA2" w:rsidRPr="00717D74">
        <w:rPr>
          <w:rFonts w:asciiTheme="majorBidi" w:eastAsiaTheme="minorEastAsia" w:hAnsiTheme="majorBidi" w:cstheme="majorBidi"/>
          <w:sz w:val="24"/>
          <w:szCs w:val="24"/>
        </w:rPr>
        <w:t>. This normalization process refines the accuracy of the spectral analysis by accounting for variations in experimental conditions, ensuring that peak intensities are consistently represented across the dataset.</w:t>
      </w:r>
      <w:r w:rsidR="00557D0D" w:rsidRPr="00717D74">
        <w:rPr>
          <w:rFonts w:asciiTheme="majorBidi" w:eastAsiaTheme="minorEastAsia" w:hAnsiTheme="majorBidi" w:cstheme="majorBidi"/>
          <w:sz w:val="24"/>
          <w:szCs w:val="24"/>
        </w:rPr>
        <w:t xml:space="preserve"> The method used for normalizing Raman data significantly influences the interpretation of results, as it affects how spectral features are preserved and </w:t>
      </w:r>
      <w:proofErr w:type="spellStart"/>
      <w:r w:rsidR="00557D0D" w:rsidRPr="00717D74">
        <w:rPr>
          <w:rFonts w:asciiTheme="majorBidi" w:eastAsiaTheme="minorEastAsia" w:hAnsiTheme="majorBidi" w:cstheme="majorBidi"/>
          <w:sz w:val="24"/>
          <w:szCs w:val="24"/>
        </w:rPr>
        <w:t>analyzed</w:t>
      </w:r>
      <w:proofErr w:type="spellEnd"/>
      <w:r w:rsidR="00557D0D" w:rsidRPr="00717D74">
        <w:rPr>
          <w:rFonts w:asciiTheme="majorBidi" w:eastAsiaTheme="minorEastAsia" w:hAnsiTheme="majorBidi" w:cstheme="majorBidi"/>
          <w:sz w:val="24"/>
          <w:szCs w:val="24"/>
        </w:rPr>
        <w:t>.</w:t>
      </w:r>
      <w:r w:rsidR="00A9202D">
        <w:rPr>
          <w:rFonts w:asciiTheme="majorBidi" w:eastAsiaTheme="minorEastAsia" w:hAnsiTheme="majorBidi" w:cstheme="majorBidi"/>
          <w:sz w:val="24"/>
          <w:szCs w:val="24"/>
        </w:rPr>
        <w:t xml:space="preserve"> </w:t>
      </w:r>
      <w:r w:rsidR="00A9202D" w:rsidRPr="00A9202D">
        <w:rPr>
          <w:rFonts w:asciiTheme="majorBidi" w:eastAsiaTheme="minorEastAsia" w:hAnsiTheme="majorBidi" w:cstheme="majorBidi"/>
          <w:sz w:val="24"/>
          <w:szCs w:val="24"/>
        </w:rPr>
        <w:t xml:space="preserve">Compared to traditional methods like SNV and region norming, MMAX normalization is better suited for Raman spectra because it preserves the distinct molecular patterns essential for accurate analysis. While SNV </w:t>
      </w:r>
      <w:proofErr w:type="spellStart"/>
      <w:r w:rsidR="00A9202D" w:rsidRPr="00A9202D">
        <w:rPr>
          <w:rFonts w:asciiTheme="majorBidi" w:eastAsiaTheme="minorEastAsia" w:hAnsiTheme="majorBidi" w:cstheme="majorBidi"/>
          <w:sz w:val="24"/>
          <w:szCs w:val="24"/>
        </w:rPr>
        <w:t>centers</w:t>
      </w:r>
      <w:proofErr w:type="spellEnd"/>
      <w:r w:rsidR="00A9202D" w:rsidRPr="00A9202D">
        <w:rPr>
          <w:rFonts w:asciiTheme="majorBidi" w:eastAsiaTheme="minorEastAsia" w:hAnsiTheme="majorBidi" w:cstheme="majorBidi"/>
          <w:sz w:val="24"/>
          <w:szCs w:val="24"/>
        </w:rPr>
        <w:t xml:space="preserve"> and scales each spectrum to correct for scatter effects, it can inadvertently distort local peak intensities and molecular patterns. In contrast, MMAX normalization focuses on local peak intensities, ensuring that the integrity of Raman peaks is maintained, leading to more reliable spectral analysis.</w:t>
      </w:r>
    </w:p>
    <w:p w14:paraId="770F9F71" w14:textId="6B000D23" w:rsidR="00B5176A" w:rsidRPr="004227FC" w:rsidRDefault="00D40B62" w:rsidP="00B5176A">
      <w:pPr>
        <w:spacing w:line="360" w:lineRule="auto"/>
        <w:jc w:val="both"/>
        <w:rPr>
          <w:rFonts w:asciiTheme="majorBidi" w:eastAsiaTheme="minorEastAsia" w:hAnsiTheme="majorBidi" w:cstheme="majorBidi"/>
          <w:sz w:val="24"/>
          <w:szCs w:val="24"/>
          <w:lang w:val="en-US" w:bidi="he-IL"/>
        </w:rPr>
      </w:pPr>
      <w:r w:rsidRPr="004227FC">
        <w:rPr>
          <w:rFonts w:asciiTheme="majorBidi" w:eastAsiaTheme="minorEastAsia" w:hAnsiTheme="majorBidi" w:cstheme="majorBidi"/>
          <w:sz w:val="24"/>
          <w:szCs w:val="24"/>
        </w:rPr>
        <w:lastRenderedPageBreak/>
        <w:t>After examining results where different upper (</w:t>
      </w:r>
      <w:proofErr w:type="spellStart"/>
      <w:r w:rsidRPr="004227FC">
        <w:rPr>
          <w:rFonts w:asciiTheme="majorBidi" w:eastAsiaTheme="minorEastAsia" w:hAnsiTheme="majorBidi" w:cstheme="majorBidi"/>
          <w:sz w:val="24"/>
          <w:szCs w:val="24"/>
        </w:rPr>
        <w:t>MMax</w:t>
      </w:r>
      <w:proofErr w:type="spellEnd"/>
      <w:r w:rsidRPr="004227FC">
        <w:rPr>
          <w:rFonts w:asciiTheme="majorBidi" w:eastAsiaTheme="minorEastAsia" w:hAnsiTheme="majorBidi" w:cstheme="majorBidi"/>
          <w:sz w:val="24"/>
          <w:szCs w:val="24"/>
        </w:rPr>
        <w:t>) and lower (</w:t>
      </w:r>
      <w:proofErr w:type="spellStart"/>
      <w:r w:rsidRPr="004227FC">
        <w:rPr>
          <w:rFonts w:asciiTheme="majorBidi" w:eastAsiaTheme="minorEastAsia" w:hAnsiTheme="majorBidi" w:cstheme="majorBidi"/>
          <w:sz w:val="24"/>
          <w:szCs w:val="24"/>
        </w:rPr>
        <w:t>MMed</w:t>
      </w:r>
      <w:proofErr w:type="spellEnd"/>
      <w:r w:rsidRPr="004227FC">
        <w:rPr>
          <w:rFonts w:asciiTheme="majorBidi" w:eastAsiaTheme="minorEastAsia" w:hAnsiTheme="majorBidi" w:cstheme="majorBidi"/>
          <w:sz w:val="24"/>
          <w:szCs w:val="24"/>
        </w:rPr>
        <w:t xml:space="preserve">) window widths led to undesirable distortions in the results, therefore we decided it better to set both the upper and lower window widths to be equal. </w:t>
      </w:r>
      <w:r w:rsidR="000B2E9D" w:rsidRPr="00776724">
        <w:rPr>
          <w:rFonts w:asciiTheme="majorBidi" w:eastAsiaTheme="minorEastAsia" w:hAnsiTheme="majorBidi" w:cstheme="majorBidi"/>
          <w:sz w:val="24"/>
          <w:szCs w:val="24"/>
        </w:rPr>
        <w:t xml:space="preserve">In this case, we </w:t>
      </w:r>
      <w:r w:rsidRPr="00776724">
        <w:rPr>
          <w:rFonts w:asciiTheme="majorBidi" w:eastAsiaTheme="minorEastAsia" w:hAnsiTheme="majorBidi" w:cstheme="majorBidi"/>
          <w:sz w:val="24"/>
          <w:szCs w:val="24"/>
        </w:rPr>
        <w:t>avoid</w:t>
      </w:r>
      <w:r w:rsidR="00C97DDB" w:rsidRPr="00776724">
        <w:rPr>
          <w:rFonts w:asciiTheme="majorBidi" w:eastAsiaTheme="minorEastAsia" w:hAnsiTheme="majorBidi" w:cstheme="majorBidi"/>
          <w:sz w:val="24"/>
          <w:szCs w:val="24"/>
        </w:rPr>
        <w:t>ed</w:t>
      </w:r>
      <w:r w:rsidRPr="00776724">
        <w:rPr>
          <w:rFonts w:asciiTheme="majorBidi" w:eastAsiaTheme="minorEastAsia" w:hAnsiTheme="majorBidi" w:cstheme="majorBidi"/>
          <w:sz w:val="24"/>
          <w:szCs w:val="24"/>
        </w:rPr>
        <w:t xml:space="preserve"> </w:t>
      </w:r>
      <w:r w:rsidR="00C97DDB" w:rsidRPr="00776724">
        <w:rPr>
          <w:rFonts w:asciiTheme="majorBidi" w:eastAsiaTheme="minorEastAsia" w:hAnsiTheme="majorBidi" w:cstheme="majorBidi"/>
          <w:sz w:val="24"/>
          <w:szCs w:val="24"/>
        </w:rPr>
        <w:t>division</w:t>
      </w:r>
      <w:r w:rsidRPr="00776724">
        <w:rPr>
          <w:rFonts w:asciiTheme="majorBidi" w:eastAsiaTheme="minorEastAsia" w:hAnsiTheme="majorBidi" w:cstheme="majorBidi"/>
          <w:sz w:val="24"/>
          <w:szCs w:val="24"/>
        </w:rPr>
        <w:t xml:space="preserve"> by zero and receiving an error message when calculating the normalized value</w:t>
      </w:r>
      <w:r w:rsidR="00776724" w:rsidRPr="00776724">
        <w:rPr>
          <w:rFonts w:asciiTheme="majorBidi" w:eastAsiaTheme="minorEastAsia" w:hAnsiTheme="majorBidi" w:cstheme="majorBidi"/>
          <w:sz w:val="24"/>
          <w:szCs w:val="24"/>
        </w:rPr>
        <w:t xml:space="preserve"> and we </w:t>
      </w:r>
      <w:r w:rsidR="00776724">
        <w:rPr>
          <w:rFonts w:asciiTheme="majorBidi" w:eastAsiaTheme="minorEastAsia" w:hAnsiTheme="majorBidi" w:cstheme="majorBidi"/>
          <w:sz w:val="24"/>
          <w:szCs w:val="24"/>
        </w:rPr>
        <w:t>avoided</w:t>
      </w:r>
      <w:r w:rsidR="00776724" w:rsidRPr="00776724">
        <w:rPr>
          <w:rFonts w:asciiTheme="majorBidi" w:eastAsiaTheme="minorEastAsia" w:hAnsiTheme="majorBidi" w:cstheme="majorBidi"/>
          <w:sz w:val="24"/>
          <w:szCs w:val="24"/>
        </w:rPr>
        <w:t xml:space="preserve"> receiving negative values</w:t>
      </w:r>
      <w:r w:rsidR="00E20934" w:rsidRPr="00776724">
        <w:rPr>
          <w:rFonts w:asciiTheme="majorBidi" w:eastAsiaTheme="minorEastAsia" w:hAnsiTheme="majorBidi" w:cstheme="majorBidi"/>
          <w:sz w:val="24"/>
          <w:szCs w:val="24"/>
        </w:rPr>
        <w:t xml:space="preserve"> because in the case of similar windows, the values of the moving max will always be greater than the values of the moving median</w:t>
      </w:r>
      <w:r w:rsidRPr="00776724">
        <w:rPr>
          <w:rFonts w:asciiTheme="majorBidi" w:eastAsiaTheme="minorEastAsia" w:hAnsiTheme="majorBidi" w:cstheme="majorBidi"/>
          <w:sz w:val="24"/>
          <w:szCs w:val="24"/>
        </w:rPr>
        <w:t xml:space="preserve">, </w:t>
      </w:r>
      <w:r w:rsidR="000B2E9D" w:rsidRPr="00776724">
        <w:rPr>
          <w:rFonts w:asciiTheme="majorBidi" w:eastAsiaTheme="minorEastAsia" w:hAnsiTheme="majorBidi" w:cstheme="majorBidi"/>
          <w:sz w:val="24"/>
          <w:szCs w:val="24"/>
        </w:rPr>
        <w:t>and equation 6 is well suited</w:t>
      </w:r>
      <w:r w:rsidR="00C97DDB" w:rsidRPr="00776724">
        <w:rPr>
          <w:rFonts w:asciiTheme="majorBidi" w:eastAsiaTheme="minorEastAsia" w:hAnsiTheme="majorBidi" w:cstheme="majorBidi"/>
          <w:sz w:val="24"/>
          <w:szCs w:val="24"/>
        </w:rPr>
        <w:t xml:space="preserve"> for this case</w:t>
      </w:r>
      <w:r w:rsidR="00B7501F" w:rsidRPr="00776724">
        <w:rPr>
          <w:rFonts w:asciiTheme="majorBidi" w:eastAsiaTheme="minorEastAsia" w:hAnsiTheme="majorBidi" w:cstheme="majorBidi"/>
          <w:sz w:val="24"/>
          <w:szCs w:val="24"/>
        </w:rPr>
        <w:t>,</w:t>
      </w:r>
      <w:r w:rsidR="000B2E9D" w:rsidRPr="00776724">
        <w:rPr>
          <w:rFonts w:asciiTheme="majorBidi" w:eastAsiaTheme="minorEastAsia" w:hAnsiTheme="majorBidi" w:cstheme="majorBidi"/>
          <w:sz w:val="24"/>
          <w:szCs w:val="24"/>
        </w:rPr>
        <w:t xml:space="preserve"> </w:t>
      </w:r>
      <w:r w:rsidRPr="00776724">
        <w:rPr>
          <w:rFonts w:asciiTheme="majorBidi" w:eastAsiaTheme="minorEastAsia" w:hAnsiTheme="majorBidi" w:cstheme="majorBidi"/>
          <w:sz w:val="24"/>
          <w:szCs w:val="24"/>
        </w:rPr>
        <w:t>the denominator will</w:t>
      </w:r>
      <w:r w:rsidR="00397E22" w:rsidRPr="00776724">
        <w:rPr>
          <w:rFonts w:asciiTheme="majorBidi" w:eastAsiaTheme="minorEastAsia" w:hAnsiTheme="majorBidi" w:cstheme="majorBidi"/>
          <w:sz w:val="24"/>
          <w:szCs w:val="24"/>
        </w:rPr>
        <w:t xml:space="preserve"> give only </w:t>
      </w:r>
      <w:r w:rsidR="000B2E9D" w:rsidRPr="00776724">
        <w:rPr>
          <w:rFonts w:asciiTheme="majorBidi" w:eastAsiaTheme="minorEastAsia" w:hAnsiTheme="majorBidi" w:cstheme="majorBidi"/>
          <w:sz w:val="24"/>
          <w:szCs w:val="24"/>
        </w:rPr>
        <w:t>the absolute</w:t>
      </w:r>
      <w:r w:rsidR="00397E22" w:rsidRPr="00776724">
        <w:rPr>
          <w:rFonts w:asciiTheme="majorBidi" w:eastAsiaTheme="minorEastAsia" w:hAnsiTheme="majorBidi" w:cstheme="majorBidi"/>
          <w:sz w:val="24"/>
          <w:szCs w:val="24"/>
        </w:rPr>
        <w:t xml:space="preserve"> values</w:t>
      </w:r>
      <w:r w:rsidR="00776724" w:rsidRPr="00776724">
        <w:rPr>
          <w:rFonts w:asciiTheme="majorBidi" w:eastAsiaTheme="minorEastAsia" w:hAnsiTheme="majorBidi" w:cstheme="majorBidi"/>
          <w:sz w:val="24"/>
          <w:szCs w:val="24"/>
        </w:rPr>
        <w:t>.</w:t>
      </w:r>
      <w:r w:rsidR="00E20934">
        <w:rPr>
          <w:rFonts w:asciiTheme="majorBidi" w:eastAsiaTheme="minorEastAsia" w:hAnsiTheme="majorBidi" w:cstheme="majorBidi"/>
          <w:sz w:val="24"/>
          <w:szCs w:val="24"/>
        </w:rPr>
        <w:t xml:space="preserve"> </w:t>
      </w:r>
      <w:r w:rsidRPr="004227FC">
        <w:rPr>
          <w:rFonts w:asciiTheme="majorBidi" w:eastAsiaTheme="minorEastAsia" w:hAnsiTheme="majorBidi" w:cstheme="majorBidi"/>
          <w:sz w:val="24"/>
          <w:szCs w:val="24"/>
        </w:rPr>
        <w:t xml:space="preserve">Since only positive values appear in the function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H</m:t>
            </m:r>
          </m:e>
          <m:sub>
            <m:r>
              <w:rPr>
                <w:rFonts w:ascii="Cambria Math" w:eastAsiaTheme="minorEastAsia" w:hAnsi="Cambria Math" w:cstheme="majorBidi"/>
                <w:sz w:val="24"/>
                <w:szCs w:val="24"/>
              </w:rPr>
              <m:t>n</m:t>
            </m:r>
          </m:sub>
        </m:sSub>
      </m:oMath>
      <w:r w:rsidRPr="004227FC">
        <w:rPr>
          <w:rFonts w:asciiTheme="majorBidi" w:eastAsiaTheme="minorEastAsia" w:hAnsiTheme="majorBidi" w:cstheme="majorBidi"/>
          <w:sz w:val="24"/>
          <w:szCs w:val="24"/>
        </w:rPr>
        <w:t xml:space="preserve">, negative values will also not appear here. So far, the differences in readings between the noise-reduced data (MAvg) and the moving median depending on the window width have been calculated. Figures </w:t>
      </w:r>
      <w:r w:rsidR="009D184E">
        <w:rPr>
          <w:rFonts w:asciiTheme="majorBidi" w:eastAsiaTheme="minorEastAsia" w:hAnsiTheme="majorBidi" w:cstheme="majorBidi"/>
          <w:sz w:val="24"/>
          <w:szCs w:val="24"/>
        </w:rPr>
        <w:t>S.</w:t>
      </w:r>
      <w:r w:rsidRPr="004227FC">
        <w:rPr>
          <w:rFonts w:asciiTheme="majorBidi" w:eastAsiaTheme="minorEastAsia" w:hAnsiTheme="majorBidi" w:cstheme="majorBidi"/>
          <w:sz w:val="24"/>
          <w:szCs w:val="24"/>
        </w:rPr>
        <w:t xml:space="preserve">10 and </w:t>
      </w:r>
      <w:r w:rsidR="009D184E">
        <w:rPr>
          <w:rFonts w:asciiTheme="majorBidi" w:eastAsiaTheme="minorEastAsia" w:hAnsiTheme="majorBidi" w:cstheme="majorBidi"/>
          <w:sz w:val="24"/>
          <w:szCs w:val="24"/>
        </w:rPr>
        <w:t>S.</w:t>
      </w:r>
      <w:r w:rsidRPr="004227FC">
        <w:rPr>
          <w:rFonts w:asciiTheme="majorBidi" w:eastAsiaTheme="minorEastAsia" w:hAnsiTheme="majorBidi" w:cstheme="majorBidi"/>
          <w:sz w:val="24"/>
          <w:szCs w:val="24"/>
        </w:rPr>
        <w:t>11 demonstrate the impact of different window widths on normalization. The wider the window, the lower the moving median values and the more readings appear positive in the peak area.</w:t>
      </w:r>
      <w:r w:rsidR="00B5176A" w:rsidRPr="00B5176A">
        <w:rPr>
          <w:rFonts w:asciiTheme="majorBidi" w:eastAsiaTheme="minorEastAsia" w:hAnsiTheme="majorBidi" w:cstheme="majorBidi"/>
          <w:sz w:val="24"/>
          <w:szCs w:val="24"/>
        </w:rPr>
        <w:t xml:space="preserve"> </w:t>
      </w:r>
      <w:r w:rsidR="00E5794D" w:rsidRPr="00E5794D">
        <w:rPr>
          <w:rFonts w:asciiTheme="majorBidi" w:hAnsiTheme="majorBidi" w:cstheme="majorBidi"/>
          <w:sz w:val="24"/>
          <w:szCs w:val="24"/>
        </w:rPr>
        <w:t xml:space="preserve">The </w:t>
      </w:r>
      <w:proofErr w:type="spellStart"/>
      <w:r w:rsidR="00E5794D" w:rsidRPr="00E5794D">
        <w:rPr>
          <w:rFonts w:asciiTheme="majorBidi" w:hAnsiTheme="majorBidi" w:cstheme="majorBidi"/>
          <w:sz w:val="24"/>
          <w:szCs w:val="24"/>
        </w:rPr>
        <w:t>MAvg</w:t>
      </w:r>
      <w:proofErr w:type="spellEnd"/>
      <w:r w:rsidR="00E5794D" w:rsidRPr="00E5794D">
        <w:rPr>
          <w:rFonts w:asciiTheme="majorBidi" w:hAnsiTheme="majorBidi" w:cstheme="majorBidi"/>
          <w:sz w:val="24"/>
          <w:szCs w:val="24"/>
        </w:rPr>
        <w:t xml:space="preserve"> function was then displayed in the graph as a normalized function using Min-max scaling, calculated as follows:</w:t>
      </w:r>
    </w:p>
    <w:tbl>
      <w:tblPr>
        <w:tblStyle w:val="TableGrid"/>
        <w:tblW w:w="98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gridCol w:w="1081"/>
      </w:tblGrid>
      <w:tr w:rsidR="00B5176A" w:rsidRPr="004227FC" w14:paraId="0B5BED7C" w14:textId="77777777" w:rsidTr="00954222">
        <w:trPr>
          <w:trHeight w:val="763"/>
          <w:jc w:val="center"/>
        </w:trPr>
        <w:tc>
          <w:tcPr>
            <w:tcW w:w="8802" w:type="dxa"/>
            <w:vAlign w:val="center"/>
          </w:tcPr>
          <w:p w14:paraId="2D64A9A3" w14:textId="46D5AAE2" w:rsidR="00B5176A" w:rsidRPr="004227FC" w:rsidRDefault="00B5176A" w:rsidP="00954222">
            <w:pPr>
              <w:spacing w:line="360" w:lineRule="auto"/>
              <w:jc w:val="both"/>
              <w:rPr>
                <w:rFonts w:asciiTheme="majorBidi" w:eastAsiaTheme="minorEastAsia" w:hAnsiTheme="majorBidi" w:cstheme="majorBidi"/>
                <w:sz w:val="24"/>
                <w:szCs w:val="24"/>
              </w:rPr>
            </w:pPr>
            <m:oMathPara>
              <m:oMath>
                <m:r>
                  <w:rPr>
                    <w:rFonts w:ascii="Cambria Math" w:hAnsi="Cambria Math" w:cstheme="majorBidi"/>
                    <w:sz w:val="24"/>
                    <w:szCs w:val="24"/>
                  </w:rPr>
                  <m:t>NA%=</m:t>
                </m:r>
                <m:f>
                  <m:fPr>
                    <m:ctrlPr>
                      <w:rPr>
                        <w:rFonts w:ascii="Cambria Math"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Y</m:t>
                        </m:r>
                      </m:e>
                      <m: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MAVG n&lt;&gt;n±m</m:t>
                            </m:r>
                          </m:e>
                        </m:d>
                        <m:r>
                          <w:rPr>
                            <w:rFonts w:ascii="Cambria Math" w:eastAsiaTheme="minorEastAsia" w:hAnsi="Cambria Math" w:cstheme="majorBidi"/>
                            <w:sz w:val="24"/>
                            <w:szCs w:val="24"/>
                          </w:rPr>
                          <m:t>*c</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Min</m:t>
                        </m:r>
                      </m:sub>
                    </m:sSub>
                  </m:num>
                  <m:den>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Max</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Min</m:t>
                        </m:r>
                      </m:sub>
                    </m:sSub>
                  </m:den>
                </m:f>
                <m:r>
                  <w:rPr>
                    <w:rFonts w:ascii="Cambria Math" w:eastAsiaTheme="minorEastAsia" w:hAnsi="Cambria Math" w:cstheme="majorBidi"/>
                    <w:sz w:val="24"/>
                    <w:szCs w:val="24"/>
                  </w:rPr>
                  <m:t>*100</m:t>
                </m:r>
              </m:oMath>
            </m:oMathPara>
          </w:p>
        </w:tc>
        <w:tc>
          <w:tcPr>
            <w:tcW w:w="1081" w:type="dxa"/>
            <w:vAlign w:val="center"/>
          </w:tcPr>
          <w:p w14:paraId="09CCA829" w14:textId="2B60612E" w:rsidR="00B5176A" w:rsidRPr="004227FC" w:rsidRDefault="00B5176A" w:rsidP="00954222">
            <w:pPr>
              <w:pStyle w:val="Caption"/>
              <w:keepNext/>
              <w:spacing w:after="0" w:line="360" w:lineRule="auto"/>
              <w:jc w:val="center"/>
              <w:rPr>
                <w:rFonts w:ascii="Times New Roman" w:hAnsi="Times New Roman" w:cs="Times New Roman"/>
                <w:i w:val="0"/>
                <w:iCs w:val="0"/>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8</w:t>
            </w:r>
            <w:r w:rsidRPr="004227FC">
              <w:rPr>
                <w:rFonts w:ascii="Times New Roman" w:hAnsi="Times New Roman" w:cs="Times New Roman"/>
                <w:i w:val="0"/>
                <w:iCs w:val="0"/>
                <w:color w:val="auto"/>
                <w:sz w:val="24"/>
                <w:szCs w:val="24"/>
              </w:rPr>
              <w:t>)</w:t>
            </w:r>
          </w:p>
        </w:tc>
      </w:tr>
    </w:tbl>
    <w:p w14:paraId="59819D76" w14:textId="10BE5768" w:rsidR="001264DE" w:rsidRDefault="00B5176A" w:rsidP="00AA70DC">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t xml:space="preserve">Where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Y</m:t>
            </m:r>
          </m:e>
          <m: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MAVG n&lt;&gt;n±m</m:t>
                </m:r>
              </m:e>
            </m:d>
            <m:r>
              <w:rPr>
                <w:rFonts w:ascii="Cambria Math" w:eastAsiaTheme="minorEastAsia" w:hAnsi="Cambria Math" w:cstheme="majorBidi"/>
                <w:sz w:val="24"/>
                <w:szCs w:val="24"/>
              </w:rPr>
              <m:t>*c</m:t>
            </m:r>
          </m:sub>
        </m:sSub>
        <m:r>
          <w:rPr>
            <w:rFonts w:ascii="Cambria Math" w:hAnsi="Cambria Math" w:cstheme="majorBidi"/>
            <w:sz w:val="24"/>
            <w:szCs w:val="24"/>
          </w:rPr>
          <m:t xml:space="preserve"> is the moving averge intensity over c iterations</m:t>
        </m:r>
      </m:oMath>
      <w:r w:rsidRPr="004227FC">
        <w:rPr>
          <w:rFonts w:asciiTheme="majorBidi" w:eastAsiaTheme="minorEastAsia"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max</m:t>
            </m:r>
          </m:sub>
        </m:sSub>
      </m:oMath>
      <w:r w:rsidRPr="004227FC">
        <w:rPr>
          <w:rFonts w:asciiTheme="majorBidi" w:eastAsiaTheme="minorEastAsia" w:hAnsiTheme="majorBidi" w:cstheme="majorBidi"/>
          <w:sz w:val="24"/>
          <w:szCs w:val="24"/>
        </w:rPr>
        <w:t xml:space="preserve"> is the maximum intensity value in the MAvg function which yields the highest peak intensity and  </w:t>
      </w:r>
      <m:oMath>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min</m:t>
            </m:r>
          </m:sub>
        </m:sSub>
      </m:oMath>
      <w:r w:rsidRPr="004227FC">
        <w:rPr>
          <w:rFonts w:asciiTheme="majorBidi" w:eastAsiaTheme="minorEastAsia" w:hAnsiTheme="majorBidi" w:cstheme="majorBidi"/>
          <w:sz w:val="24"/>
          <w:szCs w:val="24"/>
        </w:rPr>
        <w:t xml:space="preserve"> is the minimum intensity value in the graph not necessarily a peak’s intensity.</w:t>
      </w:r>
    </w:p>
    <w:p w14:paraId="6F5412A7" w14:textId="1C245AF6" w:rsidR="008C1335" w:rsidRDefault="00D2088A" w:rsidP="008C1335">
      <w:pPr>
        <w:rPr>
          <w:rFonts w:asciiTheme="majorBidi" w:eastAsiaTheme="minorEastAsia" w:hAnsiTheme="majorBidi" w:cstheme="majorBidi"/>
          <w:sz w:val="24"/>
          <w:szCs w:val="24"/>
        </w:rPr>
      </w:pPr>
      <w:r w:rsidRPr="003B373A">
        <w:rPr>
          <w:rFonts w:asciiTheme="majorBidi" w:eastAsiaTheme="minorEastAsia" w:hAnsiTheme="majorBidi" w:cstheme="majorBidi"/>
          <w:sz w:val="24"/>
          <w:szCs w:val="24"/>
        </w:rPr>
        <w:t>This normalization method scales the moving average intensity to a percentage, allowing for clearer comparisons and reducing the impact of intensity variations across the dataset.</w:t>
      </w:r>
      <w:r w:rsidR="00761435" w:rsidRPr="003B373A">
        <w:rPr>
          <w:rFonts w:asciiTheme="majorBidi" w:hAnsiTheme="majorBidi" w:cstheme="majorBidi"/>
          <w:sz w:val="24"/>
          <w:szCs w:val="24"/>
        </w:rPr>
        <w:t xml:space="preserve"> </w:t>
      </w:r>
      <w:r w:rsidR="00743ECF" w:rsidRPr="003B373A">
        <w:rPr>
          <w:rFonts w:asciiTheme="majorBidi" w:eastAsiaTheme="minorEastAsia" w:hAnsiTheme="majorBidi" w:cstheme="majorBidi"/>
          <w:sz w:val="24"/>
          <w:szCs w:val="24"/>
        </w:rPr>
        <w:t>Min-max scaling was employed to normalize the intensity values, ensuring that the entire range of data is proportionally adjusted. While other normalization methods like z-score scaling can normalize the variance of each variable to 1, equalizing the importance of all variables, this approach is not recommended for spectral data such as Raman spectra. Z-score scaling may obscure or distort spectral patterns that are critical for further analysis, making min-max scaling a more appropriate choice for maintaining the integrity of the spectral features.</w:t>
      </w:r>
    </w:p>
    <w:p w14:paraId="484F62A2" w14:textId="5FBD49AB" w:rsidR="00307D17" w:rsidRPr="003B373A" w:rsidRDefault="00307D17" w:rsidP="008C1335">
      <w:pPr>
        <w:rPr>
          <w:rFonts w:asciiTheme="majorBidi" w:eastAsiaTheme="minorEastAsia" w:hAnsiTheme="majorBidi" w:cstheme="majorBidi"/>
          <w:sz w:val="24"/>
          <w:szCs w:val="24"/>
        </w:rPr>
      </w:pPr>
      <w:r w:rsidRPr="003B373A">
        <w:rPr>
          <w:rFonts w:asciiTheme="majorBidi" w:eastAsiaTheme="minorEastAsia" w:hAnsiTheme="majorBidi" w:cstheme="majorBidi"/>
          <w:sz w:val="24"/>
          <w:szCs w:val="24"/>
        </w:rPr>
        <w:t xml:space="preserve">In Figure S.12, </w:t>
      </w:r>
      <w:r w:rsidRPr="003B373A">
        <w:rPr>
          <w:rFonts w:asciiTheme="majorBidi" w:hAnsiTheme="majorBidi" w:cstheme="majorBidi"/>
          <w:sz w:val="24"/>
          <w:szCs w:val="24"/>
        </w:rPr>
        <w:t xml:space="preserve">The algorithm model function is </w:t>
      </w:r>
      <w:r w:rsidRPr="003B373A">
        <w:rPr>
          <w:rFonts w:asciiTheme="majorBidi" w:eastAsiaTheme="minorEastAsia" w:hAnsiTheme="majorBidi" w:cstheme="majorBidi"/>
          <w:sz w:val="24"/>
          <w:szCs w:val="24"/>
        </w:rPr>
        <w:t xml:space="preserve">displayed in the graph as a clustered column style to emphasize </w:t>
      </w:r>
      <w:r w:rsidRPr="003B373A">
        <w:rPr>
          <w:rFonts w:asciiTheme="majorBidi" w:hAnsiTheme="majorBidi" w:cstheme="majorBidi"/>
          <w:sz w:val="24"/>
          <w:szCs w:val="24"/>
        </w:rPr>
        <w:t>peak detection</w:t>
      </w:r>
      <w:r w:rsidRPr="003B373A">
        <w:rPr>
          <w:rFonts w:asciiTheme="majorBidi" w:eastAsiaTheme="minorEastAsia" w:hAnsiTheme="majorBidi" w:cstheme="majorBidi"/>
          <w:sz w:val="24"/>
          <w:szCs w:val="24"/>
        </w:rPr>
        <w:t xml:space="preserve">. After preprocessing the data, we began </w:t>
      </w:r>
      <w:r w:rsidR="00426742">
        <w:rPr>
          <w:rFonts w:asciiTheme="majorBidi" w:eastAsiaTheme="minorEastAsia" w:hAnsiTheme="majorBidi" w:cstheme="majorBidi"/>
          <w:b/>
          <w:bCs/>
          <w:sz w:val="24"/>
          <w:szCs w:val="24"/>
        </w:rPr>
        <w:t xml:space="preserve">modelling </w:t>
      </w:r>
      <w:r w:rsidR="00426742">
        <w:rPr>
          <w:rFonts w:asciiTheme="majorBidi" w:eastAsiaTheme="minorEastAsia" w:hAnsiTheme="majorBidi" w:cstheme="majorBidi"/>
          <w:sz w:val="24"/>
          <w:szCs w:val="24"/>
        </w:rPr>
        <w:t>to identify the real peaks that related to the molecule</w:t>
      </w:r>
      <w:r w:rsidR="00104719">
        <w:rPr>
          <w:rFonts w:asciiTheme="majorBidi" w:eastAsiaTheme="minorEastAsia" w:hAnsiTheme="majorBidi" w:cstheme="majorBidi"/>
          <w:sz w:val="24"/>
          <w:szCs w:val="24"/>
        </w:rPr>
        <w:t xml:space="preserve"> patterns</w:t>
      </w:r>
      <w:r w:rsidR="00426742">
        <w:rPr>
          <w:rFonts w:asciiTheme="majorBidi" w:eastAsiaTheme="minorEastAsia" w:hAnsiTheme="majorBidi" w:cstheme="majorBidi"/>
          <w:sz w:val="24"/>
          <w:szCs w:val="24"/>
        </w:rPr>
        <w:t xml:space="preserve"> and to identify the background noise, for this goal,</w:t>
      </w:r>
      <w:r w:rsidRPr="003B373A">
        <w:rPr>
          <w:rFonts w:asciiTheme="majorBidi" w:eastAsiaTheme="minorEastAsia" w:hAnsiTheme="majorBidi" w:cstheme="majorBidi"/>
          <w:sz w:val="24"/>
          <w:szCs w:val="24"/>
        </w:rPr>
        <w:t xml:space="preserve"> the algorithm </w:t>
      </w:r>
      <w:r w:rsidR="00426742">
        <w:rPr>
          <w:rFonts w:asciiTheme="majorBidi" w:eastAsiaTheme="minorEastAsia" w:hAnsiTheme="majorBidi" w:cstheme="majorBidi"/>
          <w:sz w:val="24"/>
          <w:szCs w:val="24"/>
        </w:rPr>
        <w:t>enhanced</w:t>
      </w:r>
      <w:r w:rsidRPr="003B373A">
        <w:rPr>
          <w:rFonts w:asciiTheme="majorBidi" w:eastAsiaTheme="minorEastAsia" w:hAnsiTheme="majorBidi" w:cstheme="majorBidi"/>
          <w:sz w:val="24"/>
          <w:szCs w:val="24"/>
        </w:rPr>
        <w:t xml:space="preserve"> graph resolution and </w:t>
      </w:r>
      <w:r w:rsidR="00426742">
        <w:rPr>
          <w:rFonts w:asciiTheme="majorBidi" w:eastAsiaTheme="minorEastAsia" w:hAnsiTheme="majorBidi" w:cstheme="majorBidi"/>
          <w:sz w:val="24"/>
          <w:szCs w:val="24"/>
        </w:rPr>
        <w:t>reduced</w:t>
      </w:r>
      <w:r w:rsidRPr="003B373A">
        <w:rPr>
          <w:rFonts w:asciiTheme="majorBidi" w:eastAsiaTheme="minorEastAsia" w:hAnsiTheme="majorBidi" w:cstheme="majorBidi"/>
          <w:sz w:val="24"/>
          <w:szCs w:val="24"/>
        </w:rPr>
        <w:t xml:space="preserve"> the width noise of the model. This involved performing an integral function on the baseline </w:t>
      </w:r>
      <w:r w:rsidR="00094904">
        <w:rPr>
          <w:rFonts w:asciiTheme="majorBidi" w:eastAsiaTheme="minorEastAsia" w:hAnsiTheme="majorBidi" w:cstheme="majorBidi"/>
          <w:sz w:val="24"/>
          <w:szCs w:val="24"/>
        </w:rPr>
        <w:t>correction</w:t>
      </w:r>
      <w:r w:rsidRPr="003B373A">
        <w:rPr>
          <w:rFonts w:asciiTheme="majorBidi" w:eastAsiaTheme="minorEastAsia" w:hAnsiTheme="majorBidi" w:cstheme="majorBidi"/>
          <w:sz w:val="24"/>
          <w:szCs w:val="24"/>
        </w:rPr>
        <w:t xml:space="preserve"> values to calculate the cumulative sum of function I from n=1 to n. Since only positive values appear in function I, the value in function J for a given "n" will always be greater than or equal to the value at "n-1":</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307D17" w:rsidRPr="004227FC" w14:paraId="27F16172" w14:textId="77777777" w:rsidTr="003C40E5">
        <w:trPr>
          <w:trHeight w:val="883"/>
          <w:jc w:val="center"/>
        </w:trPr>
        <w:tc>
          <w:tcPr>
            <w:tcW w:w="8867" w:type="dxa"/>
            <w:vAlign w:val="center"/>
          </w:tcPr>
          <w:p w14:paraId="2887C123" w14:textId="77777777" w:rsidR="00307D17" w:rsidRPr="004227FC" w:rsidRDefault="00000000" w:rsidP="003B373A">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 xml:space="preserve"> J</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nary>
                  <m:naryPr>
                    <m:chr m:val="∑"/>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i=1</m:t>
                    </m:r>
                  </m:sub>
                  <m:sup>
                    <m:r>
                      <w:rPr>
                        <w:rFonts w:ascii="Cambria Math" w:eastAsiaTheme="minorEastAsia" w:hAnsi="Cambria Math" w:cstheme="majorBidi"/>
                        <w:sz w:val="24"/>
                        <w:szCs w:val="24"/>
                      </w:rPr>
                      <m:t>n</m:t>
                    </m:r>
                  </m:sup>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(I)</m:t>
                        </m:r>
                      </m:e>
                      <m:sub>
                        <m:r>
                          <w:rPr>
                            <w:rFonts w:ascii="Cambria Math" w:eastAsiaTheme="minorEastAsia" w:hAnsi="Cambria Math" w:cstheme="majorBidi"/>
                            <w:sz w:val="24"/>
                            <w:szCs w:val="24"/>
                          </w:rPr>
                          <m:t>i</m:t>
                        </m:r>
                      </m:sub>
                    </m:sSub>
                  </m:e>
                </m:nary>
              </m:oMath>
            </m:oMathPara>
          </w:p>
        </w:tc>
        <w:tc>
          <w:tcPr>
            <w:tcW w:w="1090" w:type="dxa"/>
            <w:vAlign w:val="center"/>
          </w:tcPr>
          <w:p w14:paraId="7B091ED9" w14:textId="720801B5" w:rsidR="00307D17" w:rsidRPr="004227FC" w:rsidRDefault="00307D17" w:rsidP="003B373A">
            <w:pPr>
              <w:pStyle w:val="Caption"/>
              <w:keepNext/>
              <w:spacing w:line="360" w:lineRule="auto"/>
              <w:jc w:val="both"/>
              <w:rPr>
                <w:rFonts w:ascii="Times New Roman" w:hAnsi="Times New Roman" w:cs="Times New Roman"/>
                <w:i w:val="0"/>
                <w:iCs w:val="0"/>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9</w:t>
            </w:r>
            <w:r w:rsidRPr="004227FC">
              <w:rPr>
                <w:rFonts w:ascii="Times New Roman" w:hAnsi="Times New Roman" w:cs="Times New Roman"/>
                <w:i w:val="0"/>
                <w:iCs w:val="0"/>
                <w:color w:val="auto"/>
                <w:sz w:val="24"/>
                <w:szCs w:val="24"/>
              </w:rPr>
              <w:t>)</w:t>
            </w:r>
          </w:p>
        </w:tc>
      </w:tr>
    </w:tbl>
    <w:p w14:paraId="72341A91" w14:textId="0FA58748" w:rsidR="00307D17" w:rsidRPr="004227FC" w:rsidRDefault="00307D17" w:rsidP="003B373A">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lastRenderedPageBreak/>
        <w:t xml:space="preserve">We then calculated the positive </w:t>
      </w:r>
      <w:r w:rsidR="00473D56">
        <w:rPr>
          <w:rFonts w:asciiTheme="majorBidi" w:eastAsiaTheme="minorEastAsia" w:hAnsiTheme="majorBidi" w:cstheme="majorBidi"/>
          <w:sz w:val="24"/>
          <w:szCs w:val="24"/>
        </w:rPr>
        <w:t xml:space="preserve">first </w:t>
      </w:r>
      <w:r w:rsidRPr="004227FC">
        <w:rPr>
          <w:rFonts w:asciiTheme="majorBidi" w:eastAsiaTheme="minorEastAsia" w:hAnsiTheme="majorBidi" w:cstheme="majorBidi"/>
          <w:sz w:val="24"/>
          <w:szCs w:val="24"/>
        </w:rPr>
        <w:t>derivative function K</w:t>
      </w:r>
      <w:r w:rsidR="00197152">
        <w:rPr>
          <w:rFonts w:asciiTheme="majorBidi" w:eastAsiaTheme="minorEastAsia" w:hAnsiTheme="majorBidi" w:cstheme="majorBidi"/>
          <w:sz w:val="24"/>
          <w:szCs w:val="24"/>
        </w:rPr>
        <w:t xml:space="preserve"> to</w:t>
      </w:r>
      <w:r w:rsidR="00197152" w:rsidRPr="0053754E">
        <w:rPr>
          <w:rFonts w:asciiTheme="majorBidi" w:eastAsiaTheme="minorEastAsia" w:hAnsiTheme="majorBidi" w:cstheme="majorBidi"/>
          <w:sz w:val="24"/>
          <w:szCs w:val="24"/>
        </w:rPr>
        <w:t xml:space="preserve"> </w:t>
      </w:r>
      <w:r w:rsidR="00197152">
        <w:rPr>
          <w:rFonts w:asciiTheme="majorBidi" w:eastAsiaTheme="minorEastAsia" w:hAnsiTheme="majorBidi" w:cstheme="majorBidi"/>
          <w:sz w:val="24"/>
          <w:szCs w:val="24"/>
        </w:rPr>
        <w:t>isolate the</w:t>
      </w:r>
      <w:r w:rsidR="00197152" w:rsidRPr="0053754E">
        <w:rPr>
          <w:rFonts w:asciiTheme="majorBidi" w:eastAsiaTheme="minorEastAsia" w:hAnsiTheme="majorBidi" w:cstheme="majorBidi"/>
          <w:sz w:val="24"/>
          <w:szCs w:val="24"/>
        </w:rPr>
        <w:t xml:space="preserve"> peaks</w:t>
      </w:r>
      <w:r w:rsidRPr="004227FC">
        <w:rPr>
          <w:rFonts w:asciiTheme="majorBidi" w:eastAsiaTheme="minorEastAsia" w:hAnsiTheme="majorBidi" w:cstheme="majorBidi"/>
          <w:sz w:val="24"/>
          <w:szCs w:val="24"/>
        </w:rPr>
        <w:t xml:space="preserve"> as follows:</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307D17" w:rsidRPr="004227FC" w14:paraId="4F03B0C2" w14:textId="77777777" w:rsidTr="003C40E5">
        <w:trPr>
          <w:trHeight w:val="883"/>
          <w:jc w:val="center"/>
        </w:trPr>
        <w:tc>
          <w:tcPr>
            <w:tcW w:w="8867" w:type="dxa"/>
            <w:vAlign w:val="center"/>
          </w:tcPr>
          <w:p w14:paraId="53EC29CE" w14:textId="77777777" w:rsidR="00307D17" w:rsidRPr="004227FC" w:rsidRDefault="00000000" w:rsidP="003B373A">
            <w:pPr>
              <w:spacing w:line="360" w:lineRule="auto"/>
              <w:jc w:val="center"/>
              <w:rPr>
                <w:rFonts w:asciiTheme="majorBidi" w:eastAsiaTheme="minorEastAsia" w:hAnsiTheme="majorBidi" w:cstheme="majorBidi"/>
                <w:sz w:val="24"/>
                <w:szCs w:val="24"/>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=IF(</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J</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J</m:t>
                  </m:r>
                </m:e>
                <m:sub>
                  <m:r>
                    <w:rPr>
                      <w:rFonts w:ascii="Cambria Math" w:eastAsiaTheme="minorEastAsia" w:hAnsi="Cambria Math" w:cstheme="majorBidi"/>
                      <w:sz w:val="24"/>
                      <w:szCs w:val="24"/>
                    </w:rPr>
                    <m:t>n-1</m:t>
                  </m:r>
                </m:sub>
              </m:sSub>
              <m:r>
                <w:rPr>
                  <w:rFonts w:ascii="Cambria Math" w:eastAsiaTheme="minorEastAsia" w:hAnsi="Cambria Math" w:cstheme="majorBidi"/>
                  <w:sz w:val="24"/>
                  <w:szCs w:val="24"/>
                </w:rPr>
                <m:t>&gt;</m:t>
              </m:r>
              <m:r>
                <w:rPr>
                  <w:rFonts w:ascii="Cambria Math" w:eastAsiaTheme="minorEastAsia" w:hAnsi="Cambria Math" w:cstheme="majorBidi"/>
                  <w:color w:val="0B769F" w:themeColor="accent4" w:themeShade="BF"/>
                  <w:sz w:val="24"/>
                  <w:szCs w:val="24"/>
                </w:rPr>
                <m:t>0</m:t>
              </m:r>
            </m:oMath>
            <w:r w:rsidR="00307D17" w:rsidRPr="004227FC">
              <w:rPr>
                <w:rFonts w:asciiTheme="majorBidi" w:eastAsiaTheme="minorEastAsia" w:hAnsiTheme="majorBidi" w:cstheme="majorBidi"/>
                <w:color w:val="0B769F" w:themeColor="accent4" w:themeShade="BF"/>
                <w:sz w:val="24"/>
                <w:szCs w:val="24"/>
              </w:rPr>
              <w:t xml:space="preserv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J</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J</m:t>
                  </m:r>
                </m:e>
                <m:sub>
                  <m:r>
                    <w:rPr>
                      <w:rFonts w:ascii="Cambria Math" w:eastAsiaTheme="minorEastAsia" w:hAnsi="Cambria Math" w:cstheme="majorBidi"/>
                      <w:sz w:val="24"/>
                      <w:szCs w:val="24"/>
                    </w:rPr>
                    <m:t>n-1</m:t>
                  </m:r>
                </m:sub>
              </m:sSub>
              <m:r>
                <w:rPr>
                  <w:rFonts w:ascii="Cambria Math" w:eastAsiaTheme="minorEastAsia" w:hAnsi="Cambria Math" w:cstheme="majorBidi"/>
                  <w:sz w:val="24"/>
                  <w:szCs w:val="24"/>
                </w:rPr>
                <m:t>,0)</m:t>
              </m:r>
            </m:oMath>
          </w:p>
        </w:tc>
        <w:tc>
          <w:tcPr>
            <w:tcW w:w="1090" w:type="dxa"/>
            <w:vAlign w:val="center"/>
          </w:tcPr>
          <w:p w14:paraId="260CAADD" w14:textId="782E4592" w:rsidR="00307D17" w:rsidRPr="004227FC" w:rsidRDefault="00307D17" w:rsidP="003B373A">
            <w:pPr>
              <w:pStyle w:val="Caption"/>
              <w:keepNext/>
              <w:spacing w:after="0" w:line="360" w:lineRule="auto"/>
              <w:jc w:val="both"/>
              <w:rPr>
                <w:rFonts w:ascii="Times New Roman" w:hAnsi="Times New Roman" w:cs="Times New Roman"/>
                <w:i w:val="0"/>
                <w:iCs w:val="0"/>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10</w:t>
            </w:r>
            <w:r w:rsidRPr="004227FC">
              <w:rPr>
                <w:rFonts w:ascii="Times New Roman" w:hAnsi="Times New Roman" w:cs="Times New Roman"/>
                <w:i w:val="0"/>
                <w:iCs w:val="0"/>
                <w:color w:val="auto"/>
                <w:sz w:val="24"/>
                <w:szCs w:val="24"/>
              </w:rPr>
              <w:t>)</w:t>
            </w:r>
          </w:p>
        </w:tc>
      </w:tr>
    </w:tbl>
    <w:p w14:paraId="6740B32D" w14:textId="4A660D4A" w:rsidR="00FE6E54" w:rsidRPr="00AA70DC" w:rsidRDefault="00A915AB" w:rsidP="00AA70DC">
      <w:pPr>
        <w:spacing w:line="360" w:lineRule="auto"/>
        <w:jc w:val="both"/>
        <w:rPr>
          <w:rFonts w:asciiTheme="majorBidi" w:eastAsiaTheme="minorEastAsia" w:hAnsiTheme="majorBidi" w:cstheme="majorBidi"/>
          <w:b/>
          <w:bCs/>
          <w:sz w:val="24"/>
          <w:szCs w:val="24"/>
        </w:rPr>
      </w:pPr>
      <w:r>
        <w:rPr>
          <w:rFonts w:asciiTheme="majorBidi" w:eastAsiaTheme="minorEastAsia" w:hAnsiTheme="majorBidi" w:cstheme="majorBidi"/>
          <w:sz w:val="24"/>
          <w:szCs w:val="24"/>
        </w:rPr>
        <w:t>In general, o</w:t>
      </w:r>
      <w:r w:rsidR="00307D17" w:rsidRPr="004227FC">
        <w:rPr>
          <w:rFonts w:asciiTheme="majorBidi" w:eastAsiaTheme="minorEastAsia" w:hAnsiTheme="majorBidi" w:cstheme="majorBidi"/>
          <w:sz w:val="24"/>
          <w:szCs w:val="24"/>
        </w:rPr>
        <w:t>nly values exceeding a specified threshold are displayed in the function. Larger threshold values result in fewer normalized values participating in the display. For instance, setting the threshold to 0 will include all normalized values, while setting it to 99.99 will exclude all normalized values except those near 100, showing only the single reading</w:t>
      </w:r>
      <w:r w:rsidR="00AE312A">
        <w:rPr>
          <w:rFonts w:asciiTheme="majorBidi" w:eastAsiaTheme="minorEastAsia" w:hAnsiTheme="majorBidi" w:cstheme="majorBidi"/>
          <w:sz w:val="24"/>
          <w:szCs w:val="24"/>
        </w:rPr>
        <w:t>s</w:t>
      </w:r>
      <w:r w:rsidR="00307D17" w:rsidRPr="004227FC">
        <w:rPr>
          <w:rFonts w:asciiTheme="majorBidi" w:eastAsiaTheme="minorEastAsia" w:hAnsiTheme="majorBidi" w:cstheme="majorBidi"/>
          <w:sz w:val="24"/>
          <w:szCs w:val="24"/>
        </w:rPr>
        <w:t xml:space="preserve"> at the</w:t>
      </w:r>
      <w:r w:rsidR="00114FD7">
        <w:rPr>
          <w:rFonts w:asciiTheme="majorBidi" w:eastAsiaTheme="minorEastAsia" w:hAnsiTheme="majorBidi" w:cstheme="majorBidi"/>
          <w:sz w:val="24"/>
          <w:szCs w:val="24"/>
        </w:rPr>
        <w:t xml:space="preserve"> precise location of the </w:t>
      </w:r>
      <w:r w:rsidR="00307D17" w:rsidRPr="004227FC">
        <w:rPr>
          <w:rFonts w:asciiTheme="majorBidi" w:eastAsiaTheme="minorEastAsia" w:hAnsiTheme="majorBidi" w:cstheme="majorBidi"/>
          <w:sz w:val="24"/>
          <w:szCs w:val="24"/>
        </w:rPr>
        <w:t>peak</w:t>
      </w:r>
      <w:r w:rsidR="00AE312A">
        <w:rPr>
          <w:rFonts w:asciiTheme="majorBidi" w:eastAsiaTheme="minorEastAsia" w:hAnsiTheme="majorBidi" w:cstheme="majorBidi"/>
          <w:sz w:val="24"/>
          <w:szCs w:val="24"/>
        </w:rPr>
        <w:t>s</w:t>
      </w:r>
      <w:r>
        <w:rPr>
          <w:rFonts w:asciiTheme="majorBidi" w:eastAsiaTheme="minorEastAsia" w:hAnsiTheme="majorBidi" w:cstheme="majorBidi"/>
          <w:sz w:val="24"/>
          <w:szCs w:val="24"/>
        </w:rPr>
        <w:t xml:space="preserve">. </w:t>
      </w:r>
      <w:r w:rsidRPr="004227FC">
        <w:rPr>
          <w:rFonts w:asciiTheme="majorBidi" w:eastAsiaTheme="minorEastAsia" w:hAnsiTheme="majorBidi" w:cstheme="majorBidi"/>
          <w:sz w:val="24"/>
          <w:szCs w:val="24"/>
        </w:rPr>
        <w:t xml:space="preserve">(Figure </w:t>
      </w:r>
      <w:r>
        <w:rPr>
          <w:rFonts w:asciiTheme="majorBidi" w:eastAsiaTheme="minorEastAsia" w:hAnsiTheme="majorBidi" w:cstheme="majorBidi"/>
          <w:sz w:val="24"/>
          <w:szCs w:val="24"/>
        </w:rPr>
        <w:t>S.</w:t>
      </w:r>
      <w:r w:rsidRPr="004227FC">
        <w:rPr>
          <w:rFonts w:asciiTheme="majorBidi" w:eastAsiaTheme="minorEastAsia" w:hAnsiTheme="majorBidi" w:cstheme="majorBidi"/>
          <w:sz w:val="24"/>
          <w:szCs w:val="24"/>
        </w:rPr>
        <w:t xml:space="preserve">12 vs Figure </w:t>
      </w:r>
      <w:r>
        <w:rPr>
          <w:rFonts w:asciiTheme="majorBidi" w:eastAsiaTheme="minorEastAsia" w:hAnsiTheme="majorBidi" w:cstheme="majorBidi"/>
          <w:sz w:val="24"/>
          <w:szCs w:val="24"/>
        </w:rPr>
        <w:t>S.</w:t>
      </w:r>
      <w:r w:rsidRPr="004227FC">
        <w:rPr>
          <w:rFonts w:asciiTheme="majorBidi" w:eastAsiaTheme="minorEastAsia" w:hAnsiTheme="majorBidi" w:cstheme="majorBidi"/>
          <w:sz w:val="24"/>
          <w:szCs w:val="24"/>
        </w:rPr>
        <w:t>13)</w:t>
      </w:r>
      <w:r w:rsidR="00114FD7">
        <w:rPr>
          <w:rFonts w:asciiTheme="majorBidi" w:eastAsiaTheme="minorEastAsia" w:hAnsiTheme="majorBidi" w:cstheme="majorBidi"/>
          <w:sz w:val="24"/>
          <w:szCs w:val="24"/>
        </w:rPr>
        <w:t>. Accordingly, a threshold of 100 isn't recommended due to no single value will appear in the graph</w:t>
      </w:r>
      <w:r w:rsidRPr="004227FC">
        <w:rPr>
          <w:rFonts w:asciiTheme="majorBidi" w:eastAsiaTheme="minorEastAsia" w:hAnsiTheme="majorBidi" w:cstheme="majorBidi"/>
          <w:sz w:val="24"/>
          <w:szCs w:val="24"/>
        </w:rPr>
        <w:t>.</w:t>
      </w:r>
      <w:r>
        <w:rPr>
          <w:rFonts w:asciiTheme="majorBidi" w:eastAsiaTheme="minorEastAsia" w:hAnsiTheme="majorBidi" w:cstheme="majorBidi"/>
          <w:sz w:val="24"/>
          <w:szCs w:val="24"/>
        </w:rPr>
        <w:t xml:space="preserve"> We set the threshold to 0 when the targeted molecule exists in the same media and set it to 99.99</w:t>
      </w:r>
      <w:r w:rsidR="00092211">
        <w:rPr>
          <w:rFonts w:asciiTheme="majorBidi" w:eastAsiaTheme="minorEastAsia" w:hAnsiTheme="majorBidi" w:cstheme="majorBidi"/>
          <w:sz w:val="24"/>
          <w:szCs w:val="24"/>
        </w:rPr>
        <w:t xml:space="preserve"> for accurate and precise peak detection</w:t>
      </w:r>
      <w:r>
        <w:rPr>
          <w:rFonts w:asciiTheme="majorBidi" w:eastAsiaTheme="minorEastAsia" w:hAnsiTheme="majorBidi" w:cstheme="majorBidi"/>
          <w:sz w:val="24"/>
          <w:szCs w:val="24"/>
        </w:rPr>
        <w:t xml:space="preserve"> when there are different medias where the targeted molecule exists</w:t>
      </w:r>
      <w:r w:rsidR="00092211">
        <w:rPr>
          <w:rFonts w:asciiTheme="majorBidi" w:eastAsiaTheme="minorEastAsia" w:hAnsiTheme="majorBidi" w:cstheme="majorBidi"/>
          <w:sz w:val="24"/>
          <w:szCs w:val="24"/>
        </w:rPr>
        <w:t>, also</w:t>
      </w:r>
      <w:r>
        <w:rPr>
          <w:rFonts w:asciiTheme="majorBidi" w:eastAsiaTheme="minorEastAsia" w:hAnsiTheme="majorBidi" w:cstheme="majorBidi"/>
          <w:sz w:val="24"/>
          <w:szCs w:val="24"/>
        </w:rPr>
        <w:t xml:space="preserve"> to </w:t>
      </w:r>
      <w:r w:rsidR="00B11EBE">
        <w:rPr>
          <w:rFonts w:asciiTheme="majorBidi" w:eastAsiaTheme="minorEastAsia" w:hAnsiTheme="majorBidi" w:cstheme="majorBidi"/>
          <w:sz w:val="24"/>
          <w:szCs w:val="24"/>
        </w:rPr>
        <w:t>detect</w:t>
      </w:r>
      <w:r>
        <w:rPr>
          <w:rFonts w:asciiTheme="majorBidi" w:eastAsiaTheme="minorEastAsia" w:hAnsiTheme="majorBidi" w:cstheme="majorBidi"/>
          <w:sz w:val="24"/>
          <w:szCs w:val="24"/>
        </w:rPr>
        <w:t xml:space="preserve"> peak shift</w:t>
      </w:r>
      <w:r w:rsidR="00092211">
        <w:rPr>
          <w:rFonts w:asciiTheme="majorBidi" w:eastAsiaTheme="minorEastAsia" w:hAnsiTheme="majorBidi" w:cstheme="majorBidi"/>
          <w:sz w:val="24"/>
          <w:szCs w:val="24"/>
        </w:rPr>
        <w:t>s</w:t>
      </w:r>
      <w:r w:rsidR="00B11EBE">
        <w:rPr>
          <w:rFonts w:asciiTheme="majorBidi" w:eastAsiaTheme="minorEastAsia" w:hAnsiTheme="majorBidi" w:cstheme="majorBidi"/>
          <w:sz w:val="24"/>
          <w:szCs w:val="24"/>
        </w:rPr>
        <w:t xml:space="preserve"> and</w:t>
      </w:r>
      <w:r w:rsidR="00092211">
        <w:rPr>
          <w:rFonts w:asciiTheme="majorBidi" w:eastAsiaTheme="minorEastAsia" w:hAnsiTheme="majorBidi" w:cstheme="majorBidi"/>
          <w:sz w:val="24"/>
          <w:szCs w:val="24"/>
        </w:rPr>
        <w:t xml:space="preserve"> their relation to </w:t>
      </w:r>
      <w:r w:rsidR="00B11EBE">
        <w:rPr>
          <w:rFonts w:asciiTheme="majorBidi" w:eastAsiaTheme="minorEastAsia" w:hAnsiTheme="majorBidi" w:cstheme="majorBidi"/>
          <w:sz w:val="24"/>
          <w:szCs w:val="24"/>
        </w:rPr>
        <w:t>different medias</w:t>
      </w:r>
      <w:r>
        <w:rPr>
          <w:rFonts w:asciiTheme="majorBidi" w:eastAsiaTheme="minorEastAsia" w:hAnsiTheme="majorBidi" w:cstheme="majorBidi"/>
          <w:sz w:val="24"/>
          <w:szCs w:val="24"/>
        </w:rPr>
        <w:t>.</w:t>
      </w:r>
    </w:p>
    <w:p w14:paraId="39B8F9B3" w14:textId="2E4141F4" w:rsidR="00307D17" w:rsidRPr="004227FC" w:rsidRDefault="00307D17" w:rsidP="003B373A">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t xml:space="preserve">This method advances peak identification by focusing on the most significant values. We then applied a step function U recording </w:t>
      </w:r>
      <w:r w:rsidRPr="004227FC">
        <w:rPr>
          <w:rFonts w:asciiTheme="majorBidi" w:eastAsiaTheme="minorEastAsia" w:hAnsiTheme="majorBidi" w:cstheme="majorBidi"/>
          <w:sz w:val="24"/>
          <w:szCs w:val="24"/>
          <w:lang w:bidi="he-IL"/>
        </w:rPr>
        <w:t xml:space="preserve">a value of 1 only for records where a positive value </w:t>
      </w:r>
      <w:r w:rsidR="00B35E17">
        <w:rPr>
          <w:rFonts w:asciiTheme="majorBidi" w:eastAsiaTheme="minorEastAsia" w:hAnsiTheme="majorBidi" w:cstheme="majorBidi"/>
          <w:sz w:val="24"/>
          <w:szCs w:val="24"/>
          <w:lang w:bidi="he-IL"/>
        </w:rPr>
        <w:t>exists to</w:t>
      </w:r>
      <w:r w:rsidR="00B35E17">
        <w:rPr>
          <w:rFonts w:asciiTheme="majorBidi" w:eastAsiaTheme="minorEastAsia" w:hAnsiTheme="majorBidi" w:cstheme="majorBidi" w:hint="cs"/>
          <w:sz w:val="24"/>
          <w:szCs w:val="24"/>
          <w:rtl/>
          <w:lang w:bidi="he-IL"/>
        </w:rPr>
        <w:t xml:space="preserve"> </w:t>
      </w:r>
      <w:r w:rsidR="00B35E17">
        <w:rPr>
          <w:rFonts w:asciiTheme="majorBidi" w:eastAsiaTheme="minorEastAsia" w:hAnsiTheme="majorBidi" w:cstheme="majorBidi"/>
          <w:sz w:val="24"/>
          <w:szCs w:val="24"/>
        </w:rPr>
        <w:t>distinguish</w:t>
      </w:r>
      <w:r w:rsidR="00B35E17" w:rsidRPr="0053754E">
        <w:rPr>
          <w:rFonts w:asciiTheme="majorBidi" w:eastAsiaTheme="minorEastAsia" w:hAnsiTheme="majorBidi" w:cstheme="majorBidi"/>
          <w:sz w:val="24"/>
          <w:szCs w:val="24"/>
        </w:rPr>
        <w:t xml:space="preserve"> significant peaks</w:t>
      </w:r>
      <w:r w:rsidRPr="004227FC">
        <w:rPr>
          <w:rFonts w:asciiTheme="majorBidi" w:eastAsiaTheme="minorEastAsia" w:hAnsiTheme="majorBidi" w:cstheme="majorBidi"/>
          <w:sz w:val="24"/>
          <w:szCs w:val="24"/>
          <w:lang w:bidi="he-IL"/>
        </w:rPr>
        <w:t xml:space="preserve">. Since the functions can contain values greater than 1, we use the PRODUCT function to ensure a result </w:t>
      </w:r>
      <w:proofErr w:type="gramStart"/>
      <w:r w:rsidRPr="004227FC">
        <w:rPr>
          <w:rFonts w:asciiTheme="majorBidi" w:eastAsiaTheme="minorEastAsia" w:hAnsiTheme="majorBidi" w:cstheme="majorBidi"/>
          <w:sz w:val="24"/>
          <w:szCs w:val="24"/>
          <w:lang w:bidi="he-IL"/>
        </w:rPr>
        <w:t>displays</w:t>
      </w:r>
      <w:proofErr w:type="gramEnd"/>
      <w:r w:rsidRPr="004227FC">
        <w:rPr>
          <w:rFonts w:asciiTheme="majorBidi" w:eastAsiaTheme="minorEastAsia" w:hAnsiTheme="majorBidi" w:cstheme="majorBidi"/>
          <w:sz w:val="24"/>
          <w:szCs w:val="24"/>
          <w:lang w:bidi="he-IL"/>
        </w:rPr>
        <w:t xml:space="preserve"> either 0 or 1:</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307D17" w:rsidRPr="004227FC" w14:paraId="0506E2A6" w14:textId="77777777" w:rsidTr="003C40E5">
        <w:trPr>
          <w:trHeight w:val="883"/>
          <w:jc w:val="center"/>
        </w:trPr>
        <w:tc>
          <w:tcPr>
            <w:tcW w:w="8867" w:type="dxa"/>
            <w:vAlign w:val="center"/>
          </w:tcPr>
          <w:p w14:paraId="08501954" w14:textId="77777777" w:rsidR="00307D17" w:rsidRPr="004227FC" w:rsidRDefault="00000000" w:rsidP="003B373A">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U</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IF(PRODUCT</m:t>
                </m:r>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H</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m:t>
                        </m:r>
                      </m:e>
                      <m:sub>
                        <m:r>
                          <w:rPr>
                            <w:rFonts w:ascii="Cambria Math" w:eastAsiaTheme="minorEastAsia" w:hAnsi="Cambria Math" w:cstheme="majorBidi"/>
                            <w:sz w:val="24"/>
                            <w:szCs w:val="24"/>
                          </w:rPr>
                          <m:t>n</m:t>
                        </m:r>
                      </m:sub>
                    </m:sSub>
                  </m:e>
                </m:d>
                <m:r>
                  <w:rPr>
                    <w:rFonts w:ascii="Cambria Math" w:eastAsiaTheme="minorEastAsia" w:hAnsi="Cambria Math" w:cstheme="majorBidi"/>
                    <w:sz w:val="24"/>
                    <w:szCs w:val="24"/>
                  </w:rPr>
                  <m:t>=0, 0, INT</m:t>
                </m:r>
                <m:d>
                  <m:dPr>
                    <m:ctrlPr>
                      <w:rPr>
                        <w:rFonts w:ascii="Cambria Math" w:eastAsiaTheme="minorEastAsia" w:hAnsi="Cambria Math" w:cstheme="majorBidi"/>
                        <w:i/>
                        <w:sz w:val="24"/>
                        <w:szCs w:val="24"/>
                      </w:rPr>
                    </m:ctrlPr>
                  </m:dPr>
                  <m:e>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PRODUCT</m:t>
                        </m:r>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H</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m:t>
                                </m:r>
                              </m:e>
                              <m:sub>
                                <m:r>
                                  <w:rPr>
                                    <w:rFonts w:ascii="Cambria Math" w:eastAsiaTheme="minorEastAsia" w:hAnsi="Cambria Math" w:cstheme="majorBidi"/>
                                    <w:sz w:val="24"/>
                                    <w:szCs w:val="24"/>
                                  </w:rPr>
                                  <m:t>n</m:t>
                                </m:r>
                              </m:sub>
                            </m:sSub>
                          </m:e>
                        </m:d>
                      </m:num>
                      <m:den>
                        <m:r>
                          <w:rPr>
                            <w:rFonts w:ascii="Cambria Math" w:eastAsiaTheme="minorEastAsia" w:hAnsi="Cambria Math" w:cstheme="majorBidi"/>
                            <w:sz w:val="24"/>
                            <w:szCs w:val="24"/>
                          </w:rPr>
                          <m:t>PRODUCT</m:t>
                        </m:r>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H</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m:t>
                                </m:r>
                              </m:e>
                              <m:sub>
                                <m:r>
                                  <w:rPr>
                                    <w:rFonts w:ascii="Cambria Math" w:eastAsiaTheme="minorEastAsia" w:hAnsi="Cambria Math" w:cstheme="majorBidi"/>
                                    <w:sz w:val="24"/>
                                    <w:szCs w:val="24"/>
                                  </w:rPr>
                                  <m:t>n</m:t>
                                </m:r>
                              </m:sub>
                            </m:sSub>
                          </m:e>
                        </m:d>
                      </m:den>
                    </m:f>
                  </m:e>
                </m:d>
                <m:r>
                  <w:rPr>
                    <w:rFonts w:ascii="Cambria Math" w:eastAsiaTheme="minorEastAsia" w:hAnsi="Cambria Math" w:cstheme="majorBidi"/>
                    <w:sz w:val="24"/>
                    <w:szCs w:val="24"/>
                  </w:rPr>
                  <m:t>)</m:t>
                </m:r>
              </m:oMath>
            </m:oMathPara>
          </w:p>
        </w:tc>
        <w:tc>
          <w:tcPr>
            <w:tcW w:w="1090" w:type="dxa"/>
            <w:vAlign w:val="center"/>
          </w:tcPr>
          <w:p w14:paraId="03E86211" w14:textId="2162093F" w:rsidR="00307D17" w:rsidRPr="004227FC" w:rsidRDefault="00307D17" w:rsidP="003B373A">
            <w:pPr>
              <w:pStyle w:val="Caption"/>
              <w:keepNext/>
              <w:spacing w:after="0" w:line="360" w:lineRule="auto"/>
              <w:jc w:val="both"/>
              <w:rPr>
                <w:rFonts w:ascii="Times New Roman" w:hAnsi="Times New Roman" w:cs="Times New Roman"/>
                <w:i w:val="0"/>
                <w:iCs w:val="0"/>
                <w:color w:val="auto"/>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11</w:t>
            </w:r>
            <w:r w:rsidRPr="004227FC">
              <w:rPr>
                <w:rFonts w:ascii="Times New Roman" w:hAnsi="Times New Roman" w:cs="Times New Roman"/>
                <w:i w:val="0"/>
                <w:iCs w:val="0"/>
                <w:color w:val="auto"/>
                <w:sz w:val="24"/>
                <w:szCs w:val="24"/>
              </w:rPr>
              <w:t>)</w:t>
            </w:r>
          </w:p>
        </w:tc>
      </w:tr>
    </w:tbl>
    <w:p w14:paraId="74319DD1" w14:textId="32031D6A" w:rsidR="00307D17" w:rsidRPr="004227FC" w:rsidRDefault="00307D17" w:rsidP="003B373A">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t>The INT function rounds numbers down to the nearest integer. This formula multiplies the values in the range together, yielding a convolution technique</w:t>
      </w:r>
      <w:r w:rsidR="004A3A7F">
        <w:rPr>
          <w:rFonts w:asciiTheme="majorBidi" w:eastAsiaTheme="minorEastAsia" w:hAnsiTheme="majorBidi" w:cstheme="majorBidi"/>
          <w:sz w:val="24"/>
          <w:szCs w:val="24"/>
        </w:rPr>
        <w:t>, PRODUCT</w:t>
      </w:r>
      <w:r w:rsidRPr="004227FC">
        <w:rPr>
          <w:rFonts w:asciiTheme="majorBidi" w:eastAsiaTheme="minorEastAsia" w:hAnsiTheme="majorBidi" w:cstheme="majorBidi"/>
          <w:sz w:val="24"/>
          <w:szCs w:val="24"/>
        </w:rPr>
        <w:t xml:space="preserve"> that multiplies three functions: the H baseline subtraction, the K positive</w:t>
      </w:r>
      <w:r w:rsidR="002B668F">
        <w:rPr>
          <w:rFonts w:asciiTheme="majorBidi" w:eastAsiaTheme="minorEastAsia" w:hAnsiTheme="majorBidi" w:cstheme="majorBidi"/>
          <w:sz w:val="24"/>
          <w:szCs w:val="24"/>
        </w:rPr>
        <w:t xml:space="preserve"> first</w:t>
      </w:r>
      <w:r w:rsidRPr="004227FC">
        <w:rPr>
          <w:rFonts w:asciiTheme="majorBidi" w:eastAsiaTheme="minorEastAsia" w:hAnsiTheme="majorBidi" w:cstheme="majorBidi"/>
          <w:sz w:val="24"/>
          <w:szCs w:val="24"/>
        </w:rPr>
        <w:t xml:space="preserve"> derivative, and D the step function of</w:t>
      </w:r>
      <m:oMath>
        <m:r>
          <w:rPr>
            <w:rFonts w:ascii="Cambria Math" w:eastAsiaTheme="minorEastAsia" w:hAnsi="Cambria Math" w:cstheme="majorBidi"/>
            <w:sz w:val="24"/>
            <w:szCs w:val="24"/>
          </w:rPr>
          <m:t xml:space="preserve"> 1 or 0 </m:t>
        </m:r>
      </m:oMath>
      <w:r w:rsidR="009C46CD" w:rsidRPr="009C46CD">
        <w:rPr>
          <w:rFonts w:asciiTheme="majorBidi" w:eastAsiaTheme="minorEastAsia" w:hAnsiTheme="majorBidi" w:cstheme="majorBidi"/>
          <w:sz w:val="24"/>
          <w:szCs w:val="24"/>
        </w:rPr>
        <w:t xml:space="preserve">for the </w:t>
      </w:r>
      <w:r w:rsidR="00467866">
        <w:rPr>
          <w:rFonts w:asciiTheme="majorBidi" w:eastAsiaTheme="minorEastAsia" w:hAnsiTheme="majorBidi" w:cstheme="majorBidi"/>
          <w:sz w:val="24"/>
          <w:szCs w:val="24"/>
        </w:rPr>
        <w:t>ROI</w:t>
      </w:r>
      <m:oMath>
        <m:r>
          <w:rPr>
            <w:rFonts w:ascii="Cambria Math" w:eastAsiaTheme="minorEastAsia" w:hAnsi="Cambria Math" w:cstheme="majorBidi"/>
            <w:sz w:val="24"/>
            <w:szCs w:val="24"/>
          </w:rPr>
          <m:t xml:space="preserve">. </m:t>
        </m:r>
      </m:oMath>
      <w:r w:rsidRPr="004227FC">
        <w:rPr>
          <w:rFonts w:asciiTheme="majorBidi" w:eastAsiaTheme="minorEastAsia" w:hAnsiTheme="majorBidi" w:cstheme="majorBidi"/>
          <w:sz w:val="24"/>
          <w:szCs w:val="24"/>
        </w:rPr>
        <w:t xml:space="preserve"> If the product is greater than 0, then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U</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1</m:t>
        </m:r>
      </m:oMath>
      <w:r w:rsidRPr="004227FC">
        <w:rPr>
          <w:rFonts w:asciiTheme="majorBidi" w:eastAsiaTheme="minorEastAsia" w:hAnsiTheme="majorBidi" w:cstheme="majorBidi"/>
          <w:sz w:val="24"/>
          <w:szCs w:val="24"/>
        </w:rPr>
        <w:t xml:space="preserve"> </w:t>
      </w:r>
      <w:r w:rsidR="00AB671B">
        <w:rPr>
          <w:rFonts w:asciiTheme="majorBidi" w:eastAsiaTheme="minorEastAsia" w:hAnsiTheme="majorBidi" w:cstheme="majorBidi"/>
          <w:sz w:val="24"/>
          <w:szCs w:val="24"/>
        </w:rPr>
        <w:t>represents</w:t>
      </w:r>
      <w:r w:rsidR="00F77B1E">
        <w:rPr>
          <w:rFonts w:asciiTheme="majorBidi" w:eastAsiaTheme="minorEastAsia" w:hAnsiTheme="majorBidi" w:cstheme="majorBidi"/>
          <w:sz w:val="24"/>
          <w:szCs w:val="24"/>
        </w:rPr>
        <w:t xml:space="preserve"> relevant peak</w:t>
      </w:r>
      <w:r w:rsidR="00AC66D4">
        <w:rPr>
          <w:rFonts w:asciiTheme="majorBidi" w:eastAsiaTheme="minorEastAsia" w:hAnsiTheme="majorBidi" w:cstheme="majorBidi"/>
          <w:sz w:val="24"/>
          <w:szCs w:val="24"/>
        </w:rPr>
        <w:t xml:space="preserve">s </w:t>
      </w:r>
      <w:r w:rsidRPr="004227FC">
        <w:rPr>
          <w:rFonts w:asciiTheme="majorBidi" w:eastAsiaTheme="minorEastAsia" w:hAnsiTheme="majorBidi" w:cstheme="majorBidi"/>
          <w:sz w:val="24"/>
          <w:szCs w:val="24"/>
        </w:rPr>
        <w:t>otherwise</w:t>
      </w:r>
      <m:oMath>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U</m:t>
            </m:r>
          </m:e>
          <m:sub>
            <m:r>
              <w:rPr>
                <w:rFonts w:ascii="Cambria Math" w:eastAsiaTheme="minorEastAsia" w:hAnsi="Cambria Math" w:cstheme="majorBidi"/>
                <w:sz w:val="24"/>
                <w:szCs w:val="24"/>
              </w:rPr>
              <m:t>n</m:t>
            </m:r>
          </m:sub>
        </m:sSub>
      </m:oMath>
      <w:r w:rsidRPr="004227FC">
        <w:rPr>
          <w:rFonts w:asciiTheme="majorBidi" w:eastAsiaTheme="minorEastAsia" w:hAnsiTheme="majorBidi" w:cstheme="majorBidi"/>
          <w:sz w:val="24"/>
          <w:szCs w:val="24"/>
        </w:rPr>
        <w:t xml:space="preserve"> = 0</w:t>
      </w:r>
      <w:r w:rsidR="00F77B1E">
        <w:rPr>
          <w:rFonts w:asciiTheme="majorBidi" w:eastAsiaTheme="minorEastAsia" w:hAnsiTheme="majorBidi" w:cstheme="majorBidi"/>
          <w:sz w:val="24"/>
          <w:szCs w:val="24"/>
        </w:rPr>
        <w:t xml:space="preserve"> </w:t>
      </w:r>
      <w:r w:rsidR="00AB671B">
        <w:rPr>
          <w:rFonts w:asciiTheme="majorBidi" w:eastAsiaTheme="minorEastAsia" w:hAnsiTheme="majorBidi" w:cstheme="majorBidi"/>
          <w:sz w:val="24"/>
          <w:szCs w:val="24"/>
        </w:rPr>
        <w:t xml:space="preserve"> represents </w:t>
      </w:r>
      <w:r w:rsidR="00AC66D4">
        <w:rPr>
          <w:rFonts w:asciiTheme="majorBidi" w:eastAsiaTheme="minorEastAsia" w:hAnsiTheme="majorBidi" w:cstheme="majorBidi"/>
          <w:sz w:val="24"/>
          <w:szCs w:val="24"/>
        </w:rPr>
        <w:t xml:space="preserve">the </w:t>
      </w:r>
      <w:r w:rsidR="00F77B1E">
        <w:rPr>
          <w:rFonts w:asciiTheme="majorBidi" w:eastAsiaTheme="minorEastAsia" w:hAnsiTheme="majorBidi" w:cstheme="majorBidi"/>
          <w:sz w:val="24"/>
          <w:szCs w:val="24"/>
        </w:rPr>
        <w:t>non-relevant peak</w:t>
      </w:r>
      <w:r w:rsidR="00AC66D4">
        <w:rPr>
          <w:rFonts w:asciiTheme="majorBidi" w:eastAsiaTheme="minorEastAsia" w:hAnsiTheme="majorBidi" w:cstheme="majorBidi"/>
          <w:sz w:val="24"/>
          <w:szCs w:val="24"/>
        </w:rPr>
        <w:t>s</w:t>
      </w:r>
      <w:r w:rsidRPr="004227FC">
        <w:rPr>
          <w:rFonts w:asciiTheme="majorBidi" w:eastAsiaTheme="minorEastAsia" w:hAnsiTheme="majorBidi" w:cstheme="majorBidi"/>
          <w:sz w:val="24"/>
          <w:szCs w:val="24"/>
        </w:rPr>
        <w:t>.</w:t>
      </w:r>
      <w:r w:rsidR="00AC66D4">
        <w:rPr>
          <w:rFonts w:asciiTheme="majorBidi" w:eastAsiaTheme="minorEastAsia" w:hAnsiTheme="majorBidi" w:cstheme="majorBidi"/>
          <w:sz w:val="24"/>
          <w:szCs w:val="24"/>
        </w:rPr>
        <w:t xml:space="preserve"> We use the formula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U</m:t>
            </m:r>
          </m:e>
          <m:sub>
            <m:r>
              <w:rPr>
                <w:rFonts w:ascii="Cambria Math" w:eastAsiaTheme="minorEastAsia" w:hAnsi="Cambria Math" w:cstheme="majorBidi"/>
                <w:sz w:val="24"/>
                <w:szCs w:val="24"/>
              </w:rPr>
              <m:t>n</m:t>
            </m:r>
          </m:sub>
        </m:sSub>
      </m:oMath>
      <w:r w:rsidR="00AC66D4">
        <w:rPr>
          <w:rFonts w:asciiTheme="majorBidi" w:eastAsiaTheme="minorEastAsia" w:hAnsiTheme="majorBidi" w:cstheme="majorBidi"/>
          <w:sz w:val="24"/>
          <w:szCs w:val="24"/>
        </w:rPr>
        <w:t xml:space="preserve"> as a term to determine the existence of the real peaks inside the ROI, relevant peaks </w:t>
      </w:r>
      <w:r w:rsidR="008E569F">
        <w:rPr>
          <w:rFonts w:asciiTheme="majorBidi" w:eastAsiaTheme="minorEastAsia" w:hAnsiTheme="majorBidi" w:cstheme="majorBidi"/>
          <w:sz w:val="24"/>
          <w:szCs w:val="24"/>
        </w:rPr>
        <w:t>of</w:t>
      </w:r>
      <w:r w:rsidR="00AC66D4">
        <w:rPr>
          <w:rFonts w:asciiTheme="majorBidi" w:eastAsiaTheme="minorEastAsia" w:hAnsiTheme="majorBidi" w:cstheme="majorBidi"/>
          <w:sz w:val="24"/>
          <w:szCs w:val="24"/>
        </w:rPr>
        <w:t xml:space="preserve"> the targeted molecule, </w:t>
      </w:r>
      <w:proofErr w:type="gramStart"/>
      <w:r w:rsidR="00AC66D4">
        <w:rPr>
          <w:rFonts w:asciiTheme="majorBidi" w:eastAsiaTheme="minorEastAsia" w:hAnsiTheme="majorBidi" w:cstheme="majorBidi"/>
          <w:sz w:val="24"/>
          <w:szCs w:val="24"/>
        </w:rPr>
        <w:t>and also</w:t>
      </w:r>
      <w:proofErr w:type="gramEnd"/>
      <w:r w:rsidR="00AC66D4">
        <w:rPr>
          <w:rFonts w:asciiTheme="majorBidi" w:eastAsiaTheme="minorEastAsia" w:hAnsiTheme="majorBidi" w:cstheme="majorBidi"/>
          <w:sz w:val="24"/>
          <w:szCs w:val="24"/>
        </w:rPr>
        <w:t xml:space="preserve"> determine the</w:t>
      </w:r>
      <w:r w:rsidR="001461FB">
        <w:rPr>
          <w:rFonts w:asciiTheme="majorBidi" w:eastAsiaTheme="minorEastAsia" w:hAnsiTheme="majorBidi" w:cstheme="majorBidi"/>
          <w:sz w:val="24"/>
          <w:szCs w:val="24"/>
        </w:rPr>
        <w:t xml:space="preserve"> real</w:t>
      </w:r>
      <w:r w:rsidR="00AC66D4">
        <w:rPr>
          <w:rFonts w:asciiTheme="majorBidi" w:eastAsiaTheme="minorEastAsia" w:hAnsiTheme="majorBidi" w:cstheme="majorBidi"/>
          <w:sz w:val="24"/>
          <w:szCs w:val="24"/>
        </w:rPr>
        <w:t xml:space="preserve"> peaks of the media inside the ROI.</w:t>
      </w:r>
      <w:r w:rsidR="00AC66D4" w:rsidRPr="004227FC">
        <w:rPr>
          <w:rFonts w:asciiTheme="majorBidi" w:eastAsiaTheme="minorEastAsia" w:hAnsiTheme="majorBidi" w:cstheme="majorBidi"/>
          <w:sz w:val="24"/>
          <w:szCs w:val="24"/>
        </w:rPr>
        <w:t xml:space="preserve"> Finally</w:t>
      </w:r>
      <w:r w:rsidRPr="004227FC">
        <w:rPr>
          <w:rFonts w:asciiTheme="majorBidi" w:eastAsiaTheme="minorEastAsia" w:hAnsiTheme="majorBidi" w:cstheme="majorBidi"/>
          <w:sz w:val="24"/>
          <w:szCs w:val="24"/>
        </w:rPr>
        <w:t xml:space="preserve">, we used the SUMPRODUCT function to calculate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V</m:t>
            </m:r>
          </m:e>
          <m:sub>
            <m:r>
              <w:rPr>
                <w:rFonts w:ascii="Cambria Math" w:eastAsiaTheme="minorEastAsia" w:hAnsi="Cambria Math" w:cstheme="majorBidi"/>
                <w:sz w:val="24"/>
                <w:szCs w:val="24"/>
              </w:rPr>
              <m:t>n</m:t>
            </m:r>
          </m:sub>
        </m:sSub>
      </m:oMath>
      <w:r w:rsidRPr="004227FC">
        <w:rPr>
          <w:rFonts w:asciiTheme="majorBidi" w:eastAsiaTheme="minorEastAsia" w:hAnsiTheme="majorBidi" w:cstheme="majorBidi"/>
          <w:sz w:val="24"/>
          <w:szCs w:val="24"/>
        </w:rPr>
        <w:t>, which represents the graph of the algorithm model:</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307D17" w:rsidRPr="004227FC" w14:paraId="48460530" w14:textId="77777777" w:rsidTr="003C40E5">
        <w:trPr>
          <w:trHeight w:val="883"/>
          <w:jc w:val="center"/>
        </w:trPr>
        <w:tc>
          <w:tcPr>
            <w:tcW w:w="8867" w:type="dxa"/>
            <w:vAlign w:val="center"/>
          </w:tcPr>
          <w:p w14:paraId="2E805EE0" w14:textId="77777777" w:rsidR="00307D17" w:rsidRPr="004227FC" w:rsidRDefault="00000000" w:rsidP="003B373A">
            <w:pPr>
              <w:spacing w:line="360" w:lineRule="auto"/>
              <w:jc w:val="center"/>
              <w:rPr>
                <w:rFonts w:asciiTheme="majorBidi" w:eastAsiaTheme="minorEastAsia" w:hAnsiTheme="majorBidi" w:cstheme="majorBidi"/>
                <w:sz w:val="24"/>
                <w:szCs w:val="24"/>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V</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=SUMPRODUCT(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H</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I</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oMath>
            <w:r w:rsidR="00307D17" w:rsidRPr="004227FC">
              <w:rPr>
                <w:rFonts w:asciiTheme="majorBidi" w:eastAsiaTheme="minorEastAsia" w:hAnsiTheme="majorBidi" w:cstheme="majorBidi"/>
                <w:sz w:val="24"/>
                <w:szCs w:val="24"/>
              </w:rPr>
              <w:t xml:space="preserve"> </w:t>
            </w:r>
            <w:r w:rsidR="00307D17" w:rsidRPr="004227FC">
              <w:rPr>
                <w:rFonts w:asciiTheme="majorBidi" w:eastAsiaTheme="minorEastAsia" w:hAnsiTheme="majorBidi" w:cstheme="majorBidi"/>
                <w:color w:val="0070C0"/>
                <w:sz w:val="24"/>
                <w:szCs w:val="24"/>
              </w:rPr>
              <w:t>0:1</w:t>
            </w:r>
            <w:r w:rsidR="00307D17" w:rsidRPr="004227FC">
              <w:rPr>
                <w:rFonts w:asciiTheme="majorBidi" w:eastAsiaTheme="minorEastAsia" w:hAnsiTheme="majorBidi" w:cstheme="majorBidi"/>
                <w:sz w:val="24"/>
                <w:szCs w:val="24"/>
              </w:rPr>
              <w:t>) *MAX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U</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 0)</m:t>
              </m:r>
            </m:oMath>
          </w:p>
        </w:tc>
        <w:tc>
          <w:tcPr>
            <w:tcW w:w="1090" w:type="dxa"/>
            <w:vAlign w:val="center"/>
          </w:tcPr>
          <w:p w14:paraId="0DC48C46" w14:textId="09AE7FDD" w:rsidR="00307D17" w:rsidRPr="004227FC" w:rsidRDefault="00307D17" w:rsidP="003B373A">
            <w:pPr>
              <w:pStyle w:val="Caption"/>
              <w:keepNext/>
              <w:spacing w:after="160" w:line="360" w:lineRule="auto"/>
              <w:jc w:val="both"/>
              <w:rPr>
                <w:rFonts w:ascii="Times New Roman" w:hAnsi="Times New Roman" w:cs="Times New Roman"/>
                <w:i w:val="0"/>
                <w:iCs w:val="0"/>
                <w:color w:val="auto"/>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12</w:t>
            </w:r>
            <w:r w:rsidRPr="004227FC">
              <w:rPr>
                <w:rFonts w:ascii="Times New Roman" w:hAnsi="Times New Roman" w:cs="Times New Roman"/>
                <w:i w:val="0"/>
                <w:iCs w:val="0"/>
                <w:color w:val="auto"/>
                <w:sz w:val="24"/>
                <w:szCs w:val="24"/>
              </w:rPr>
              <w:t>)</w:t>
            </w:r>
          </w:p>
        </w:tc>
      </w:tr>
    </w:tbl>
    <w:p w14:paraId="35C43FF9" w14:textId="50937DC4" w:rsidR="000F3215" w:rsidRDefault="00307D17" w:rsidP="00AA70DC">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t xml:space="preserve">The SUMPRODUCT function multiplies corresponding components in the given arrays and returns the sum of those products. This method enabled </w:t>
      </w:r>
      <w:r w:rsidR="004864E7">
        <w:rPr>
          <w:rFonts w:asciiTheme="majorBidi" w:eastAsiaTheme="minorEastAsia" w:hAnsiTheme="majorBidi" w:cstheme="majorBidi"/>
          <w:sz w:val="24"/>
          <w:szCs w:val="24"/>
        </w:rPr>
        <w:t xml:space="preserve">us to understand the peaks </w:t>
      </w:r>
      <w:r w:rsidR="00CA7253">
        <w:rPr>
          <w:rFonts w:asciiTheme="majorBidi" w:eastAsiaTheme="minorEastAsia" w:hAnsiTheme="majorBidi" w:cstheme="majorBidi"/>
          <w:sz w:val="24"/>
          <w:szCs w:val="24"/>
        </w:rPr>
        <w:t>inside the media and to conclude the existing of the targeted molecule or other molecules through pattern recognition</w:t>
      </w:r>
      <w:r w:rsidRPr="004227FC">
        <w:rPr>
          <w:rFonts w:asciiTheme="majorBidi" w:eastAsiaTheme="minorEastAsia" w:hAnsiTheme="majorBidi" w:cstheme="majorBidi"/>
          <w:sz w:val="24"/>
          <w:szCs w:val="24"/>
        </w:rPr>
        <w:t>. The step function U used as a condition for displaying the</w:t>
      </w:r>
      <w:r w:rsidR="0019140A">
        <w:rPr>
          <w:rFonts w:asciiTheme="majorBidi" w:eastAsiaTheme="minorEastAsia" w:hAnsiTheme="majorBidi" w:cstheme="majorBidi"/>
          <w:sz w:val="24"/>
          <w:szCs w:val="24"/>
        </w:rPr>
        <w:t xml:space="preserve"> relevant</w:t>
      </w:r>
      <w:r w:rsidRPr="004227FC">
        <w:rPr>
          <w:rFonts w:asciiTheme="majorBidi" w:eastAsiaTheme="minorEastAsia" w:hAnsiTheme="majorBidi" w:cstheme="majorBidi"/>
          <w:sz w:val="24"/>
          <w:szCs w:val="24"/>
        </w:rPr>
        <w:t xml:space="preserve"> values of </w:t>
      </w:r>
      <w:r w:rsidRPr="004227FC">
        <w:rPr>
          <w:rFonts w:asciiTheme="majorBidi" w:eastAsiaTheme="minorEastAsia" w:hAnsiTheme="majorBidi" w:cstheme="majorBidi"/>
          <w:sz w:val="24"/>
          <w:szCs w:val="24"/>
        </w:rPr>
        <w:lastRenderedPageBreak/>
        <w:t xml:space="preserve">function I, enables the displaying of the spectral peaks that represent the signature of the given molecule in this case 4-ATP. </w:t>
      </w:r>
    </w:p>
    <w:p w14:paraId="454B7BD2" w14:textId="2CD1D16B" w:rsidR="005F5518" w:rsidRDefault="00EA6484" w:rsidP="009A63D3">
      <w:pPr>
        <w:spacing w:line="360" w:lineRule="auto"/>
        <w:jc w:val="both"/>
        <w:rPr>
          <w:rFonts w:asciiTheme="majorBidi" w:eastAsiaTheme="minorEastAsia" w:hAnsiTheme="majorBidi" w:cstheme="majorBidi"/>
          <w:sz w:val="24"/>
          <w:szCs w:val="24"/>
        </w:rPr>
      </w:pPr>
      <w:r w:rsidRPr="00EA6484">
        <w:rPr>
          <w:rFonts w:asciiTheme="majorBidi" w:eastAsiaTheme="minorEastAsia" w:hAnsiTheme="majorBidi" w:cstheme="majorBidi"/>
          <w:sz w:val="24"/>
          <w:szCs w:val="24"/>
        </w:rPr>
        <w:t>The algorithm was designed as a semi-automated analysis, with five control parameters to optimize its performance for the specific dataset. These parameters include (</w:t>
      </w:r>
      <w:r w:rsidR="0033717B">
        <w:rPr>
          <w:rFonts w:asciiTheme="majorBidi" w:eastAsiaTheme="minorEastAsia" w:hAnsiTheme="majorBidi" w:cstheme="majorBidi"/>
          <w:sz w:val="24"/>
          <w:szCs w:val="24"/>
        </w:rPr>
        <w:t>ⅰ</w:t>
      </w:r>
      <w:r w:rsidRPr="00EA6484">
        <w:rPr>
          <w:rFonts w:asciiTheme="majorBidi" w:eastAsiaTheme="minorEastAsia" w:hAnsiTheme="majorBidi" w:cstheme="majorBidi"/>
          <w:sz w:val="24"/>
          <w:szCs w:val="24"/>
        </w:rPr>
        <w:t xml:space="preserve">) the number of iterations, </w:t>
      </w:r>
      <w:r w:rsidR="00A5776C">
        <w:rPr>
          <w:rFonts w:asciiTheme="majorBidi" w:eastAsiaTheme="minorEastAsia" w:hAnsiTheme="majorBidi" w:cstheme="majorBidi"/>
          <w:sz w:val="24"/>
          <w:szCs w:val="24"/>
        </w:rPr>
        <w:t>(</w:t>
      </w:r>
      <w:r w:rsidR="00CA7253">
        <w:rPr>
          <w:rFonts w:asciiTheme="majorBidi" w:eastAsiaTheme="minorEastAsia" w:hAnsiTheme="majorBidi" w:cstheme="majorBidi"/>
          <w:sz w:val="24"/>
          <w:szCs w:val="24"/>
        </w:rPr>
        <w:t xml:space="preserve">in our case, </w:t>
      </w:r>
      <w:r w:rsidRPr="00EA6484">
        <w:rPr>
          <w:rFonts w:asciiTheme="majorBidi" w:eastAsiaTheme="minorEastAsia" w:hAnsiTheme="majorBidi" w:cstheme="majorBidi"/>
          <w:sz w:val="24"/>
          <w:szCs w:val="24"/>
        </w:rPr>
        <w:t>set to 15 cycles</w:t>
      </w:r>
      <w:r w:rsidR="00A5776C">
        <w:rPr>
          <w:rFonts w:asciiTheme="majorBidi" w:eastAsiaTheme="minorEastAsia" w:hAnsiTheme="majorBidi" w:cstheme="majorBidi"/>
          <w:sz w:val="24"/>
          <w:szCs w:val="24"/>
        </w:rPr>
        <w:t>)</w:t>
      </w:r>
      <w:r w:rsidRPr="00EA6484">
        <w:rPr>
          <w:rFonts w:asciiTheme="majorBidi" w:eastAsiaTheme="minorEastAsia" w:hAnsiTheme="majorBidi" w:cstheme="majorBidi"/>
          <w:sz w:val="24"/>
          <w:szCs w:val="24"/>
        </w:rPr>
        <w:t>; (</w:t>
      </w:r>
      <w:r w:rsidR="0033717B">
        <w:rPr>
          <w:rFonts w:asciiTheme="majorBidi" w:eastAsiaTheme="minorEastAsia" w:hAnsiTheme="majorBidi" w:cstheme="majorBidi"/>
          <w:sz w:val="24"/>
          <w:szCs w:val="24"/>
        </w:rPr>
        <w:t>ⅱ</w:t>
      </w:r>
      <w:r w:rsidRPr="00EA6484">
        <w:rPr>
          <w:rFonts w:asciiTheme="majorBidi" w:eastAsiaTheme="minorEastAsia" w:hAnsiTheme="majorBidi" w:cstheme="majorBidi"/>
          <w:sz w:val="24"/>
          <w:szCs w:val="24"/>
        </w:rPr>
        <w:t xml:space="preserve">) the sliding window size for the moving average, </w:t>
      </w:r>
      <w:r w:rsidR="00A5776C">
        <w:rPr>
          <w:rFonts w:asciiTheme="majorBidi" w:eastAsiaTheme="minorEastAsia" w:hAnsiTheme="majorBidi" w:cstheme="majorBidi"/>
          <w:sz w:val="24"/>
          <w:szCs w:val="24"/>
        </w:rPr>
        <w:t>(</w:t>
      </w:r>
      <w:r w:rsidR="00CA7253">
        <w:rPr>
          <w:rFonts w:asciiTheme="majorBidi" w:eastAsiaTheme="minorEastAsia" w:hAnsiTheme="majorBidi" w:cstheme="majorBidi"/>
          <w:sz w:val="24"/>
          <w:szCs w:val="24"/>
        </w:rPr>
        <w:t xml:space="preserve">in our case, </w:t>
      </w:r>
      <w:r w:rsidRPr="00EA6484">
        <w:rPr>
          <w:rFonts w:asciiTheme="majorBidi" w:eastAsiaTheme="minorEastAsia" w:hAnsiTheme="majorBidi" w:cstheme="majorBidi"/>
          <w:sz w:val="24"/>
          <w:szCs w:val="24"/>
        </w:rPr>
        <w:t>set to 2</w:t>
      </w:r>
      <w:r w:rsidR="00A5776C">
        <w:rPr>
          <w:rFonts w:asciiTheme="majorBidi" w:eastAsiaTheme="minorEastAsia" w:hAnsiTheme="majorBidi" w:cstheme="majorBidi"/>
          <w:sz w:val="24"/>
          <w:szCs w:val="24"/>
        </w:rPr>
        <w:t>)</w:t>
      </w:r>
      <w:r w:rsidRPr="00EA6484">
        <w:rPr>
          <w:rFonts w:asciiTheme="majorBidi" w:eastAsiaTheme="minorEastAsia" w:hAnsiTheme="majorBidi" w:cstheme="majorBidi"/>
          <w:sz w:val="24"/>
          <w:szCs w:val="24"/>
        </w:rPr>
        <w:t>; (</w:t>
      </w:r>
      <w:r w:rsidR="0033717B">
        <w:rPr>
          <w:rFonts w:asciiTheme="majorBidi" w:eastAsiaTheme="minorEastAsia" w:hAnsiTheme="majorBidi" w:cstheme="majorBidi"/>
          <w:sz w:val="24"/>
          <w:szCs w:val="24"/>
        </w:rPr>
        <w:t>ⅲ</w:t>
      </w:r>
      <w:r w:rsidRPr="00EA6484">
        <w:rPr>
          <w:rFonts w:asciiTheme="majorBidi" w:eastAsiaTheme="minorEastAsia" w:hAnsiTheme="majorBidi" w:cstheme="majorBidi"/>
          <w:sz w:val="24"/>
          <w:szCs w:val="24"/>
        </w:rPr>
        <w:t>) the normalization window for the moving maximum, aligned with the moving median</w:t>
      </w:r>
      <w:r w:rsidR="003A36EC">
        <w:rPr>
          <w:rFonts w:asciiTheme="majorBidi" w:eastAsiaTheme="minorEastAsia" w:hAnsiTheme="majorBidi" w:cstheme="majorBidi"/>
          <w:sz w:val="24"/>
          <w:szCs w:val="24"/>
        </w:rPr>
        <w:t>,</w:t>
      </w:r>
      <w:r w:rsidRPr="00EA6484">
        <w:rPr>
          <w:rFonts w:asciiTheme="majorBidi" w:eastAsiaTheme="minorEastAsia" w:hAnsiTheme="majorBidi" w:cstheme="majorBidi"/>
          <w:sz w:val="24"/>
          <w:szCs w:val="24"/>
        </w:rPr>
        <w:t xml:space="preserve"> </w:t>
      </w:r>
      <w:r w:rsidR="00A5776C">
        <w:rPr>
          <w:rFonts w:asciiTheme="majorBidi" w:eastAsiaTheme="minorEastAsia" w:hAnsiTheme="majorBidi" w:cstheme="majorBidi"/>
          <w:sz w:val="24"/>
          <w:szCs w:val="24"/>
        </w:rPr>
        <w:t>(</w:t>
      </w:r>
      <w:r w:rsidR="00CA7253">
        <w:rPr>
          <w:rFonts w:asciiTheme="majorBidi" w:eastAsiaTheme="minorEastAsia" w:hAnsiTheme="majorBidi" w:cstheme="majorBidi"/>
          <w:sz w:val="24"/>
          <w:szCs w:val="24"/>
        </w:rPr>
        <w:t xml:space="preserve">in our case, </w:t>
      </w:r>
      <w:r w:rsidRPr="00EA6484">
        <w:rPr>
          <w:rFonts w:asciiTheme="majorBidi" w:eastAsiaTheme="minorEastAsia" w:hAnsiTheme="majorBidi" w:cstheme="majorBidi"/>
          <w:sz w:val="24"/>
          <w:szCs w:val="24"/>
        </w:rPr>
        <w:t xml:space="preserve">window </w:t>
      </w:r>
      <w:r w:rsidR="003A36EC">
        <w:rPr>
          <w:rFonts w:asciiTheme="majorBidi" w:eastAsiaTheme="minorEastAsia" w:hAnsiTheme="majorBidi" w:cstheme="majorBidi"/>
          <w:sz w:val="24"/>
          <w:szCs w:val="24"/>
        </w:rPr>
        <w:t xml:space="preserve">set to </w:t>
      </w:r>
      <w:r w:rsidRPr="00EA6484">
        <w:rPr>
          <w:rFonts w:asciiTheme="majorBidi" w:eastAsiaTheme="minorEastAsia" w:hAnsiTheme="majorBidi" w:cstheme="majorBidi"/>
          <w:sz w:val="24"/>
          <w:szCs w:val="24"/>
        </w:rPr>
        <w:t>7</w:t>
      </w:r>
      <w:r w:rsidR="00A5776C">
        <w:rPr>
          <w:rFonts w:asciiTheme="majorBidi" w:eastAsiaTheme="minorEastAsia" w:hAnsiTheme="majorBidi" w:cstheme="majorBidi"/>
          <w:sz w:val="24"/>
          <w:szCs w:val="24"/>
        </w:rPr>
        <w:t>)</w:t>
      </w:r>
      <w:r w:rsidRPr="00EA6484">
        <w:rPr>
          <w:rFonts w:asciiTheme="majorBidi" w:eastAsiaTheme="minorEastAsia" w:hAnsiTheme="majorBidi" w:cstheme="majorBidi"/>
          <w:sz w:val="24"/>
          <w:szCs w:val="24"/>
        </w:rPr>
        <w:t>; (</w:t>
      </w:r>
      <w:r w:rsidR="0033717B">
        <w:rPr>
          <w:rFonts w:asciiTheme="majorBidi" w:eastAsiaTheme="minorEastAsia" w:hAnsiTheme="majorBidi" w:cstheme="majorBidi"/>
          <w:sz w:val="24"/>
          <w:szCs w:val="24"/>
        </w:rPr>
        <w:t>ⅳ</w:t>
      </w:r>
      <w:r w:rsidRPr="00EA6484">
        <w:rPr>
          <w:rFonts w:asciiTheme="majorBidi" w:eastAsiaTheme="minorEastAsia" w:hAnsiTheme="majorBidi" w:cstheme="majorBidi"/>
          <w:sz w:val="24"/>
          <w:szCs w:val="24"/>
        </w:rPr>
        <w:t xml:space="preserve">) a positive threshold value </w:t>
      </w:r>
      <w:r w:rsidR="00A5776C">
        <w:rPr>
          <w:rFonts w:asciiTheme="majorBidi" w:eastAsiaTheme="minorEastAsia" w:hAnsiTheme="majorBidi" w:cstheme="majorBidi"/>
          <w:sz w:val="24"/>
          <w:szCs w:val="24"/>
        </w:rPr>
        <w:t>(</w:t>
      </w:r>
      <w:r w:rsidR="00CA7253">
        <w:rPr>
          <w:rFonts w:asciiTheme="majorBidi" w:eastAsiaTheme="minorEastAsia" w:hAnsiTheme="majorBidi" w:cstheme="majorBidi"/>
          <w:sz w:val="24"/>
          <w:szCs w:val="24"/>
        </w:rPr>
        <w:t xml:space="preserve">in our case </w:t>
      </w:r>
      <w:r w:rsidRPr="00EA6484">
        <w:rPr>
          <w:rFonts w:asciiTheme="majorBidi" w:eastAsiaTheme="minorEastAsia" w:hAnsiTheme="majorBidi" w:cstheme="majorBidi"/>
          <w:sz w:val="24"/>
          <w:szCs w:val="24"/>
        </w:rPr>
        <w:t>of 0.1</w:t>
      </w:r>
      <w:r w:rsidR="00A5776C">
        <w:rPr>
          <w:rFonts w:asciiTheme="majorBidi" w:eastAsiaTheme="minorEastAsia" w:hAnsiTheme="majorBidi" w:cstheme="majorBidi"/>
          <w:sz w:val="24"/>
          <w:szCs w:val="24"/>
        </w:rPr>
        <w:t>)</w:t>
      </w:r>
      <w:r w:rsidRPr="00EA6484">
        <w:rPr>
          <w:rFonts w:asciiTheme="majorBidi" w:eastAsiaTheme="minorEastAsia" w:hAnsiTheme="majorBidi" w:cstheme="majorBidi"/>
          <w:sz w:val="24"/>
          <w:szCs w:val="24"/>
        </w:rPr>
        <w:t xml:space="preserve"> to mitigate noise and eliminate negative values from the baseline subtraction; and (</w:t>
      </w:r>
      <w:r w:rsidR="0033717B">
        <w:rPr>
          <w:rFonts w:asciiTheme="majorBidi" w:eastAsiaTheme="minorEastAsia" w:hAnsiTheme="majorBidi" w:cstheme="majorBidi"/>
          <w:sz w:val="24"/>
          <w:szCs w:val="24"/>
        </w:rPr>
        <w:t>ⅴ</w:t>
      </w:r>
      <w:r w:rsidRPr="00EA6484">
        <w:rPr>
          <w:rFonts w:asciiTheme="majorBidi" w:eastAsiaTheme="minorEastAsia" w:hAnsiTheme="majorBidi" w:cstheme="majorBidi"/>
          <w:sz w:val="24"/>
          <w:szCs w:val="24"/>
        </w:rPr>
        <w:t xml:space="preserve">) a threshold value, adjustable </w:t>
      </w:r>
      <w:r w:rsidR="004D0C03">
        <w:rPr>
          <w:rFonts w:asciiTheme="majorBidi" w:eastAsiaTheme="minorEastAsia" w:hAnsiTheme="majorBidi" w:cstheme="majorBidi"/>
          <w:sz w:val="24"/>
          <w:szCs w:val="24"/>
        </w:rPr>
        <w:t xml:space="preserve">to </w:t>
      </w:r>
      <w:r w:rsidRPr="00EA6484">
        <w:rPr>
          <w:rFonts w:asciiTheme="majorBidi" w:eastAsiaTheme="minorEastAsia" w:hAnsiTheme="majorBidi" w:cstheme="majorBidi"/>
          <w:sz w:val="24"/>
          <w:szCs w:val="24"/>
        </w:rPr>
        <w:t xml:space="preserve">0 </w:t>
      </w:r>
      <w:r w:rsidR="004D0C03">
        <w:rPr>
          <w:rFonts w:asciiTheme="majorBidi" w:eastAsiaTheme="minorEastAsia" w:hAnsiTheme="majorBidi" w:cstheme="majorBidi"/>
          <w:sz w:val="24"/>
          <w:szCs w:val="24"/>
        </w:rPr>
        <w:t>or</w:t>
      </w:r>
      <w:r w:rsidRPr="00EA6484">
        <w:rPr>
          <w:rFonts w:asciiTheme="majorBidi" w:eastAsiaTheme="minorEastAsia" w:hAnsiTheme="majorBidi" w:cstheme="majorBidi"/>
          <w:sz w:val="24"/>
          <w:szCs w:val="24"/>
        </w:rPr>
        <w:t xml:space="preserve"> 99.99</w:t>
      </w:r>
      <w:r w:rsidR="00CA7253">
        <w:rPr>
          <w:rFonts w:asciiTheme="majorBidi" w:eastAsiaTheme="minorEastAsia" w:hAnsiTheme="majorBidi" w:cstheme="majorBidi"/>
          <w:sz w:val="24"/>
          <w:szCs w:val="24"/>
        </w:rPr>
        <w:t xml:space="preserve"> in our case</w:t>
      </w:r>
      <w:r w:rsidRPr="00EA6484">
        <w:rPr>
          <w:rFonts w:asciiTheme="majorBidi" w:eastAsiaTheme="minorEastAsia" w:hAnsiTheme="majorBidi" w:cstheme="majorBidi"/>
          <w:sz w:val="24"/>
          <w:szCs w:val="24"/>
        </w:rPr>
        <w:t xml:space="preserve">, to selectively display normalized values as clustered columns in the graph. These customizable controls enhance the algorithm’s adaptability and precision in spectral </w:t>
      </w:r>
      <w:r w:rsidR="00AD3C1F">
        <w:rPr>
          <w:rFonts w:asciiTheme="majorBidi" w:eastAsiaTheme="minorEastAsia" w:hAnsiTheme="majorBidi" w:cstheme="majorBidi"/>
          <w:sz w:val="24"/>
          <w:szCs w:val="24"/>
        </w:rPr>
        <w:t xml:space="preserve">analysis, also enable us to pause the process in each step to understand the effect of every step of the process and analysis it </w:t>
      </w:r>
      <w:proofErr w:type="gramStart"/>
      <w:r w:rsidR="00AD3C1F">
        <w:rPr>
          <w:rFonts w:asciiTheme="majorBidi" w:eastAsiaTheme="minorEastAsia" w:hAnsiTheme="majorBidi" w:cstheme="majorBidi"/>
          <w:sz w:val="24"/>
          <w:szCs w:val="24"/>
        </w:rPr>
        <w:t>in order to</w:t>
      </w:r>
      <w:proofErr w:type="gramEnd"/>
      <w:r w:rsidR="00AD3C1F">
        <w:rPr>
          <w:rFonts w:asciiTheme="majorBidi" w:eastAsiaTheme="minorEastAsia" w:hAnsiTheme="majorBidi" w:cstheme="majorBidi"/>
          <w:sz w:val="24"/>
          <w:szCs w:val="24"/>
        </w:rPr>
        <w:t xml:space="preserve"> adjust it accordingly.</w:t>
      </w:r>
    </w:p>
    <w:p w14:paraId="48AB04C9" w14:textId="40A2CBA7" w:rsidR="005563AC" w:rsidRDefault="0053754E" w:rsidP="005563AC">
      <w:pPr>
        <w:spacing w:line="360" w:lineRule="auto"/>
        <w:jc w:val="both"/>
        <w:rPr>
          <w:rFonts w:asciiTheme="majorBidi" w:eastAsiaTheme="minorEastAsia" w:hAnsiTheme="majorBidi" w:cstheme="majorBidi"/>
          <w:sz w:val="24"/>
          <w:szCs w:val="24"/>
        </w:rPr>
      </w:pPr>
      <w:r w:rsidRPr="0053754E">
        <w:rPr>
          <w:rFonts w:asciiTheme="majorBidi" w:eastAsiaTheme="minorEastAsia" w:hAnsiTheme="majorBidi" w:cstheme="majorBidi"/>
          <w:sz w:val="24"/>
          <w:szCs w:val="24"/>
        </w:rPr>
        <w:t xml:space="preserve">In contrast to conventional methods like Principal Component Analysis (PCA), Partial Least Squares (PLS), Principal Component Regression (PCR), and Support Vector Machines (SVM), which are commonly used for general pattern recognition and data simplification in spectral analysis, our approach offers enhanced specificity and precision in peak detection for Raman spectroscopy. While PCA, PLS, PCR, and SVM effectively manage high-dimensional data and identify broad trends, they often compromise the resolution of localized spectral features by focusing on overall data variance or classification boundaries. </w:t>
      </w:r>
      <w:r w:rsidR="005563AC" w:rsidRPr="005563AC">
        <w:rPr>
          <w:rFonts w:asciiTheme="majorBidi" w:eastAsiaTheme="minorEastAsia" w:hAnsiTheme="majorBidi" w:cstheme="majorBidi"/>
          <w:sz w:val="24"/>
          <w:szCs w:val="24"/>
        </w:rPr>
        <w:t xml:space="preserve">Specifically, PCA and PCR aim to capture the maximum variance in the data, which can sometimes lead to the loss of critical peak details. PLS, though designed to model relationships between </w:t>
      </w:r>
      <w:r w:rsidR="00451228" w:rsidRPr="00451228">
        <w:rPr>
          <w:rFonts w:asciiTheme="majorBidi" w:hAnsiTheme="majorBidi" w:cstheme="majorBidi"/>
          <w:sz w:val="24"/>
          <w:szCs w:val="24"/>
        </w:rPr>
        <w:t xml:space="preserve">spectral data </w:t>
      </w:r>
      <w:r w:rsidR="005563AC" w:rsidRPr="005563AC">
        <w:rPr>
          <w:rFonts w:asciiTheme="majorBidi" w:eastAsiaTheme="minorEastAsia" w:hAnsiTheme="majorBidi" w:cstheme="majorBidi"/>
          <w:sz w:val="24"/>
          <w:szCs w:val="24"/>
        </w:rPr>
        <w:t>and</w:t>
      </w:r>
      <w:r w:rsidR="005563AC" w:rsidRPr="00451228">
        <w:rPr>
          <w:rFonts w:asciiTheme="majorBidi" w:eastAsiaTheme="minorEastAsia" w:hAnsiTheme="majorBidi" w:cstheme="majorBidi"/>
          <w:sz w:val="24"/>
          <w:szCs w:val="24"/>
        </w:rPr>
        <w:t xml:space="preserve"> </w:t>
      </w:r>
      <w:r w:rsidR="00451228" w:rsidRPr="00451228">
        <w:rPr>
          <w:rFonts w:asciiTheme="majorBidi" w:hAnsiTheme="majorBidi" w:cstheme="majorBidi"/>
          <w:sz w:val="24"/>
          <w:szCs w:val="24"/>
        </w:rPr>
        <w:t>response variables</w:t>
      </w:r>
      <w:r w:rsidR="005563AC" w:rsidRPr="005563AC">
        <w:rPr>
          <w:rFonts w:asciiTheme="majorBidi" w:eastAsiaTheme="minorEastAsia" w:hAnsiTheme="majorBidi" w:cstheme="majorBidi"/>
          <w:sz w:val="24"/>
          <w:szCs w:val="24"/>
        </w:rPr>
        <w:t xml:space="preserve">, may still smooth out fine spectral nuances due to its emphasis </w:t>
      </w:r>
      <w:r w:rsidR="005563AC" w:rsidRPr="003E56B5">
        <w:rPr>
          <w:rFonts w:asciiTheme="majorBidi" w:eastAsiaTheme="minorEastAsia" w:hAnsiTheme="majorBidi" w:cstheme="majorBidi"/>
          <w:sz w:val="24"/>
          <w:szCs w:val="24"/>
        </w:rPr>
        <w:t xml:space="preserve">on </w:t>
      </w:r>
      <w:r w:rsidR="003E56B5" w:rsidRPr="003E56B5">
        <w:rPr>
          <w:rFonts w:asciiTheme="majorBidi" w:hAnsiTheme="majorBidi" w:cstheme="majorBidi"/>
          <w:sz w:val="24"/>
          <w:szCs w:val="24"/>
        </w:rPr>
        <w:t>maximizing covariance between predictors and responses</w:t>
      </w:r>
      <w:r w:rsidR="000960A6">
        <w:rPr>
          <w:rFonts w:asciiTheme="majorBidi" w:hAnsiTheme="majorBidi" w:cstheme="majorBidi"/>
          <w:sz w:val="24"/>
          <w:szCs w:val="24"/>
        </w:rPr>
        <w:t xml:space="preserve"> </w:t>
      </w:r>
      <w:r w:rsidR="000960A6" w:rsidRPr="000960A6">
        <w:rPr>
          <w:rFonts w:asciiTheme="majorBidi" w:eastAsiaTheme="minorEastAsia" w:hAnsiTheme="majorBidi" w:cstheme="majorBidi"/>
          <w:sz w:val="24"/>
          <w:szCs w:val="24"/>
        </w:rPr>
        <w:t>rather than individual peak features</w:t>
      </w:r>
      <w:r w:rsidR="003E56B5" w:rsidRPr="003E56B5">
        <w:rPr>
          <w:rFonts w:asciiTheme="majorBidi" w:eastAsiaTheme="minorEastAsia" w:hAnsiTheme="majorBidi" w:cstheme="majorBidi"/>
          <w:sz w:val="24"/>
          <w:szCs w:val="24"/>
        </w:rPr>
        <w:t>.</w:t>
      </w:r>
      <w:r w:rsidR="00203796">
        <w:rPr>
          <w:rFonts w:asciiTheme="majorBidi" w:eastAsiaTheme="minorEastAsia" w:hAnsiTheme="majorBidi" w:cstheme="majorBidi"/>
          <w:sz w:val="24"/>
          <w:szCs w:val="24"/>
        </w:rPr>
        <w:t xml:space="preserve"> </w:t>
      </w:r>
      <w:r w:rsidR="005563AC" w:rsidRPr="005563AC">
        <w:rPr>
          <w:rFonts w:asciiTheme="majorBidi" w:eastAsiaTheme="minorEastAsia" w:hAnsiTheme="majorBidi" w:cstheme="majorBidi"/>
          <w:sz w:val="24"/>
          <w:szCs w:val="24"/>
        </w:rPr>
        <w:t xml:space="preserve">Similarly, SVM, while powerful for classification tasks, does not inherently prioritize the preservation of intricate spectral features essential for detailed analysis. Our </w:t>
      </w:r>
      <w:r w:rsidR="00203796">
        <w:rPr>
          <w:rFonts w:asciiTheme="majorBidi" w:eastAsiaTheme="minorEastAsia" w:hAnsiTheme="majorBidi" w:cstheme="majorBidi"/>
          <w:sz w:val="24"/>
          <w:szCs w:val="24"/>
        </w:rPr>
        <w:t>algorithm</w:t>
      </w:r>
      <w:r w:rsidR="005563AC" w:rsidRPr="005563AC">
        <w:rPr>
          <w:rFonts w:asciiTheme="majorBidi" w:eastAsiaTheme="minorEastAsia" w:hAnsiTheme="majorBidi" w:cstheme="majorBidi"/>
          <w:sz w:val="24"/>
          <w:szCs w:val="24"/>
        </w:rPr>
        <w:t>, however, is designed to retain these subtle yet crucial details, ensuring a more accurate and reliable analysis o</w:t>
      </w:r>
      <w:r w:rsidR="005563AC">
        <w:rPr>
          <w:rFonts w:asciiTheme="majorBidi" w:eastAsiaTheme="minorEastAsia" w:hAnsiTheme="majorBidi" w:cstheme="majorBidi"/>
          <w:sz w:val="24"/>
          <w:szCs w:val="24"/>
        </w:rPr>
        <w:t xml:space="preserve">f </w:t>
      </w:r>
      <w:r w:rsidR="005563AC" w:rsidRPr="005563AC">
        <w:rPr>
          <w:rFonts w:asciiTheme="majorBidi" w:eastAsiaTheme="minorEastAsia" w:hAnsiTheme="majorBidi" w:cstheme="majorBidi"/>
          <w:sz w:val="24"/>
          <w:szCs w:val="24"/>
        </w:rPr>
        <w:t>Raman spectra.</w:t>
      </w:r>
    </w:p>
    <w:p w14:paraId="22B4769D" w14:textId="133F9607" w:rsidR="000F3215" w:rsidRDefault="000317D4" w:rsidP="000F3215">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On the other hand, o</w:t>
      </w:r>
      <w:r w:rsidR="0053754E" w:rsidRPr="0053754E">
        <w:rPr>
          <w:rFonts w:asciiTheme="majorBidi" w:eastAsiaTheme="minorEastAsia" w:hAnsiTheme="majorBidi" w:cstheme="majorBidi"/>
          <w:sz w:val="24"/>
          <w:szCs w:val="24"/>
        </w:rPr>
        <w:t xml:space="preserve">ur model, utilizing Equations </w:t>
      </w:r>
      <w:r w:rsidR="005211DD">
        <w:rPr>
          <w:rFonts w:asciiTheme="majorBidi" w:eastAsiaTheme="minorEastAsia" w:hAnsiTheme="majorBidi" w:cstheme="majorBidi"/>
          <w:sz w:val="24"/>
          <w:szCs w:val="24"/>
        </w:rPr>
        <w:t>9</w:t>
      </w:r>
      <w:r w:rsidR="0053754E" w:rsidRPr="0053754E">
        <w:rPr>
          <w:rFonts w:asciiTheme="majorBidi" w:eastAsiaTheme="minorEastAsia" w:hAnsiTheme="majorBidi" w:cstheme="majorBidi"/>
          <w:sz w:val="24"/>
          <w:szCs w:val="24"/>
        </w:rPr>
        <w:t xml:space="preserve"> through 1</w:t>
      </w:r>
      <w:r w:rsidR="005211DD">
        <w:rPr>
          <w:rFonts w:asciiTheme="majorBidi" w:eastAsiaTheme="minorEastAsia" w:hAnsiTheme="majorBidi" w:cstheme="majorBidi"/>
          <w:sz w:val="24"/>
          <w:szCs w:val="24"/>
        </w:rPr>
        <w:t>2</w:t>
      </w:r>
      <w:r w:rsidR="0053754E" w:rsidRPr="0053754E">
        <w:rPr>
          <w:rFonts w:asciiTheme="majorBidi" w:eastAsiaTheme="minorEastAsia" w:hAnsiTheme="majorBidi" w:cstheme="majorBidi"/>
          <w:sz w:val="24"/>
          <w:szCs w:val="24"/>
        </w:rPr>
        <w:t xml:space="preserve">, integrates customizable parameters for baseline </w:t>
      </w:r>
      <w:r w:rsidR="0053754E">
        <w:rPr>
          <w:rFonts w:asciiTheme="majorBidi" w:eastAsiaTheme="minorEastAsia" w:hAnsiTheme="majorBidi" w:cstheme="majorBidi"/>
          <w:sz w:val="24"/>
          <w:szCs w:val="24"/>
        </w:rPr>
        <w:t>correction</w:t>
      </w:r>
      <w:r w:rsidR="0053754E" w:rsidRPr="0053754E">
        <w:rPr>
          <w:rFonts w:asciiTheme="majorBidi" w:eastAsiaTheme="minorEastAsia" w:hAnsiTheme="majorBidi" w:cstheme="majorBidi"/>
          <w:sz w:val="24"/>
          <w:szCs w:val="24"/>
        </w:rPr>
        <w:t>, peak normalization, and threshold adjustment, ensuring precise peak detection while preserving critical molecular signatures. The approach involves cumulative sum for enhancing signal detection (Equation</w:t>
      </w:r>
      <w:r w:rsidR="005211DD">
        <w:rPr>
          <w:rFonts w:asciiTheme="majorBidi" w:eastAsiaTheme="minorEastAsia" w:hAnsiTheme="majorBidi" w:cstheme="majorBidi"/>
          <w:sz w:val="24"/>
          <w:szCs w:val="24"/>
        </w:rPr>
        <w:t xml:space="preserve"> 9</w:t>
      </w:r>
      <w:r w:rsidR="0053754E" w:rsidRPr="0053754E">
        <w:rPr>
          <w:rFonts w:asciiTheme="majorBidi" w:eastAsiaTheme="minorEastAsia" w:hAnsiTheme="majorBidi" w:cstheme="majorBidi"/>
          <w:sz w:val="24"/>
          <w:szCs w:val="24"/>
        </w:rPr>
        <w:t xml:space="preserve">), first derivative for isolating peaks </w:t>
      </w:r>
      <w:r w:rsidR="0053754E" w:rsidRPr="0053754E">
        <w:rPr>
          <w:rFonts w:asciiTheme="majorBidi" w:eastAsiaTheme="minorEastAsia" w:hAnsiTheme="majorBidi" w:cstheme="majorBidi"/>
          <w:sz w:val="24"/>
          <w:szCs w:val="24"/>
        </w:rPr>
        <w:lastRenderedPageBreak/>
        <w:t xml:space="preserve">(Equation </w:t>
      </w:r>
      <w:r w:rsidR="00DA6117">
        <w:rPr>
          <w:rFonts w:asciiTheme="majorBidi" w:eastAsiaTheme="minorEastAsia" w:hAnsiTheme="majorBidi" w:cstheme="majorBidi"/>
          <w:sz w:val="24"/>
          <w:szCs w:val="24"/>
        </w:rPr>
        <w:t>1</w:t>
      </w:r>
      <w:r w:rsidR="005211DD">
        <w:rPr>
          <w:rFonts w:asciiTheme="majorBidi" w:eastAsiaTheme="minorEastAsia" w:hAnsiTheme="majorBidi" w:cstheme="majorBidi"/>
          <w:sz w:val="24"/>
          <w:szCs w:val="24"/>
        </w:rPr>
        <w:t>0</w:t>
      </w:r>
      <w:r w:rsidR="0053754E" w:rsidRPr="0053754E">
        <w:rPr>
          <w:rFonts w:asciiTheme="majorBidi" w:eastAsiaTheme="minorEastAsia" w:hAnsiTheme="majorBidi" w:cstheme="majorBidi"/>
          <w:sz w:val="24"/>
          <w:szCs w:val="24"/>
        </w:rPr>
        <w:t xml:space="preserve">), step function for distinguishing significant peaks (Equation </w:t>
      </w:r>
      <w:r w:rsidR="00DA6117">
        <w:rPr>
          <w:rFonts w:asciiTheme="majorBidi" w:eastAsiaTheme="minorEastAsia" w:hAnsiTheme="majorBidi" w:cstheme="majorBidi"/>
          <w:sz w:val="24"/>
          <w:szCs w:val="24"/>
        </w:rPr>
        <w:t>1</w:t>
      </w:r>
      <w:r w:rsidR="005211DD">
        <w:rPr>
          <w:rFonts w:asciiTheme="majorBidi" w:eastAsiaTheme="minorEastAsia" w:hAnsiTheme="majorBidi" w:cstheme="majorBidi"/>
          <w:sz w:val="24"/>
          <w:szCs w:val="24"/>
        </w:rPr>
        <w:t>1</w:t>
      </w:r>
      <w:r w:rsidR="0053754E" w:rsidRPr="0053754E">
        <w:rPr>
          <w:rFonts w:asciiTheme="majorBidi" w:eastAsiaTheme="minorEastAsia" w:hAnsiTheme="majorBidi" w:cstheme="majorBidi"/>
          <w:sz w:val="24"/>
          <w:szCs w:val="24"/>
        </w:rPr>
        <w:t>), and integration for accurate peak representation (Equation 1</w:t>
      </w:r>
      <w:r w:rsidR="005211DD">
        <w:rPr>
          <w:rFonts w:asciiTheme="majorBidi" w:eastAsiaTheme="minorEastAsia" w:hAnsiTheme="majorBidi" w:cstheme="majorBidi"/>
          <w:sz w:val="24"/>
          <w:szCs w:val="24"/>
        </w:rPr>
        <w:t>2</w:t>
      </w:r>
      <w:r w:rsidR="0053754E" w:rsidRPr="0053754E">
        <w:rPr>
          <w:rFonts w:asciiTheme="majorBidi" w:eastAsiaTheme="minorEastAsia" w:hAnsiTheme="majorBidi" w:cstheme="majorBidi"/>
          <w:sz w:val="24"/>
          <w:szCs w:val="24"/>
        </w:rPr>
        <w:t>). This method maintains the integrity of important spectral features, offering a more refined analysis that is particularly advantageous for applications requiring detailed molecular pattern recognition, where traditional methods might compromise the resolution of localized spectral data.</w:t>
      </w:r>
    </w:p>
    <w:p w14:paraId="355229BC" w14:textId="0A45615A" w:rsidR="0069779F" w:rsidRPr="00B72161" w:rsidRDefault="0069779F" w:rsidP="000F3215">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b/>
          <w:bCs/>
          <w:sz w:val="24"/>
          <w:szCs w:val="24"/>
        </w:rPr>
        <w:t>Calibrations</w:t>
      </w:r>
    </w:p>
    <w:p w14:paraId="2C17D735" w14:textId="49B45ED7" w:rsidR="0069779F" w:rsidRPr="004227FC" w:rsidRDefault="002671C5" w:rsidP="002671C5">
      <w:pPr>
        <w:spacing w:line="360" w:lineRule="auto"/>
        <w:jc w:val="both"/>
        <w:rPr>
          <w:rFonts w:asciiTheme="majorBidi" w:eastAsiaTheme="minorEastAsia" w:hAnsiTheme="majorBidi" w:cstheme="majorBidi"/>
          <w:b/>
          <w:bCs/>
          <w:sz w:val="24"/>
          <w:szCs w:val="24"/>
        </w:rPr>
      </w:pPr>
      <w:r w:rsidRPr="002671C5">
        <w:rPr>
          <w:rFonts w:asciiTheme="majorBidi" w:eastAsiaTheme="minorEastAsia" w:hAnsiTheme="majorBidi" w:cstheme="majorBidi"/>
          <w:sz w:val="24"/>
          <w:szCs w:val="24"/>
        </w:rPr>
        <w:t>To ensure data accuracy and reliability, we performed multiple calibrations, emphasizing critical metrics including</w:t>
      </w:r>
      <w:r>
        <w:rPr>
          <w:rFonts w:asciiTheme="majorBidi" w:eastAsiaTheme="minorEastAsia" w:hAnsiTheme="majorBidi" w:cstheme="majorBidi"/>
          <w:sz w:val="24"/>
          <w:szCs w:val="24"/>
        </w:rPr>
        <w:t xml:space="preserve"> </w:t>
      </w:r>
      <w:r w:rsidR="0069779F" w:rsidRPr="004227FC">
        <w:rPr>
          <w:rFonts w:asciiTheme="majorBidi" w:eastAsiaTheme="minorEastAsia" w:hAnsiTheme="majorBidi" w:cstheme="majorBidi"/>
          <w:sz w:val="24"/>
          <w:szCs w:val="24"/>
        </w:rPr>
        <w:t xml:space="preserve">the spectrum profile (SP), standard deviation (SD), signal-to-noise ratio (SNR), variability of the peaks (VAR), and peak number detection. Starting with the spectrum profile which serves as an indicator to compare different </w:t>
      </w:r>
      <w:r w:rsidR="0069779F" w:rsidRPr="004227FC">
        <w:rPr>
          <w:rFonts w:asciiTheme="majorBidi" w:hAnsiTheme="majorBidi" w:cstheme="majorBidi"/>
          <w:sz w:val="24"/>
          <w:szCs w:val="24"/>
        </w:rPr>
        <w:t>spectra</w:t>
      </w:r>
      <w:r w:rsidR="0069779F" w:rsidRPr="004227FC">
        <w:rPr>
          <w:rFonts w:asciiTheme="majorBidi" w:eastAsiaTheme="minorEastAsia" w:hAnsiTheme="majorBidi" w:cstheme="majorBidi"/>
          <w:sz w:val="24"/>
          <w:szCs w:val="24"/>
        </w:rPr>
        <w:t xml:space="preserve"> (</w:t>
      </w:r>
      <w:r w:rsidR="008C6E41">
        <w:rPr>
          <w:rFonts w:asciiTheme="majorBidi" w:eastAsiaTheme="minorEastAsia" w:hAnsiTheme="majorBidi" w:cstheme="majorBidi"/>
          <w:sz w:val="24"/>
          <w:szCs w:val="24"/>
        </w:rPr>
        <w:t xml:space="preserve">or </w:t>
      </w:r>
      <w:r w:rsidR="0069779F" w:rsidRPr="004227FC">
        <w:rPr>
          <w:rFonts w:asciiTheme="majorBidi" w:eastAsiaTheme="minorEastAsia" w:hAnsiTheme="majorBidi" w:cstheme="majorBidi"/>
          <w:sz w:val="24"/>
          <w:szCs w:val="24"/>
        </w:rPr>
        <w:t>spots) for the same molecule. It</w:t>
      </w:r>
      <w:r w:rsidR="0069779F" w:rsidRPr="004227FC">
        <w:rPr>
          <w:rFonts w:asciiTheme="majorBidi" w:eastAsiaTheme="minorEastAsia" w:hAnsiTheme="majorBidi" w:cstheme="majorBidi"/>
          <w:sz w:val="24"/>
          <w:szCs w:val="24"/>
          <w:lang w:bidi="he-IL"/>
        </w:rPr>
        <w:t xml:space="preserve"> is calculated as follows:</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69779F" w:rsidRPr="004227FC" w14:paraId="66E5D559" w14:textId="77777777" w:rsidTr="00183FF6">
        <w:trPr>
          <w:trHeight w:val="883"/>
          <w:jc w:val="center"/>
        </w:trPr>
        <w:tc>
          <w:tcPr>
            <w:tcW w:w="8867" w:type="dxa"/>
            <w:vAlign w:val="center"/>
          </w:tcPr>
          <w:p w14:paraId="29A7D1CA" w14:textId="77777777" w:rsidR="0069779F" w:rsidRPr="004227FC" w:rsidRDefault="00000000" w:rsidP="00183FF6">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M</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r>
                  <m:rPr>
                    <m:sty m:val="p"/>
                  </m:rPr>
                  <w:rPr>
                    <w:rFonts w:ascii="Cambria Math" w:eastAsiaTheme="minorEastAsia" w:hAnsi="Cambria Math" w:cstheme="majorBidi"/>
                    <w:sz w:val="24"/>
                    <w:szCs w:val="24"/>
                  </w:rPr>
                  <m:t>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V</m:t>
                    </m:r>
                  </m:e>
                  <m:sub>
                    <m:r>
                      <w:rPr>
                        <w:rFonts w:ascii="Cambria Math" w:eastAsiaTheme="minorEastAsia" w:hAnsi="Cambria Math" w:cstheme="majorBidi"/>
                        <w:sz w:val="24"/>
                        <w:szCs w:val="24"/>
                      </w:rPr>
                      <m:t>n</m:t>
                    </m:r>
                  </m:sub>
                </m:sSub>
              </m:oMath>
            </m:oMathPara>
          </w:p>
        </w:tc>
        <w:tc>
          <w:tcPr>
            <w:tcW w:w="1090" w:type="dxa"/>
            <w:vAlign w:val="center"/>
          </w:tcPr>
          <w:p w14:paraId="2627FB71" w14:textId="6E92A671" w:rsidR="0069779F" w:rsidRPr="004227FC" w:rsidRDefault="0069779F" w:rsidP="00183FF6">
            <w:pPr>
              <w:pStyle w:val="Caption"/>
              <w:keepNext/>
              <w:spacing w:after="160" w:line="360" w:lineRule="auto"/>
              <w:jc w:val="center"/>
              <w:rPr>
                <w:rFonts w:ascii="Times New Roman" w:hAnsi="Times New Roman" w:cs="Times New Roman"/>
                <w:i w:val="0"/>
                <w:iCs w:val="0"/>
                <w:color w:val="auto"/>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13</w:t>
            </w:r>
            <w:r w:rsidRPr="004227FC">
              <w:rPr>
                <w:rFonts w:ascii="Times New Roman" w:hAnsi="Times New Roman" w:cs="Times New Roman"/>
                <w:i w:val="0"/>
                <w:iCs w:val="0"/>
                <w:color w:val="auto"/>
                <w:sz w:val="24"/>
                <w:szCs w:val="24"/>
              </w:rPr>
              <w:t>)</w:t>
            </w:r>
          </w:p>
        </w:tc>
      </w:tr>
    </w:tbl>
    <w:p w14:paraId="1A36931F" w14:textId="77777777" w:rsidR="0069779F" w:rsidRPr="004227FC" w:rsidRDefault="0069779F" w:rsidP="0069779F">
      <w:pPr>
        <w:spacing w:line="360" w:lineRule="auto"/>
        <w:jc w:val="both"/>
        <w:rPr>
          <w:rFonts w:asciiTheme="majorBidi" w:eastAsiaTheme="minorEastAsia" w:hAnsiTheme="majorBidi" w:cstheme="majorBidi"/>
          <w:sz w:val="24"/>
          <w:szCs w:val="24"/>
          <w:lang w:bidi="he-IL"/>
        </w:rPr>
      </w:pPr>
      <w:r w:rsidRPr="004227FC">
        <w:rPr>
          <w:rFonts w:asciiTheme="majorBidi" w:eastAsiaTheme="minorEastAsia" w:hAnsiTheme="majorBidi" w:cstheme="majorBidi"/>
          <w:sz w:val="24"/>
          <w:szCs w:val="24"/>
        </w:rPr>
        <w:t xml:space="preserve">And </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69779F" w:rsidRPr="004227FC" w14:paraId="07AC96BC" w14:textId="77777777" w:rsidTr="00183FF6">
        <w:trPr>
          <w:trHeight w:val="883"/>
          <w:jc w:val="center"/>
        </w:trPr>
        <w:tc>
          <w:tcPr>
            <w:tcW w:w="8867" w:type="dxa"/>
            <w:vAlign w:val="center"/>
          </w:tcPr>
          <w:p w14:paraId="3AB6D34B" w14:textId="77777777" w:rsidR="0069779F" w:rsidRPr="004227FC" w:rsidRDefault="0069779F" w:rsidP="00183FF6">
            <w:pPr>
              <w:spacing w:line="360" w:lineRule="auto"/>
              <w:jc w:val="center"/>
              <w:rPr>
                <w:rFonts w:asciiTheme="majorBidi" w:eastAsiaTheme="minorEastAsia" w:hAnsiTheme="majorBidi" w:cstheme="majorBidi"/>
                <w:sz w:val="24"/>
                <w:szCs w:val="24"/>
              </w:rPr>
            </w:pPr>
            <m:oMathPara>
              <m:oMath>
                <m:r>
                  <m:rPr>
                    <m:sty m:val="p"/>
                  </m:rPr>
                  <w:rPr>
                    <w:rFonts w:ascii="Cambria Math" w:eastAsiaTheme="minorEastAsia" w:hAnsi="Cambria Math" w:cstheme="majorBidi"/>
                    <w:sz w:val="24"/>
                    <w:szCs w:val="24"/>
                  </w:rPr>
                  <m:t>SP=</m:t>
                </m:r>
                <m:f>
                  <m:fPr>
                    <m:ctrlPr>
                      <w:rPr>
                        <w:rFonts w:ascii="Cambria Math" w:eastAsiaTheme="minorEastAsia" w:hAnsi="Cambria Math" w:cstheme="majorBidi"/>
                        <w:i/>
                        <w:sz w:val="24"/>
                        <w:szCs w:val="24"/>
                      </w:rPr>
                    </m:ctrlPr>
                  </m:fPr>
                  <m:num>
                    <m:nary>
                      <m:naryPr>
                        <m:chr m:val="∑"/>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i=1</m:t>
                        </m:r>
                      </m:sub>
                      <m:sup>
                        <m:r>
                          <w:rPr>
                            <w:rFonts w:ascii="Cambria Math" w:eastAsiaTheme="minorEastAsia" w:hAnsi="Cambria Math" w:cstheme="majorBidi"/>
                            <w:sz w:val="24"/>
                            <w:szCs w:val="24"/>
                          </w:rPr>
                          <m:t>n</m:t>
                        </m:r>
                      </m:sup>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M</m:t>
                            </m:r>
                          </m:e>
                          <m:sub>
                            <m:r>
                              <w:rPr>
                                <w:rFonts w:ascii="Cambria Math" w:eastAsiaTheme="minorEastAsia" w:hAnsi="Cambria Math" w:cstheme="majorBidi"/>
                                <w:sz w:val="24"/>
                                <w:szCs w:val="24"/>
                              </w:rPr>
                              <m:t>i</m:t>
                            </m:r>
                          </m:sub>
                        </m:sSub>
                      </m:e>
                    </m:nary>
                  </m:num>
                  <m:den>
                    <m:nary>
                      <m:naryPr>
                        <m:chr m:val="∑"/>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i=1</m:t>
                        </m:r>
                      </m:sub>
                      <m:sup>
                        <m:r>
                          <w:rPr>
                            <w:rFonts w:ascii="Cambria Math" w:eastAsiaTheme="minorEastAsia" w:hAnsi="Cambria Math" w:cstheme="majorBidi"/>
                            <w:sz w:val="24"/>
                            <w:szCs w:val="24"/>
                          </w:rPr>
                          <m:t>n</m:t>
                        </m:r>
                      </m:sup>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U</m:t>
                            </m:r>
                          </m:e>
                          <m:sub>
                            <m:r>
                              <w:rPr>
                                <w:rFonts w:ascii="Cambria Math" w:eastAsiaTheme="minorEastAsia" w:hAnsi="Cambria Math" w:cstheme="majorBidi"/>
                                <w:sz w:val="24"/>
                                <w:szCs w:val="24"/>
                              </w:rPr>
                              <m:t>i</m:t>
                            </m:r>
                          </m:sub>
                        </m:sSub>
                      </m:e>
                    </m:nary>
                  </m:den>
                </m:f>
              </m:oMath>
            </m:oMathPara>
          </w:p>
        </w:tc>
        <w:tc>
          <w:tcPr>
            <w:tcW w:w="1090" w:type="dxa"/>
            <w:vAlign w:val="center"/>
          </w:tcPr>
          <w:p w14:paraId="12D4C595" w14:textId="51D2EA05" w:rsidR="0069779F" w:rsidRPr="004227FC" w:rsidRDefault="0069779F" w:rsidP="00183FF6">
            <w:pPr>
              <w:pStyle w:val="Caption"/>
              <w:keepNext/>
              <w:spacing w:after="160" w:line="360" w:lineRule="auto"/>
              <w:jc w:val="center"/>
              <w:rPr>
                <w:rFonts w:ascii="Times New Roman" w:hAnsi="Times New Roman" w:cs="Times New Roman"/>
                <w:i w:val="0"/>
                <w:iCs w:val="0"/>
                <w:color w:val="auto"/>
                <w:sz w:val="24"/>
                <w:szCs w:val="24"/>
              </w:rPr>
            </w:pPr>
            <w:r w:rsidRPr="004227FC">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t>1</w:t>
            </w:r>
            <w:r w:rsidR="00E3530D">
              <w:rPr>
                <w:rFonts w:ascii="Times New Roman" w:hAnsi="Times New Roman" w:cs="Times New Roman"/>
                <w:i w:val="0"/>
                <w:iCs w:val="0"/>
                <w:color w:val="auto"/>
                <w:sz w:val="24"/>
                <w:szCs w:val="24"/>
              </w:rPr>
              <w:t>4</w:t>
            </w:r>
            <w:r w:rsidRPr="004227FC">
              <w:rPr>
                <w:rFonts w:ascii="Times New Roman" w:hAnsi="Times New Roman" w:cs="Times New Roman"/>
                <w:i w:val="0"/>
                <w:iCs w:val="0"/>
                <w:color w:val="auto"/>
                <w:sz w:val="24"/>
                <w:szCs w:val="24"/>
              </w:rPr>
              <w:t>)</w:t>
            </w:r>
          </w:p>
        </w:tc>
      </w:tr>
    </w:tbl>
    <w:p w14:paraId="41F01DBD" w14:textId="12FD31E8" w:rsidR="00D84120" w:rsidRDefault="0069779F" w:rsidP="00C07619">
      <w:pPr>
        <w:spacing w:line="360" w:lineRule="auto"/>
        <w:jc w:val="both"/>
        <w:rPr>
          <w:rFonts w:asciiTheme="majorBidi" w:eastAsiaTheme="minorEastAsia" w:hAnsiTheme="majorBidi" w:cstheme="majorBidi"/>
          <w:sz w:val="24"/>
          <w:szCs w:val="24"/>
          <w:lang w:bidi="he-IL"/>
        </w:rPr>
      </w:pPr>
      <w:r w:rsidRPr="004227FC">
        <w:rPr>
          <w:rFonts w:asciiTheme="majorBidi" w:eastAsiaTheme="minorEastAsia" w:hAnsiTheme="majorBidi" w:cstheme="majorBidi"/>
          <w:sz w:val="24"/>
          <w:szCs w:val="24"/>
        </w:rPr>
        <w:t xml:space="preserve">Where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M</m:t>
            </m:r>
          </m:e>
          <m:sub>
            <m:r>
              <w:rPr>
                <w:rFonts w:ascii="Cambria Math" w:eastAsiaTheme="minorEastAsia" w:hAnsi="Cambria Math" w:cstheme="majorBidi"/>
                <w:sz w:val="24"/>
                <w:szCs w:val="24"/>
              </w:rPr>
              <m:t>n</m:t>
            </m:r>
          </m:sub>
        </m:sSub>
      </m:oMath>
      <w:r w:rsidRPr="004227FC">
        <w:rPr>
          <w:rFonts w:asciiTheme="majorBidi" w:eastAsiaTheme="minorEastAsia" w:hAnsiTheme="majorBidi" w:cstheme="majorBidi"/>
          <w:sz w:val="24"/>
          <w:szCs w:val="24"/>
        </w:rPr>
        <w:t xml:space="preserve"> is the multiplication of</w:t>
      </w:r>
      <w:r w:rsidRPr="004227FC">
        <w:rPr>
          <w:rFonts w:asciiTheme="majorBidi" w:eastAsiaTheme="minorEastAsia" w:hAnsiTheme="majorBidi" w:cstheme="majorBidi"/>
          <w:sz w:val="24"/>
          <w:szCs w:val="24"/>
          <w:lang w:bidi="he-IL"/>
        </w:rPr>
        <w:t xml:space="preserve"> the intensities (Peaks) in function V multiplied by the wavenumber (Raman shift).</w:t>
      </w:r>
      <w:r w:rsidRPr="004227FC">
        <w:rPr>
          <w:rFonts w:asciiTheme="majorBidi" w:eastAsiaTheme="minorEastAsia" w:hAnsiTheme="majorBidi" w:cstheme="majorBidi"/>
          <w:sz w:val="24"/>
          <w:szCs w:val="24"/>
        </w:rPr>
        <w:t xml:space="preserv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n</m:t>
            </m:r>
          </m:sub>
        </m:sSub>
      </m:oMath>
      <w:r w:rsidRPr="004227FC">
        <w:rPr>
          <w:rFonts w:asciiTheme="majorBidi" w:eastAsiaTheme="minorEastAsia" w:hAnsiTheme="majorBidi" w:cstheme="majorBidi"/>
          <w:sz w:val="24"/>
          <w:szCs w:val="24"/>
        </w:rPr>
        <w:t xml:space="preserve"> represent the wavenumber values from the raw data.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V</m:t>
            </m:r>
          </m:e>
          <m:sub>
            <m:r>
              <w:rPr>
                <w:rFonts w:ascii="Cambria Math" w:eastAsiaTheme="minorEastAsia" w:hAnsi="Cambria Math" w:cstheme="majorBidi"/>
                <w:sz w:val="24"/>
                <w:szCs w:val="24"/>
              </w:rPr>
              <m:t>n</m:t>
            </m:r>
          </m:sub>
        </m:sSub>
      </m:oMath>
      <w:r w:rsidRPr="004227FC">
        <w:rPr>
          <w:rFonts w:asciiTheme="majorBidi" w:eastAsiaTheme="minorEastAsia" w:hAnsiTheme="majorBidi" w:cstheme="majorBidi"/>
          <w:sz w:val="24"/>
          <w:szCs w:val="24"/>
        </w:rPr>
        <w:t>  the algorithm model values.</w:t>
      </w:r>
      <w:r w:rsidRPr="004227FC">
        <w:rPr>
          <w:rFonts w:ascii="Cambria Math" w:eastAsiaTheme="minorEastAsia" w:hAnsi="Cambria Math" w:cstheme="majorBidi"/>
          <w:i/>
          <w:sz w:val="24"/>
          <w:szCs w:val="24"/>
        </w:rPr>
        <w:t xml:space="preserve"> </w:t>
      </w:r>
      <m:oMath>
        <m:r>
          <w:rPr>
            <w:rFonts w:ascii="Cambria Math" w:eastAsiaTheme="minorEastAsia" w:hAnsi="Cambria Math" w:cstheme="majorBidi"/>
            <w:sz w:val="24"/>
            <w:szCs w:val="24"/>
          </w:rPr>
          <m:t>U is the step function for peak detection.</m:t>
        </m:r>
      </m:oMath>
      <w:r w:rsidR="00245DB9">
        <w:rPr>
          <w:rFonts w:asciiTheme="majorBidi" w:eastAsiaTheme="minorEastAsia" w:hAnsiTheme="majorBidi" w:cstheme="majorBidi"/>
          <w:sz w:val="24"/>
          <w:szCs w:val="24"/>
        </w:rPr>
        <w:t xml:space="preserve"> The </w:t>
      </w:r>
      <w:r w:rsidR="00C50F25" w:rsidRPr="00C50F25">
        <w:rPr>
          <w:rFonts w:asciiTheme="majorBidi" w:eastAsiaTheme="minorEastAsia" w:hAnsiTheme="majorBidi" w:cstheme="majorBidi"/>
          <w:sz w:val="24"/>
          <w:szCs w:val="24"/>
        </w:rPr>
        <w:t xml:space="preserve">(SP) method offers a significant advantage over other methods like Green's function, subtracted deconvolution, and similarity functions, particularly in applications requiring precise spectral comparison. </w:t>
      </w:r>
      <w:r w:rsidR="007B6EDF" w:rsidRPr="007B6EDF">
        <w:rPr>
          <w:rFonts w:asciiTheme="majorBidi" w:eastAsiaTheme="minorEastAsia" w:hAnsiTheme="majorBidi" w:cstheme="majorBidi"/>
          <w:sz w:val="24"/>
          <w:szCs w:val="24"/>
        </w:rPr>
        <w:t xml:space="preserve">Unlike Green's function, which focuses on theoretical </w:t>
      </w:r>
      <w:proofErr w:type="spellStart"/>
      <w:r w:rsidR="007B6EDF" w:rsidRPr="007B6EDF">
        <w:rPr>
          <w:rFonts w:asciiTheme="majorBidi" w:eastAsiaTheme="minorEastAsia" w:hAnsiTheme="majorBidi" w:cstheme="majorBidi"/>
          <w:sz w:val="24"/>
          <w:szCs w:val="24"/>
        </w:rPr>
        <w:t>modeling</w:t>
      </w:r>
      <w:proofErr w:type="spellEnd"/>
      <w:r w:rsidR="007B6EDF" w:rsidRPr="007B6EDF">
        <w:rPr>
          <w:rFonts w:asciiTheme="majorBidi" w:eastAsiaTheme="minorEastAsia" w:hAnsiTheme="majorBidi" w:cstheme="majorBidi"/>
          <w:sz w:val="24"/>
          <w:szCs w:val="24"/>
        </w:rPr>
        <w:t xml:space="preserve"> of molecular responses, the SP method provides a practical comparative metric that accounts for both intensity and wavenumber variations, making it more effective for real-world spectral analysis.</w:t>
      </w:r>
      <w:r w:rsidR="006C5270">
        <w:rPr>
          <w:rFonts w:asciiTheme="majorBidi" w:eastAsiaTheme="minorEastAsia" w:hAnsiTheme="majorBidi" w:cstheme="majorBidi"/>
          <w:sz w:val="24"/>
          <w:szCs w:val="24"/>
        </w:rPr>
        <w:t xml:space="preserve"> Compared</w:t>
      </w:r>
      <w:r w:rsidR="006C5270" w:rsidRPr="006C5270">
        <w:rPr>
          <w:rFonts w:asciiTheme="majorBidi" w:hAnsiTheme="majorBidi" w:cstheme="majorBidi"/>
          <w:sz w:val="24"/>
          <w:szCs w:val="24"/>
        </w:rPr>
        <w:t xml:space="preserve"> to subtracted deconvolution, which enhances spectral resolution by removing broadening effects but can introduce significant </w:t>
      </w:r>
      <w:r w:rsidR="00E01A4D" w:rsidRPr="004227FC">
        <w:rPr>
          <w:rFonts w:asciiTheme="majorBidi" w:eastAsiaTheme="minorEastAsia" w:hAnsiTheme="majorBidi" w:cstheme="majorBidi"/>
          <w:sz w:val="24"/>
          <w:szCs w:val="24"/>
          <w:lang w:bidi="he-IL"/>
        </w:rPr>
        <w:t>standard deviation</w:t>
      </w:r>
      <w:r w:rsidR="00E01A4D">
        <w:rPr>
          <w:rFonts w:asciiTheme="majorBidi" w:eastAsiaTheme="minorEastAsia" w:hAnsiTheme="majorBidi" w:cstheme="majorBidi"/>
          <w:sz w:val="24"/>
          <w:szCs w:val="24"/>
          <w:lang w:bidi="he-IL"/>
        </w:rPr>
        <w:t xml:space="preserve"> </w:t>
      </w:r>
      <w:r w:rsidR="006C5270" w:rsidRPr="006C5270">
        <w:rPr>
          <w:rFonts w:asciiTheme="majorBidi" w:hAnsiTheme="majorBidi" w:cstheme="majorBidi"/>
          <w:sz w:val="24"/>
          <w:szCs w:val="24"/>
        </w:rPr>
        <w:t>in noisy regions between peaks, the SP method not only preserves but also highlights critical peak details. Through its integration of peak detection mechanisms, the SP method provides a more accurate and comprehensive tool for spectral analysis, reducing the risk of error in noise</w:t>
      </w:r>
      <w:r w:rsidR="00756D86">
        <w:rPr>
          <w:rFonts w:asciiTheme="majorBidi" w:hAnsiTheme="majorBidi" w:cstheme="majorBidi"/>
          <w:sz w:val="24"/>
          <w:szCs w:val="24"/>
        </w:rPr>
        <w:t xml:space="preserve"> exposure</w:t>
      </w:r>
      <w:r w:rsidR="006C5270" w:rsidRPr="006C5270">
        <w:rPr>
          <w:rFonts w:asciiTheme="majorBidi" w:hAnsiTheme="majorBidi" w:cstheme="majorBidi"/>
          <w:sz w:val="24"/>
          <w:szCs w:val="24"/>
        </w:rPr>
        <w:t xml:space="preserve"> areas and ensuring the integrity of the spectral data</w:t>
      </w:r>
      <w:r w:rsidR="00C50F25" w:rsidRPr="006C5270">
        <w:rPr>
          <w:rFonts w:asciiTheme="majorBidi" w:eastAsiaTheme="minorEastAsia" w:hAnsiTheme="majorBidi" w:cstheme="majorBidi"/>
          <w:sz w:val="24"/>
          <w:szCs w:val="24"/>
        </w:rPr>
        <w:t xml:space="preserve">. </w:t>
      </w:r>
      <w:r w:rsidR="00C50F25" w:rsidRPr="00C50F25">
        <w:rPr>
          <w:rFonts w:asciiTheme="majorBidi" w:eastAsiaTheme="minorEastAsia" w:hAnsiTheme="majorBidi" w:cstheme="majorBidi"/>
          <w:sz w:val="24"/>
          <w:szCs w:val="24"/>
        </w:rPr>
        <w:t>While similarity functions offer a straightforward approach for general spectral matching, they lack the specificity and customization of the SP method, which can be finely tuned to detect and compare subtle spectral differences</w:t>
      </w:r>
      <w:r w:rsidR="00C50F25">
        <w:rPr>
          <w:rFonts w:asciiTheme="majorBidi" w:eastAsiaTheme="minorEastAsia" w:hAnsiTheme="majorBidi" w:cstheme="majorBidi"/>
          <w:sz w:val="24"/>
          <w:szCs w:val="24"/>
        </w:rPr>
        <w:t xml:space="preserve">, </w:t>
      </w:r>
      <w:r w:rsidR="00C50F25" w:rsidRPr="00C50F25">
        <w:rPr>
          <w:rFonts w:asciiTheme="majorBidi" w:hAnsiTheme="majorBidi" w:cstheme="majorBidi"/>
          <w:sz w:val="24"/>
          <w:szCs w:val="24"/>
        </w:rPr>
        <w:lastRenderedPageBreak/>
        <w:t>particularly in periodic results</w:t>
      </w:r>
      <w:r w:rsidR="00C50F25" w:rsidRPr="00C50F25">
        <w:rPr>
          <w:rFonts w:asciiTheme="majorBidi" w:eastAsiaTheme="minorEastAsia" w:hAnsiTheme="majorBidi" w:cstheme="majorBidi"/>
          <w:sz w:val="24"/>
          <w:szCs w:val="24"/>
        </w:rPr>
        <w:t>, making it ideal for applications that demand detailed molecular pattern recognition.</w:t>
      </w:r>
      <w:r w:rsidR="00C50F25" w:rsidRPr="004227FC">
        <w:rPr>
          <w:rFonts w:asciiTheme="majorBidi" w:eastAsiaTheme="minorEastAsia" w:hAnsiTheme="majorBidi" w:cstheme="majorBidi"/>
          <w:sz w:val="24"/>
          <w:szCs w:val="24"/>
          <w:lang w:bidi="he-IL"/>
        </w:rPr>
        <w:t xml:space="preserve"> </w:t>
      </w:r>
      <w:r w:rsidR="00A540E7" w:rsidRPr="00A540E7">
        <w:rPr>
          <w:rFonts w:asciiTheme="majorBidi" w:eastAsiaTheme="minorEastAsia" w:hAnsiTheme="majorBidi" w:cstheme="majorBidi"/>
          <w:sz w:val="24"/>
          <w:szCs w:val="24"/>
          <w:lang w:bidi="he-IL"/>
        </w:rPr>
        <w:t>Additionally,</w:t>
      </w:r>
      <w:r w:rsidR="00A540E7">
        <w:rPr>
          <w:rFonts w:asciiTheme="majorBidi" w:eastAsiaTheme="minorEastAsia" w:hAnsiTheme="majorBidi" w:cstheme="majorBidi" w:hint="cs"/>
          <w:sz w:val="24"/>
          <w:szCs w:val="24"/>
          <w:rtl/>
          <w:lang w:bidi="he-IL"/>
        </w:rPr>
        <w:t xml:space="preserve"> </w:t>
      </w:r>
      <w:r w:rsidR="005643C6" w:rsidRPr="00D84120">
        <w:rPr>
          <w:rFonts w:asciiTheme="majorBidi" w:eastAsiaTheme="minorEastAsia" w:hAnsiTheme="majorBidi" w:cstheme="majorBidi"/>
          <w:sz w:val="24"/>
          <w:szCs w:val="24"/>
          <w:lang w:bidi="he-IL"/>
        </w:rPr>
        <w:t>we</w:t>
      </w:r>
      <w:r w:rsidR="00D84120" w:rsidRPr="00D84120">
        <w:rPr>
          <w:rFonts w:asciiTheme="majorBidi" w:eastAsiaTheme="minorEastAsia" w:hAnsiTheme="majorBidi" w:cstheme="majorBidi"/>
          <w:sz w:val="24"/>
          <w:szCs w:val="24"/>
          <w:lang w:bidi="he-IL"/>
        </w:rPr>
        <w:t xml:space="preserve"> calculated the standard deviation and average of spectrum profiles</w:t>
      </w:r>
      <w:r w:rsidR="00A5776C">
        <w:rPr>
          <w:rFonts w:asciiTheme="majorBidi" w:eastAsiaTheme="minorEastAsia" w:hAnsiTheme="majorBidi" w:cstheme="majorBidi"/>
          <w:sz w:val="24"/>
          <w:szCs w:val="24"/>
          <w:lang w:bidi="he-IL"/>
        </w:rPr>
        <w:t>, (in our case</w:t>
      </w:r>
      <w:r w:rsidR="00D84120" w:rsidRPr="00D84120">
        <w:rPr>
          <w:rFonts w:asciiTheme="majorBidi" w:eastAsiaTheme="minorEastAsia" w:hAnsiTheme="majorBidi" w:cstheme="majorBidi"/>
          <w:sz w:val="24"/>
          <w:szCs w:val="24"/>
          <w:lang w:bidi="he-IL"/>
        </w:rPr>
        <w:t xml:space="preserve"> from 10 different spots</w:t>
      </w:r>
      <w:r w:rsidR="00A5776C">
        <w:rPr>
          <w:rFonts w:asciiTheme="majorBidi" w:eastAsiaTheme="minorEastAsia" w:hAnsiTheme="majorBidi" w:cstheme="majorBidi"/>
          <w:sz w:val="24"/>
          <w:szCs w:val="24"/>
          <w:lang w:bidi="he-IL"/>
        </w:rPr>
        <w:t>)</w:t>
      </w:r>
      <w:r w:rsidR="00D84120" w:rsidRPr="00D84120">
        <w:rPr>
          <w:rFonts w:asciiTheme="majorBidi" w:eastAsiaTheme="minorEastAsia" w:hAnsiTheme="majorBidi" w:cstheme="majorBidi"/>
          <w:sz w:val="24"/>
          <w:szCs w:val="24"/>
          <w:lang w:bidi="he-IL"/>
        </w:rPr>
        <w:t xml:space="preserve"> using the following formulas:</w:t>
      </w:r>
    </w:p>
    <w:p w14:paraId="579B29BD" w14:textId="77777777" w:rsidR="00D84120" w:rsidRDefault="00D84120" w:rsidP="00D84120">
      <w:pPr>
        <w:spacing w:line="360" w:lineRule="auto"/>
        <w:rPr>
          <w:rFonts w:asciiTheme="majorBidi" w:eastAsiaTheme="minorEastAsia" w:hAnsiTheme="majorBidi" w:cstheme="majorBidi"/>
          <w:lang w:bidi="he-IL"/>
        </w:rPr>
      </w:pPr>
    </w:p>
    <w:p w14:paraId="0D01C5DF" w14:textId="77777777" w:rsidR="00C07619" w:rsidRPr="00D84120" w:rsidRDefault="00C07619" w:rsidP="00D84120">
      <w:pPr>
        <w:spacing w:line="360" w:lineRule="auto"/>
        <w:rPr>
          <w:rFonts w:asciiTheme="majorBidi" w:eastAsiaTheme="minorEastAsia" w:hAnsiTheme="majorBidi" w:cstheme="majorBidi"/>
          <w:lang w:bidi="he-IL"/>
        </w:rPr>
      </w:pPr>
    </w:p>
    <w:p w14:paraId="031F6738" w14:textId="2C5D3820" w:rsidR="0069779F" w:rsidRPr="00D84120" w:rsidRDefault="0033717B" w:rsidP="009F4A98">
      <w:pPr>
        <w:spacing w:line="360" w:lineRule="auto"/>
        <w:ind w:left="284"/>
        <w:jc w:val="both"/>
        <w:rPr>
          <w:rFonts w:asciiTheme="majorBidi" w:eastAsiaTheme="minorEastAsia" w:hAnsiTheme="majorBidi" w:cstheme="majorBidi"/>
          <w:sz w:val="24"/>
          <w:szCs w:val="24"/>
          <w:lang w:bidi="he-IL"/>
        </w:rPr>
      </w:pPr>
      <w:r>
        <w:rPr>
          <w:rFonts w:asciiTheme="majorBidi" w:eastAsiaTheme="minorEastAsia" w:hAnsiTheme="majorBidi" w:cstheme="majorBidi"/>
          <w:sz w:val="24"/>
          <w:szCs w:val="24"/>
          <w:highlight w:val="lightGray"/>
          <w:lang w:bidi="he-IL"/>
        </w:rPr>
        <w:t>ⅰ</w:t>
      </w:r>
      <w:r w:rsidR="009F4A98">
        <w:rPr>
          <w:rFonts w:asciiTheme="majorBidi" w:eastAsiaTheme="minorEastAsia" w:hAnsiTheme="majorBidi" w:cstheme="majorBidi"/>
          <w:sz w:val="24"/>
          <w:szCs w:val="24"/>
          <w:lang w:bidi="he-IL"/>
        </w:rPr>
        <w:t xml:space="preserve">. </w:t>
      </w:r>
      <w:r w:rsidR="00D84120" w:rsidRPr="00D84120">
        <w:rPr>
          <w:rFonts w:asciiTheme="majorBidi" w:eastAsiaTheme="minorEastAsia" w:hAnsiTheme="majorBidi" w:cstheme="majorBidi"/>
          <w:b/>
          <w:bCs/>
          <w:sz w:val="24"/>
          <w:szCs w:val="24"/>
          <w:lang w:bidi="he-IL"/>
        </w:rPr>
        <w:t>Standard Deviation (STDEVA):</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69779F" w:rsidRPr="004227FC" w14:paraId="18CE5106" w14:textId="77777777" w:rsidTr="00F83BE4">
        <w:trPr>
          <w:trHeight w:val="883"/>
          <w:jc w:val="center"/>
        </w:trPr>
        <w:tc>
          <w:tcPr>
            <w:tcW w:w="8867" w:type="dxa"/>
            <w:vAlign w:val="center"/>
          </w:tcPr>
          <w:p w14:paraId="01F78CB7" w14:textId="77777777" w:rsidR="00F83BE4" w:rsidRPr="00D84120" w:rsidRDefault="0069779F" w:rsidP="00D84120">
            <w:pPr>
              <w:spacing w:line="360" w:lineRule="auto"/>
              <w:rPr>
                <w:rFonts w:asciiTheme="majorBidi" w:eastAsiaTheme="minorEastAsia" w:hAnsiTheme="majorBidi" w:cstheme="majorBidi"/>
                <w:sz w:val="24"/>
                <w:szCs w:val="24"/>
              </w:rPr>
            </w:pPr>
            <m:oMathPara>
              <m:oMath>
                <m:r>
                  <w:rPr>
                    <w:rFonts w:ascii="Cambria Math" w:hAnsi="Cambria Math" w:cstheme="majorBidi"/>
                    <w:sz w:val="24"/>
                    <w:szCs w:val="24"/>
                  </w:rPr>
                  <m:t>STDEVA</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2</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m:t>
                        </m:r>
                      </m:sub>
                    </m:sSub>
                  </m:e>
                </m:d>
                <m:r>
                  <w:rPr>
                    <w:rFonts w:ascii="Cambria Math" w:hAnsi="Cambria Math" w:cstheme="majorBidi"/>
                    <w:sz w:val="24"/>
                    <w:szCs w:val="24"/>
                  </w:rPr>
                  <m:t>=</m:t>
                </m:r>
                <m:rad>
                  <m:radPr>
                    <m:degHide m:val="1"/>
                    <m:ctrlPr>
                      <w:rPr>
                        <w:rFonts w:ascii="Cambria Math" w:hAnsi="Cambria Math" w:cstheme="majorBidi"/>
                        <w:i/>
                        <w:sz w:val="24"/>
                        <w:szCs w:val="24"/>
                      </w:rPr>
                    </m:ctrlPr>
                  </m:radPr>
                  <m:deg/>
                  <m:e>
                    <m:f>
                      <m:fPr>
                        <m:ctrlPr>
                          <w:rPr>
                            <w:rFonts w:ascii="Cambria Math" w:hAnsi="Cambria Math" w:cstheme="majorBidi"/>
                            <w:i/>
                            <w:sz w:val="24"/>
                            <w:szCs w:val="24"/>
                          </w:rPr>
                        </m:ctrlPr>
                      </m:fPr>
                      <m:num>
                        <m:nary>
                          <m:naryPr>
                            <m:chr m:val="∑"/>
                            <m:limLoc m:val="subSup"/>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p>
                              <m:sSupPr>
                                <m:ctrlPr>
                                  <w:rPr>
                                    <w:rFonts w:ascii="Cambria Math" w:hAnsi="Cambria Math" w:cstheme="majorBidi"/>
                                    <w:i/>
                                    <w:sz w:val="24"/>
                                    <w:szCs w:val="24"/>
                                  </w:rPr>
                                </m:ctrlPr>
                              </m:sSupPr>
                              <m:e>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m:t>
                                </m:r>
                                <m:acc>
                                  <m:accPr>
                                    <m:chr m:val="̅"/>
                                    <m:ctrlPr>
                                      <w:rPr>
                                        <w:rFonts w:ascii="Cambria Math" w:hAnsi="Cambria Math" w:cstheme="majorBidi"/>
                                        <w:i/>
                                        <w:sz w:val="24"/>
                                        <w:szCs w:val="24"/>
                                      </w:rPr>
                                    </m:ctrlPr>
                                  </m:accPr>
                                  <m:e>
                                    <m:r>
                                      <w:rPr>
                                        <w:rFonts w:ascii="Cambria Math" w:hAnsi="Cambria Math" w:cstheme="majorBidi"/>
                                        <w:sz w:val="24"/>
                                        <w:szCs w:val="24"/>
                                      </w:rPr>
                                      <m:t>x</m:t>
                                    </m:r>
                                  </m:e>
                                </m:acc>
                                <m:r>
                                  <w:rPr>
                                    <w:rFonts w:ascii="Cambria Math" w:hAnsi="Cambria Math" w:cstheme="majorBidi"/>
                                    <w:sz w:val="24"/>
                                    <w:szCs w:val="24"/>
                                  </w:rPr>
                                  <m:t>)</m:t>
                                </m:r>
                              </m:e>
                              <m:sup>
                                <m:r>
                                  <w:rPr>
                                    <w:rFonts w:ascii="Cambria Math" w:hAnsi="Cambria Math" w:cstheme="majorBidi"/>
                                    <w:sz w:val="24"/>
                                    <w:szCs w:val="24"/>
                                  </w:rPr>
                                  <m:t>2</m:t>
                                </m:r>
                              </m:sup>
                            </m:sSup>
                          </m:e>
                        </m:nary>
                      </m:num>
                      <m:den>
                        <m:r>
                          <w:rPr>
                            <w:rFonts w:ascii="Cambria Math" w:hAnsi="Cambria Math" w:cstheme="majorBidi"/>
                            <w:sz w:val="24"/>
                            <w:szCs w:val="24"/>
                          </w:rPr>
                          <m:t>n-1</m:t>
                        </m:r>
                      </m:den>
                    </m:f>
                  </m:e>
                </m:rad>
              </m:oMath>
            </m:oMathPara>
          </w:p>
          <w:p w14:paraId="4275B9C8" w14:textId="7A026447" w:rsidR="00D84120" w:rsidRPr="009F4A98" w:rsidRDefault="0033717B" w:rsidP="009F4A98">
            <w:pPr>
              <w:spacing w:line="360" w:lineRule="auto"/>
              <w:ind w:left="284"/>
              <w:rPr>
                <w:rFonts w:asciiTheme="majorBidi" w:eastAsiaTheme="minorEastAsia" w:hAnsiTheme="majorBidi" w:cstheme="majorBidi"/>
                <w:sz w:val="24"/>
                <w:szCs w:val="24"/>
                <w:lang w:bidi="he-IL"/>
              </w:rPr>
            </w:pPr>
            <w:r>
              <w:rPr>
                <w:rFonts w:asciiTheme="majorBidi" w:eastAsiaTheme="minorEastAsia" w:hAnsiTheme="majorBidi" w:cstheme="majorBidi"/>
                <w:sz w:val="24"/>
                <w:szCs w:val="24"/>
                <w:highlight w:val="lightGray"/>
                <w:lang w:bidi="he-IL"/>
              </w:rPr>
              <w:t>ⅱ</w:t>
            </w:r>
            <w:r w:rsidR="009F4A98">
              <w:rPr>
                <w:rFonts w:asciiTheme="majorBidi" w:eastAsiaTheme="minorEastAsia" w:hAnsiTheme="majorBidi" w:cstheme="majorBidi"/>
                <w:sz w:val="24"/>
                <w:szCs w:val="24"/>
                <w:lang w:bidi="he-IL"/>
              </w:rPr>
              <w:t xml:space="preserve">. </w:t>
            </w:r>
            <w:r w:rsidR="00D84120" w:rsidRPr="009F4A98">
              <w:rPr>
                <w:rFonts w:asciiTheme="majorBidi" w:eastAsiaTheme="minorEastAsia" w:hAnsiTheme="majorBidi" w:cstheme="majorBidi"/>
                <w:b/>
                <w:bCs/>
                <w:sz w:val="24"/>
                <w:szCs w:val="24"/>
                <w:lang w:bidi="he-IL"/>
              </w:rPr>
              <w:t>Average (AVERAGE):</w:t>
            </w:r>
          </w:p>
          <w:p w14:paraId="66C7764E" w14:textId="5E035F8E" w:rsidR="00D84120" w:rsidRPr="00D84120" w:rsidRDefault="00D84120" w:rsidP="00D84120">
            <w:pPr>
              <w:spacing w:line="360" w:lineRule="auto"/>
              <w:rPr>
                <w:rFonts w:asciiTheme="majorBidi" w:eastAsiaTheme="minorEastAsia" w:hAnsiTheme="majorBidi" w:cstheme="majorBidi"/>
                <w:b/>
                <w:bCs/>
                <w:sz w:val="24"/>
                <w:szCs w:val="24"/>
              </w:rPr>
            </w:pPr>
          </w:p>
        </w:tc>
        <w:tc>
          <w:tcPr>
            <w:tcW w:w="1090" w:type="dxa"/>
            <w:vAlign w:val="center"/>
          </w:tcPr>
          <w:p w14:paraId="0D127990" w14:textId="019251E7" w:rsidR="0069779F" w:rsidRPr="004227FC" w:rsidRDefault="0069779F" w:rsidP="00183FF6">
            <w:pPr>
              <w:pStyle w:val="Caption"/>
              <w:keepNext/>
              <w:spacing w:after="0" w:line="360" w:lineRule="auto"/>
              <w:jc w:val="center"/>
              <w:rPr>
                <w:rFonts w:ascii="Times New Roman" w:hAnsi="Times New Roman" w:cs="Times New Roman"/>
                <w:i w:val="0"/>
                <w:iCs w:val="0"/>
                <w:sz w:val="24"/>
                <w:szCs w:val="24"/>
              </w:rPr>
            </w:pPr>
            <w:r w:rsidRPr="004227FC">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t>1</w:t>
            </w:r>
            <w:r w:rsidR="00E3530D">
              <w:rPr>
                <w:rFonts w:ascii="Times New Roman" w:hAnsi="Times New Roman" w:cs="Times New Roman"/>
                <w:i w:val="0"/>
                <w:iCs w:val="0"/>
                <w:color w:val="auto"/>
                <w:sz w:val="24"/>
                <w:szCs w:val="24"/>
              </w:rPr>
              <w:t>5</w:t>
            </w:r>
            <w:r w:rsidRPr="004227FC">
              <w:rPr>
                <w:rFonts w:ascii="Times New Roman" w:hAnsi="Times New Roman" w:cs="Times New Roman"/>
                <w:i w:val="0"/>
                <w:iCs w:val="0"/>
                <w:color w:val="auto"/>
                <w:sz w:val="24"/>
                <w:szCs w:val="24"/>
              </w:rPr>
              <w:t>)</w:t>
            </w:r>
          </w:p>
        </w:tc>
      </w:tr>
      <w:tr w:rsidR="00F83BE4" w:rsidRPr="004227FC" w14:paraId="6D96DD80" w14:textId="77777777" w:rsidTr="00F83BE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83"/>
        </w:trPr>
        <w:tc>
          <w:tcPr>
            <w:tcW w:w="8867" w:type="dxa"/>
            <w:tcBorders>
              <w:top w:val="nil"/>
              <w:left w:val="nil"/>
              <w:bottom w:val="nil"/>
              <w:right w:val="nil"/>
            </w:tcBorders>
          </w:tcPr>
          <w:p w14:paraId="4B953FF7" w14:textId="77777777" w:rsidR="00F83BE4" w:rsidRPr="004227FC" w:rsidRDefault="00F83BE4" w:rsidP="0061088B">
            <w:pPr>
              <w:spacing w:line="360" w:lineRule="auto"/>
              <w:jc w:val="both"/>
              <w:rPr>
                <w:rFonts w:asciiTheme="majorBidi" w:eastAsiaTheme="minorEastAsia" w:hAnsiTheme="majorBidi" w:cstheme="majorBidi"/>
                <w:sz w:val="24"/>
                <w:szCs w:val="24"/>
              </w:rPr>
            </w:pPr>
            <m:oMathPara>
              <m:oMath>
                <m:r>
                  <w:rPr>
                    <w:rFonts w:ascii="Cambria Math" w:hAnsi="Cambria Math" w:cstheme="majorBidi"/>
                    <w:sz w:val="28"/>
                    <w:szCs w:val="28"/>
                  </w:rPr>
                  <m:t>AVERAGE</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2</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m:t>
                        </m:r>
                      </m:sub>
                    </m:sSub>
                  </m:e>
                </m:d>
                <m:r>
                  <w:rPr>
                    <w:rFonts w:ascii="Cambria Math" w:hAnsi="Cambria Math" w:cstheme="majorBidi"/>
                    <w:sz w:val="28"/>
                    <w:szCs w:val="28"/>
                  </w:rPr>
                  <m:t>=</m:t>
                </m:r>
                <m:f>
                  <m:fPr>
                    <m:ctrlPr>
                      <w:rPr>
                        <w:rFonts w:ascii="Cambria Math" w:hAnsi="Cambria Math" w:cstheme="majorBidi"/>
                        <w:i/>
                        <w:sz w:val="28"/>
                        <w:szCs w:val="28"/>
                      </w:rPr>
                    </m:ctrlPr>
                  </m:fPr>
                  <m:num>
                    <m:nary>
                      <m:naryPr>
                        <m:chr m:val="∑"/>
                        <m:limLoc m:val="subSup"/>
                        <m:ctrlPr>
                          <w:rPr>
                            <w:rFonts w:ascii="Cambria Math" w:hAnsi="Cambria Math" w:cstheme="majorBidi"/>
                            <w:i/>
                            <w:sz w:val="28"/>
                            <w:szCs w:val="28"/>
                          </w:rPr>
                        </m:ctrlPr>
                      </m:naryPr>
                      <m:sub>
                        <m:r>
                          <w:rPr>
                            <w:rFonts w:ascii="Cambria Math" w:hAnsi="Cambria Math" w:cstheme="majorBidi"/>
                            <w:sz w:val="28"/>
                            <w:szCs w:val="28"/>
                          </w:rPr>
                          <m:t>i=1</m:t>
                        </m:r>
                      </m:sub>
                      <m:sup>
                        <m:r>
                          <w:rPr>
                            <w:rFonts w:ascii="Cambria Math" w:hAnsi="Cambria Math" w:cstheme="majorBidi"/>
                            <w:sz w:val="28"/>
                            <w:szCs w:val="28"/>
                          </w:rPr>
                          <m:t>n</m:t>
                        </m:r>
                      </m:sup>
                      <m:e>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i</m:t>
                            </m:r>
                          </m:sub>
                        </m:sSub>
                      </m:e>
                    </m:nary>
                  </m:num>
                  <m:den>
                    <m:r>
                      <w:rPr>
                        <w:rFonts w:ascii="Cambria Math" w:hAnsi="Cambria Math" w:cstheme="majorBidi"/>
                        <w:sz w:val="28"/>
                        <w:szCs w:val="28"/>
                      </w:rPr>
                      <m:t>n</m:t>
                    </m:r>
                  </m:den>
                </m:f>
              </m:oMath>
            </m:oMathPara>
          </w:p>
        </w:tc>
        <w:tc>
          <w:tcPr>
            <w:tcW w:w="1090" w:type="dxa"/>
            <w:tcBorders>
              <w:top w:val="nil"/>
              <w:left w:val="nil"/>
              <w:bottom w:val="nil"/>
              <w:right w:val="nil"/>
            </w:tcBorders>
          </w:tcPr>
          <w:p w14:paraId="37C3CCDC" w14:textId="3162E17B" w:rsidR="00F83BE4" w:rsidRPr="004227FC" w:rsidRDefault="00F83BE4" w:rsidP="0061088B">
            <w:pPr>
              <w:pStyle w:val="Caption"/>
              <w:keepNext/>
              <w:spacing w:after="160" w:line="360" w:lineRule="auto"/>
              <w:jc w:val="center"/>
              <w:rPr>
                <w:rFonts w:ascii="Times New Roman" w:hAnsi="Times New Roman" w:cs="Times New Roman"/>
                <w:i w:val="0"/>
                <w:iCs w:val="0"/>
                <w:color w:val="auto"/>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16</w:t>
            </w:r>
            <w:r w:rsidRPr="004227FC">
              <w:rPr>
                <w:rFonts w:ascii="Times New Roman" w:hAnsi="Times New Roman" w:cs="Times New Roman"/>
                <w:i w:val="0"/>
                <w:iCs w:val="0"/>
                <w:color w:val="auto"/>
                <w:sz w:val="24"/>
                <w:szCs w:val="24"/>
              </w:rPr>
              <w:t>)</w:t>
            </w:r>
          </w:p>
        </w:tc>
      </w:tr>
    </w:tbl>
    <w:p w14:paraId="3E070023" w14:textId="365CBA9F" w:rsidR="0069779F" w:rsidRPr="004227FC" w:rsidRDefault="0069779F" w:rsidP="009C46CD">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t xml:space="preserve">Where </w:t>
      </w:r>
      <m:oMath>
        <m:r>
          <w:rPr>
            <w:rFonts w:ascii="Cambria Math" w:hAnsi="Cambria Math" w:cstheme="majorBidi"/>
            <w:sz w:val="24"/>
            <w:szCs w:val="24"/>
          </w:rPr>
          <m:t xml:space="preserve">n </m:t>
        </m:r>
      </m:oMath>
      <w:r w:rsidR="009C46CD" w:rsidRPr="009C46CD">
        <w:rPr>
          <w:rFonts w:asciiTheme="majorBidi" w:eastAsiaTheme="minorEastAsia" w:hAnsiTheme="majorBidi" w:cstheme="majorBidi"/>
          <w:sz w:val="24"/>
          <w:szCs w:val="24"/>
        </w:rPr>
        <w:t xml:space="preserve">is the number of profiles which equal </w:t>
      </w:r>
      <w:r w:rsidR="00217EE4">
        <w:rPr>
          <w:rFonts w:asciiTheme="majorBidi" w:eastAsiaTheme="minorEastAsia" w:hAnsiTheme="majorBidi" w:cstheme="majorBidi"/>
          <w:sz w:val="24"/>
          <w:szCs w:val="24"/>
        </w:rPr>
        <w:t>(</w:t>
      </w:r>
      <w:r w:rsidR="00217EE4" w:rsidRPr="009C46CD">
        <w:rPr>
          <w:rFonts w:asciiTheme="majorBidi" w:eastAsiaTheme="minorEastAsia" w:hAnsiTheme="majorBidi" w:cstheme="majorBidi"/>
          <w:sz w:val="24"/>
          <w:szCs w:val="24"/>
        </w:rPr>
        <w:t xml:space="preserve">in our case </w:t>
      </w:r>
      <w:r w:rsidR="009C46CD" w:rsidRPr="009C46CD">
        <w:rPr>
          <w:rFonts w:asciiTheme="majorBidi" w:eastAsiaTheme="minorEastAsia" w:hAnsiTheme="majorBidi" w:cstheme="majorBidi"/>
          <w:sz w:val="24"/>
          <w:szCs w:val="24"/>
        </w:rPr>
        <w:t>to 10</w:t>
      </w:r>
      <w:r w:rsidR="00217EE4">
        <w:rPr>
          <w:rFonts w:asciiTheme="majorBidi" w:eastAsiaTheme="minorEastAsia" w:hAnsiTheme="majorBidi" w:cstheme="majorBidi"/>
          <w:sz w:val="24"/>
          <w:szCs w:val="24"/>
        </w:rPr>
        <w:t>)</w:t>
      </w:r>
      <w:r w:rsidRPr="004227FC">
        <w:rPr>
          <w:rFonts w:asciiTheme="majorBidi" w:eastAsiaTheme="minorEastAsia"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 xml:space="preserve"> </m:t>
        </m:r>
      </m:oMath>
      <w:r w:rsidR="009C46CD" w:rsidRPr="009C46CD">
        <w:rPr>
          <w:rFonts w:asciiTheme="majorBidi" w:eastAsiaTheme="minorEastAsia" w:hAnsiTheme="majorBidi" w:cstheme="majorBidi"/>
          <w:sz w:val="24"/>
          <w:szCs w:val="24"/>
        </w:rPr>
        <w:t>represents the SPOT profile value at spectrum number</w:t>
      </w:r>
      <m:oMath>
        <m:r>
          <w:rPr>
            <w:rFonts w:ascii="Cambria Math" w:hAnsi="Cambria Math" w:cstheme="majorBidi"/>
            <w:sz w:val="24"/>
            <w:szCs w:val="24"/>
          </w:rPr>
          <m:t xml:space="preserve"> i</m:t>
        </m:r>
      </m:oMath>
      <w:r w:rsidRPr="004227FC">
        <w:rPr>
          <w:rFonts w:asciiTheme="majorBidi" w:eastAsiaTheme="minorEastAsia" w:hAnsiTheme="majorBidi" w:cstheme="majorBidi"/>
          <w:sz w:val="24"/>
          <w:szCs w:val="24"/>
        </w:rPr>
        <w:t xml:space="preserve"> and </w:t>
      </w:r>
      <m:oMath>
        <m:acc>
          <m:accPr>
            <m:chr m:val="̅"/>
            <m:ctrlPr>
              <w:rPr>
                <w:rFonts w:ascii="Cambria Math" w:hAnsi="Cambria Math" w:cstheme="majorBidi"/>
                <w:i/>
                <w:sz w:val="24"/>
                <w:szCs w:val="24"/>
              </w:rPr>
            </m:ctrlPr>
          </m:accPr>
          <m:e>
            <m:r>
              <w:rPr>
                <w:rFonts w:ascii="Cambria Math" w:hAnsi="Cambria Math" w:cstheme="majorBidi"/>
                <w:sz w:val="24"/>
                <w:szCs w:val="24"/>
              </w:rPr>
              <m:t>x</m:t>
            </m:r>
          </m:e>
        </m:acc>
        <m:r>
          <w:rPr>
            <w:rFonts w:ascii="Cambria Math" w:hAnsi="Cambria Math" w:cstheme="majorBidi"/>
            <w:sz w:val="24"/>
            <w:szCs w:val="24"/>
          </w:rPr>
          <m:t xml:space="preserve"> </m:t>
        </m:r>
      </m:oMath>
      <w:r w:rsidR="009C46CD" w:rsidRPr="009C46CD">
        <w:rPr>
          <w:rFonts w:asciiTheme="majorBidi" w:eastAsiaTheme="minorEastAsia" w:hAnsiTheme="majorBidi" w:cstheme="majorBidi"/>
          <w:sz w:val="24"/>
          <w:szCs w:val="24"/>
        </w:rPr>
        <w:t xml:space="preserve">represents the average of all </w:t>
      </w:r>
      <w:r w:rsidR="00217EE4">
        <w:rPr>
          <w:rFonts w:asciiTheme="majorBidi" w:eastAsiaTheme="minorEastAsia" w:hAnsiTheme="majorBidi" w:cstheme="majorBidi"/>
          <w:sz w:val="24"/>
          <w:szCs w:val="24"/>
        </w:rPr>
        <w:t>(</w:t>
      </w:r>
      <w:r w:rsidR="00217EE4" w:rsidRPr="009C46CD">
        <w:rPr>
          <w:rFonts w:asciiTheme="majorBidi" w:eastAsiaTheme="minorEastAsia" w:hAnsiTheme="majorBidi" w:cstheme="majorBidi"/>
          <w:sz w:val="24"/>
          <w:szCs w:val="24"/>
        </w:rPr>
        <w:t xml:space="preserve">in our case </w:t>
      </w:r>
      <w:r w:rsidR="009C46CD" w:rsidRPr="009C46CD">
        <w:rPr>
          <w:rFonts w:asciiTheme="majorBidi" w:eastAsiaTheme="minorEastAsia" w:hAnsiTheme="majorBidi" w:cstheme="majorBidi"/>
          <w:sz w:val="24"/>
          <w:szCs w:val="24"/>
        </w:rPr>
        <w:t>10</w:t>
      </w:r>
      <w:r w:rsidR="00217EE4">
        <w:rPr>
          <w:rFonts w:asciiTheme="majorBidi" w:eastAsiaTheme="minorEastAsia" w:hAnsiTheme="majorBidi" w:cstheme="majorBidi"/>
          <w:sz w:val="24"/>
          <w:szCs w:val="24"/>
        </w:rPr>
        <w:t>)</w:t>
      </w:r>
      <w:r w:rsidR="009C46CD" w:rsidRPr="009C46CD">
        <w:rPr>
          <w:rFonts w:asciiTheme="majorBidi" w:eastAsiaTheme="minorEastAsia" w:hAnsiTheme="majorBidi" w:cstheme="majorBidi"/>
          <w:sz w:val="24"/>
          <w:szCs w:val="24"/>
        </w:rPr>
        <w:t xml:space="preserve"> spot profiles</w:t>
      </w:r>
      <w:r w:rsidRPr="004227FC">
        <w:rPr>
          <w:rFonts w:asciiTheme="majorBidi" w:eastAsiaTheme="minorEastAsia" w:hAnsiTheme="majorBidi" w:cstheme="majorBidi"/>
          <w:sz w:val="24"/>
          <w:szCs w:val="24"/>
        </w:rPr>
        <w:t xml:space="preserve">. </w:t>
      </w:r>
    </w:p>
    <w:p w14:paraId="2D9D17F5" w14:textId="77777777" w:rsidR="0069779F" w:rsidRPr="004227FC" w:rsidRDefault="0069779F" w:rsidP="009C46CD">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t>We then calculated the signal-to-noise ratio (SNR) using:</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69779F" w:rsidRPr="004227FC" w14:paraId="401524D4" w14:textId="77777777" w:rsidTr="00183FF6">
        <w:trPr>
          <w:trHeight w:val="883"/>
          <w:jc w:val="center"/>
        </w:trPr>
        <w:tc>
          <w:tcPr>
            <w:tcW w:w="8867" w:type="dxa"/>
            <w:vAlign w:val="center"/>
          </w:tcPr>
          <w:p w14:paraId="7EACD24A" w14:textId="77777777" w:rsidR="0069779F" w:rsidRPr="004227FC" w:rsidRDefault="0069779F" w:rsidP="00183FF6">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 xml:space="preserve"> SNR=</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STDEVA</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SPOT1:SPOT10</m:t>
                        </m:r>
                      </m:e>
                    </m:d>
                  </m:num>
                  <m:den>
                    <m:r>
                      <w:rPr>
                        <w:rFonts w:ascii="Cambria Math" w:eastAsiaTheme="minorEastAsia" w:hAnsi="Cambria Math" w:cstheme="majorBidi"/>
                        <w:sz w:val="24"/>
                        <w:szCs w:val="24"/>
                      </w:rPr>
                      <m:t xml:space="preserve">AVERAGE </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SPOT1:SPOT10</m:t>
                        </m:r>
                      </m:e>
                    </m:d>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Noise</m:t>
                    </m:r>
                  </m:num>
                  <m:den>
                    <m:r>
                      <w:rPr>
                        <w:rFonts w:ascii="Cambria Math" w:eastAsiaTheme="minorEastAsia" w:hAnsi="Cambria Math" w:cstheme="majorBidi"/>
                        <w:sz w:val="24"/>
                        <w:szCs w:val="24"/>
                      </w:rPr>
                      <m:t>Signal</m:t>
                    </m:r>
                  </m:den>
                </m:f>
              </m:oMath>
            </m:oMathPara>
          </w:p>
        </w:tc>
        <w:tc>
          <w:tcPr>
            <w:tcW w:w="1090" w:type="dxa"/>
            <w:vAlign w:val="center"/>
          </w:tcPr>
          <w:p w14:paraId="470C5B3E" w14:textId="3B4D6CA2" w:rsidR="0069779F" w:rsidRPr="004227FC" w:rsidRDefault="0069779F" w:rsidP="00183FF6">
            <w:pPr>
              <w:pStyle w:val="Caption"/>
              <w:keepNext/>
              <w:spacing w:after="160" w:line="360" w:lineRule="auto"/>
              <w:jc w:val="center"/>
              <w:rPr>
                <w:rFonts w:ascii="Times New Roman" w:hAnsi="Times New Roman" w:cs="Times New Roman"/>
                <w:i w:val="0"/>
                <w:iCs w:val="0"/>
                <w:color w:val="auto"/>
                <w:sz w:val="24"/>
                <w:szCs w:val="24"/>
              </w:rPr>
            </w:pPr>
            <w:r w:rsidRPr="004227FC">
              <w:rPr>
                <w:rFonts w:ascii="Times New Roman" w:hAnsi="Times New Roman" w:cs="Times New Roman"/>
                <w:i w:val="0"/>
                <w:iCs w:val="0"/>
                <w:color w:val="auto"/>
                <w:sz w:val="24"/>
                <w:szCs w:val="24"/>
              </w:rPr>
              <w:t>(</w:t>
            </w:r>
            <w:r w:rsidR="00E3530D">
              <w:rPr>
                <w:rFonts w:ascii="Times New Roman" w:hAnsi="Times New Roman" w:cs="Times New Roman"/>
                <w:i w:val="0"/>
                <w:iCs w:val="0"/>
                <w:color w:val="auto"/>
                <w:sz w:val="24"/>
                <w:szCs w:val="24"/>
              </w:rPr>
              <w:t>17</w:t>
            </w:r>
            <w:r w:rsidRPr="004227FC">
              <w:rPr>
                <w:rFonts w:ascii="Times New Roman" w:hAnsi="Times New Roman" w:cs="Times New Roman"/>
                <w:i w:val="0"/>
                <w:iCs w:val="0"/>
                <w:color w:val="auto"/>
                <w:sz w:val="24"/>
                <w:szCs w:val="24"/>
              </w:rPr>
              <w:t>)</w:t>
            </w:r>
          </w:p>
        </w:tc>
      </w:tr>
    </w:tbl>
    <w:p w14:paraId="4B8C0171" w14:textId="1BB77D4B" w:rsidR="00BA2248" w:rsidRDefault="00977B83" w:rsidP="00C75ABB">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W</w:t>
      </w:r>
      <w:r w:rsidR="0069779F" w:rsidRPr="004227FC">
        <w:rPr>
          <w:rFonts w:asciiTheme="majorBidi" w:eastAsiaTheme="minorEastAsia" w:hAnsiTheme="majorBidi" w:cstheme="majorBidi"/>
          <w:sz w:val="24"/>
          <w:szCs w:val="24"/>
        </w:rPr>
        <w:t xml:space="preserve">here we defined it to be noise as a percentage of the signal by representing the noise as the </w:t>
      </w:r>
      <w:r w:rsidR="0069779F" w:rsidRPr="004227FC">
        <w:rPr>
          <w:rFonts w:asciiTheme="majorBidi" w:hAnsiTheme="majorBidi" w:cstheme="majorBidi"/>
          <w:sz w:val="24"/>
          <w:szCs w:val="24"/>
        </w:rPr>
        <w:t>standard deviation</w:t>
      </w:r>
      <w:r w:rsidR="0069779F" w:rsidRPr="004227FC">
        <w:rPr>
          <w:rFonts w:asciiTheme="majorBidi" w:hAnsiTheme="majorBidi" w:cstheme="majorBidi"/>
          <w:b/>
          <w:bCs/>
          <w:sz w:val="24"/>
          <w:szCs w:val="24"/>
        </w:rPr>
        <w:t xml:space="preserve"> </w:t>
      </w:r>
      <w:r w:rsidR="0069779F" w:rsidRPr="004227FC">
        <w:rPr>
          <w:rFonts w:asciiTheme="majorBidi" w:hAnsiTheme="majorBidi" w:cstheme="majorBidi"/>
          <w:sz w:val="24"/>
          <w:szCs w:val="24"/>
        </w:rPr>
        <w:t>of the</w:t>
      </w:r>
      <w:r w:rsidR="004657C2">
        <w:rPr>
          <w:rFonts w:asciiTheme="majorBidi" w:hAnsiTheme="majorBidi" w:cstheme="majorBidi"/>
          <w:sz w:val="24"/>
          <w:szCs w:val="24"/>
        </w:rPr>
        <w:t xml:space="preserve"> (</w:t>
      </w:r>
      <w:r w:rsidR="004657C2" w:rsidRPr="009C46CD">
        <w:rPr>
          <w:rFonts w:asciiTheme="majorBidi" w:eastAsiaTheme="minorEastAsia" w:hAnsiTheme="majorBidi" w:cstheme="majorBidi"/>
          <w:sz w:val="24"/>
          <w:szCs w:val="24"/>
        </w:rPr>
        <w:t>in our case</w:t>
      </w:r>
      <w:r w:rsidR="0069779F" w:rsidRPr="004227FC">
        <w:rPr>
          <w:rFonts w:asciiTheme="majorBidi" w:hAnsiTheme="majorBidi" w:cstheme="majorBidi"/>
          <w:sz w:val="24"/>
          <w:szCs w:val="24"/>
        </w:rPr>
        <w:t xml:space="preserve"> 10</w:t>
      </w:r>
      <w:r w:rsidR="004657C2">
        <w:rPr>
          <w:rFonts w:asciiTheme="majorBidi" w:hAnsiTheme="majorBidi" w:cstheme="majorBidi"/>
          <w:sz w:val="24"/>
          <w:szCs w:val="24"/>
        </w:rPr>
        <w:t>)</w:t>
      </w:r>
      <w:r w:rsidR="0069779F" w:rsidRPr="004227FC">
        <w:rPr>
          <w:rFonts w:asciiTheme="majorBidi" w:hAnsiTheme="majorBidi" w:cstheme="majorBidi"/>
          <w:sz w:val="24"/>
          <w:szCs w:val="24"/>
        </w:rPr>
        <w:t xml:space="preserve"> spectrum profiles and the signal as the</w:t>
      </w:r>
      <w:r w:rsidR="0069779F" w:rsidRPr="004227FC">
        <w:rPr>
          <w:rFonts w:asciiTheme="majorBidi" w:hAnsiTheme="majorBidi" w:cstheme="majorBidi"/>
          <w:b/>
          <w:bCs/>
          <w:sz w:val="24"/>
          <w:szCs w:val="24"/>
        </w:rPr>
        <w:t xml:space="preserve"> </w:t>
      </w:r>
      <w:r w:rsidR="0069779F" w:rsidRPr="004227FC">
        <w:rPr>
          <w:rFonts w:asciiTheme="majorBidi" w:hAnsiTheme="majorBidi" w:cstheme="majorBidi"/>
          <w:sz w:val="24"/>
          <w:szCs w:val="24"/>
        </w:rPr>
        <w:t>average of</w:t>
      </w:r>
      <w:r w:rsidR="0069779F" w:rsidRPr="004227FC">
        <w:rPr>
          <w:rFonts w:asciiTheme="majorBidi" w:hAnsiTheme="majorBidi" w:cstheme="majorBidi"/>
          <w:b/>
          <w:bCs/>
          <w:sz w:val="24"/>
          <w:szCs w:val="24"/>
        </w:rPr>
        <w:t xml:space="preserve"> </w:t>
      </w:r>
      <w:r w:rsidR="0069779F" w:rsidRPr="004227FC">
        <w:rPr>
          <w:rFonts w:asciiTheme="majorBidi" w:hAnsiTheme="majorBidi" w:cstheme="majorBidi"/>
          <w:sz w:val="24"/>
          <w:szCs w:val="24"/>
        </w:rPr>
        <w:t>the</w:t>
      </w:r>
      <w:r w:rsidR="004657C2">
        <w:rPr>
          <w:rFonts w:asciiTheme="majorBidi" w:hAnsiTheme="majorBidi" w:cstheme="majorBidi"/>
          <w:sz w:val="24"/>
          <w:szCs w:val="24"/>
        </w:rPr>
        <w:t xml:space="preserve"> (</w:t>
      </w:r>
      <w:r w:rsidR="004657C2" w:rsidRPr="009C46CD">
        <w:rPr>
          <w:rFonts w:asciiTheme="majorBidi" w:eastAsiaTheme="minorEastAsia" w:hAnsiTheme="majorBidi" w:cstheme="majorBidi"/>
          <w:sz w:val="24"/>
          <w:szCs w:val="24"/>
        </w:rPr>
        <w:t>in our case</w:t>
      </w:r>
      <w:r w:rsidR="0069779F" w:rsidRPr="004227FC">
        <w:rPr>
          <w:rFonts w:asciiTheme="majorBidi" w:hAnsiTheme="majorBidi" w:cstheme="majorBidi"/>
          <w:sz w:val="24"/>
          <w:szCs w:val="24"/>
        </w:rPr>
        <w:t xml:space="preserve"> 10</w:t>
      </w:r>
      <w:r w:rsidR="004657C2">
        <w:rPr>
          <w:rFonts w:asciiTheme="majorBidi" w:hAnsiTheme="majorBidi" w:cstheme="majorBidi"/>
          <w:sz w:val="24"/>
          <w:szCs w:val="24"/>
        </w:rPr>
        <w:t>)</w:t>
      </w:r>
      <w:r w:rsidR="0069779F" w:rsidRPr="004227FC">
        <w:rPr>
          <w:rFonts w:asciiTheme="majorBidi" w:hAnsiTheme="majorBidi" w:cstheme="majorBidi"/>
          <w:sz w:val="24"/>
          <w:szCs w:val="24"/>
        </w:rPr>
        <w:t xml:space="preserve"> spectrum profiles. where the standard deviation measures the variability of intensity value within the spectrum</w:t>
      </w:r>
      <w:r w:rsidR="0069779F" w:rsidRPr="004227FC">
        <w:rPr>
          <w:rFonts w:asciiTheme="majorBidi" w:eastAsiaTheme="minorEastAsia" w:hAnsiTheme="majorBidi" w:cstheme="majorBidi"/>
          <w:sz w:val="24"/>
          <w:szCs w:val="24"/>
        </w:rPr>
        <w:t>, considered as noise,</w:t>
      </w:r>
      <w:r w:rsidR="0069779F" w:rsidRPr="004227FC">
        <w:rPr>
          <w:rFonts w:asciiTheme="majorBidi" w:hAnsiTheme="majorBidi" w:cstheme="majorBidi"/>
          <w:sz w:val="24"/>
          <w:szCs w:val="24"/>
        </w:rPr>
        <w:t xml:space="preserve"> While the average measures the signal of interest within the spectrums.</w:t>
      </w:r>
      <w:r w:rsidR="0069779F" w:rsidRPr="004227FC">
        <w:rPr>
          <w:rFonts w:asciiTheme="majorBidi" w:eastAsiaTheme="minorEastAsia" w:hAnsiTheme="majorBidi" w:cstheme="majorBidi"/>
          <w:sz w:val="24"/>
          <w:szCs w:val="24"/>
        </w:rPr>
        <w:t xml:space="preserve"> When the SNR approaches lower values, it indicates that the signal is higher relative to the noise, reflecting better accuracy of the sensor and data quality. </w:t>
      </w:r>
      <w:r w:rsidR="0069779F" w:rsidRPr="004227FC">
        <w:rPr>
          <w:rFonts w:asciiTheme="majorBidi" w:hAnsiTheme="majorBidi" w:cstheme="majorBidi"/>
          <w:sz w:val="24"/>
          <w:szCs w:val="24"/>
        </w:rPr>
        <w:t xml:space="preserve">Calculating the signal-to-noise ratio helps evaluate the quality of the spectra by comparing the strength of relevant spectral features (signal) to the background noise level. A lower SNR indicates clearer and more reliable spectral data, making it easier to identify and </w:t>
      </w:r>
      <w:proofErr w:type="spellStart"/>
      <w:r w:rsidR="0069779F" w:rsidRPr="004227FC">
        <w:rPr>
          <w:rFonts w:asciiTheme="majorBidi" w:hAnsiTheme="majorBidi" w:cstheme="majorBidi"/>
          <w:sz w:val="24"/>
          <w:szCs w:val="24"/>
        </w:rPr>
        <w:t>analyze</w:t>
      </w:r>
      <w:proofErr w:type="spellEnd"/>
      <w:r w:rsidR="0069779F" w:rsidRPr="004227FC">
        <w:rPr>
          <w:rFonts w:asciiTheme="majorBidi" w:hAnsiTheme="majorBidi" w:cstheme="majorBidi"/>
          <w:sz w:val="24"/>
          <w:szCs w:val="24"/>
        </w:rPr>
        <w:t xml:space="preserve"> specific components of interest. </w:t>
      </w:r>
      <w:r w:rsidR="004657C2">
        <w:rPr>
          <w:rFonts w:asciiTheme="majorBidi" w:hAnsiTheme="majorBidi" w:cstheme="majorBidi"/>
          <w:sz w:val="24"/>
          <w:szCs w:val="24"/>
        </w:rPr>
        <w:t>(</w:t>
      </w:r>
      <w:r w:rsidR="0069779F" w:rsidRPr="004227FC">
        <w:rPr>
          <w:rFonts w:asciiTheme="majorBidi" w:hAnsiTheme="majorBidi" w:cstheme="majorBidi"/>
          <w:sz w:val="24"/>
          <w:szCs w:val="24"/>
        </w:rPr>
        <w:t>In our case the SNR was 1.62%</w:t>
      </w:r>
      <w:r w:rsidR="004657C2">
        <w:rPr>
          <w:rFonts w:asciiTheme="majorBidi" w:hAnsiTheme="majorBidi" w:cstheme="majorBidi"/>
          <w:sz w:val="24"/>
          <w:szCs w:val="24"/>
        </w:rPr>
        <w:t>)</w:t>
      </w:r>
      <w:r w:rsidR="0069779F" w:rsidRPr="004227FC">
        <w:rPr>
          <w:rFonts w:asciiTheme="majorBidi" w:hAnsiTheme="majorBidi" w:cstheme="majorBidi"/>
          <w:sz w:val="24"/>
          <w:szCs w:val="24"/>
        </w:rPr>
        <w:t xml:space="preserve"> with the f</w:t>
      </w:r>
      <w:r w:rsidR="0069779F" w:rsidRPr="004227FC">
        <w:rPr>
          <w:rFonts w:asciiTheme="majorBidi" w:eastAsiaTheme="minorEastAsia" w:hAnsiTheme="majorBidi" w:cstheme="majorBidi"/>
          <w:sz w:val="24"/>
          <w:szCs w:val="24"/>
        </w:rPr>
        <w:t>ifth</w:t>
      </w:r>
      <w:r w:rsidR="0069779F" w:rsidRPr="004227FC">
        <w:rPr>
          <w:rFonts w:asciiTheme="majorBidi" w:eastAsiaTheme="minorEastAsia" w:hAnsiTheme="majorBidi" w:cstheme="majorBidi"/>
          <w:sz w:val="24"/>
          <w:szCs w:val="24"/>
          <w:rtl/>
        </w:rPr>
        <w:t xml:space="preserve"> </w:t>
      </w:r>
      <w:r w:rsidR="0069779F" w:rsidRPr="004227FC">
        <w:rPr>
          <w:rFonts w:asciiTheme="majorBidi" w:eastAsiaTheme="minorEastAsia" w:hAnsiTheme="majorBidi" w:cstheme="majorBidi"/>
          <w:sz w:val="24"/>
          <w:szCs w:val="24"/>
        </w:rPr>
        <w:t xml:space="preserve">control parameter set at a threshold value of 0, and 1.48% when set at 99.99. This demonstrates that improved peak identification results in enhanced SNR. </w:t>
      </w:r>
      <w:r w:rsidR="00536301">
        <w:rPr>
          <w:rFonts w:asciiTheme="majorBidi" w:eastAsiaTheme="minorEastAsia" w:hAnsiTheme="majorBidi" w:cstheme="majorBidi"/>
          <w:sz w:val="24"/>
          <w:szCs w:val="24"/>
        </w:rPr>
        <w:t xml:space="preserve">Compared </w:t>
      </w:r>
      <w:r w:rsidR="00536301" w:rsidRPr="00AD630C">
        <w:rPr>
          <w:rFonts w:asciiTheme="majorBidi" w:eastAsiaTheme="minorEastAsia" w:hAnsiTheme="majorBidi" w:cstheme="majorBidi"/>
          <w:sz w:val="24"/>
          <w:szCs w:val="24"/>
        </w:rPr>
        <w:t xml:space="preserve">to </w:t>
      </w:r>
      <w:r w:rsidR="00020AB5">
        <w:rPr>
          <w:rFonts w:asciiTheme="majorBidi" w:eastAsiaTheme="minorEastAsia" w:hAnsiTheme="majorBidi" w:cstheme="majorBidi"/>
          <w:sz w:val="24"/>
          <w:szCs w:val="24"/>
        </w:rPr>
        <w:t>t</w:t>
      </w:r>
      <w:r w:rsidR="00AD630C" w:rsidRPr="00AD630C">
        <w:rPr>
          <w:rFonts w:asciiTheme="majorBidi" w:eastAsiaTheme="minorEastAsia" w:hAnsiTheme="majorBidi" w:cstheme="majorBidi"/>
          <w:sz w:val="24"/>
          <w:szCs w:val="24"/>
        </w:rPr>
        <w:t xml:space="preserve">raditional SNR approaches, such as those used in Amplitude Modulation (AM) and Frequency Modulation </w:t>
      </w:r>
      <w:r w:rsidR="00AD630C" w:rsidRPr="00AD630C">
        <w:rPr>
          <w:rFonts w:asciiTheme="majorBidi" w:eastAsiaTheme="minorEastAsia" w:hAnsiTheme="majorBidi" w:cstheme="majorBidi"/>
          <w:sz w:val="24"/>
          <w:szCs w:val="24"/>
        </w:rPr>
        <w:lastRenderedPageBreak/>
        <w:t>(FM) systems, are ineffective for Raman spectroscopy because they assume specific noise models and modulation schemes that</w:t>
      </w:r>
      <w:r w:rsidR="00C75ABB">
        <w:rPr>
          <w:rFonts w:asciiTheme="majorBidi" w:eastAsiaTheme="minorEastAsia" w:hAnsiTheme="majorBidi" w:cstheme="majorBidi"/>
          <w:sz w:val="24"/>
          <w:szCs w:val="24"/>
        </w:rPr>
        <w:t xml:space="preserve"> </w:t>
      </w:r>
      <w:r w:rsidR="00AD630C" w:rsidRPr="00AD630C">
        <w:rPr>
          <w:rFonts w:asciiTheme="majorBidi" w:eastAsiaTheme="minorEastAsia" w:hAnsiTheme="majorBidi" w:cstheme="majorBidi"/>
          <w:sz w:val="24"/>
          <w:szCs w:val="24"/>
        </w:rPr>
        <w:t>do not align with the complex and varying noise characteristics found in Raman spectral data.</w:t>
      </w:r>
      <w:r w:rsidR="00E61614">
        <w:rPr>
          <w:rFonts w:asciiTheme="majorBidi" w:eastAsiaTheme="minorEastAsia" w:hAnsiTheme="majorBidi" w:cstheme="majorBidi"/>
          <w:sz w:val="24"/>
          <w:szCs w:val="24"/>
        </w:rPr>
        <w:t xml:space="preserve"> </w:t>
      </w:r>
      <w:r w:rsidR="00AD630C">
        <w:rPr>
          <w:rFonts w:asciiTheme="majorBidi" w:eastAsiaTheme="minorEastAsia" w:hAnsiTheme="majorBidi" w:cstheme="majorBidi"/>
          <w:sz w:val="24"/>
          <w:szCs w:val="24"/>
        </w:rPr>
        <w:t>O</w:t>
      </w:r>
      <w:r w:rsidR="00536301">
        <w:rPr>
          <w:rFonts w:asciiTheme="majorBidi" w:eastAsiaTheme="minorEastAsia" w:hAnsiTheme="majorBidi" w:cstheme="majorBidi"/>
          <w:sz w:val="24"/>
          <w:szCs w:val="24"/>
        </w:rPr>
        <w:t>ther</w:t>
      </w:r>
      <w:r w:rsidR="00536301" w:rsidRPr="00536301">
        <w:rPr>
          <w:rFonts w:asciiTheme="majorBidi" w:eastAsiaTheme="minorEastAsia" w:hAnsiTheme="majorBidi" w:cstheme="majorBidi"/>
          <w:sz w:val="24"/>
          <w:szCs w:val="24"/>
        </w:rPr>
        <w:t xml:space="preserve"> SNR calculations typically address baseline increases and random fluctuations.</w:t>
      </w:r>
      <w:r w:rsidR="00536301">
        <w:rPr>
          <w:rFonts w:asciiTheme="majorBidi" w:eastAsiaTheme="minorEastAsia" w:hAnsiTheme="majorBidi" w:cstheme="majorBidi"/>
          <w:sz w:val="24"/>
          <w:szCs w:val="24"/>
        </w:rPr>
        <w:t xml:space="preserve"> </w:t>
      </w:r>
      <w:r w:rsidR="00536301" w:rsidRPr="00536301">
        <w:rPr>
          <w:rFonts w:asciiTheme="majorBidi" w:eastAsiaTheme="minorEastAsia" w:hAnsiTheme="majorBidi" w:cstheme="majorBidi"/>
          <w:sz w:val="24"/>
          <w:szCs w:val="24"/>
        </w:rPr>
        <w:t>The first method evaluates SNR by comparing the Raman peak intensity to both baseline and signal noise, offering insight into overall detector performance, particularly against extrinsic noise sources like CCD interference. The second method focuses on post-baseline subtraction, assessing SNR by dividing peak signal intensity by the standard deviation of random fluctuations, widely used to ensure reliable spectral detection. Our approach, however, broadens the scope by directly comparing the variability within spectral data (standard deviation) to the mean signal strength, thereby providing a more comprehensive evaluation of data quality across multiple samples. This method enhances reliability, particularly in applications requiring precise spectral comparisons, where traditional methods might overlook subtle but critical variations in spectral data.</w:t>
      </w:r>
    </w:p>
    <w:p w14:paraId="588A1D14" w14:textId="4D66404E" w:rsidR="0069779F" w:rsidRPr="004227FC" w:rsidRDefault="008422E3" w:rsidP="008422E3">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t>The final calibration was the variability of the peaks, which quantifies how much the intensity values deviate from their average across the spectrum. Higher variance values indicate greater variability, suggesting a diverse distribution of intensity peaks. Conversely, lower variance values suggest a more uniform intensity distribution, with peaks clustered closer to the average intensity. This analysis aids in understanding the distribution pattern of spectral intensities.</w:t>
      </w:r>
      <w:r>
        <w:rPr>
          <w:rFonts w:asciiTheme="majorBidi" w:eastAsiaTheme="minorEastAsia" w:hAnsiTheme="majorBidi" w:cstheme="majorBidi"/>
          <w:sz w:val="24"/>
          <w:szCs w:val="24"/>
        </w:rPr>
        <w:t xml:space="preserve"> </w:t>
      </w:r>
      <w:r w:rsidR="0069779F" w:rsidRPr="004227FC">
        <w:rPr>
          <w:rFonts w:asciiTheme="majorBidi" w:eastAsiaTheme="minorEastAsia" w:hAnsiTheme="majorBidi" w:cstheme="majorBidi"/>
          <w:sz w:val="24"/>
          <w:szCs w:val="24"/>
        </w:rPr>
        <w:t>The variability of the peaks was calculated using the formula:</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69779F" w:rsidRPr="004227FC" w14:paraId="2D37FE5D" w14:textId="77777777" w:rsidTr="00183FF6">
        <w:trPr>
          <w:trHeight w:val="883"/>
          <w:jc w:val="center"/>
        </w:trPr>
        <w:tc>
          <w:tcPr>
            <w:tcW w:w="8867" w:type="dxa"/>
            <w:vAlign w:val="center"/>
          </w:tcPr>
          <w:p w14:paraId="458A730A" w14:textId="77777777" w:rsidR="0069779F" w:rsidRPr="004227FC" w:rsidRDefault="0069779F" w:rsidP="000A593F">
            <w:pPr>
              <w:spacing w:line="360" w:lineRule="auto"/>
              <w:jc w:val="both"/>
              <w:rPr>
                <w:rFonts w:asciiTheme="majorBidi" w:eastAsiaTheme="minorEastAsia" w:hAnsiTheme="majorBidi" w:cstheme="majorBidi"/>
                <w:sz w:val="24"/>
                <w:szCs w:val="24"/>
              </w:rPr>
            </w:pPr>
            <m:oMathPara>
              <m:oMath>
                <m:r>
                  <w:rPr>
                    <w:rFonts w:ascii="Cambria Math" w:hAnsi="Cambria Math" w:cstheme="majorBidi"/>
                    <w:sz w:val="24"/>
                    <w:szCs w:val="24"/>
                  </w:rPr>
                  <m:t xml:space="preserve"> VAR.P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2</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n</m:t>
                        </m:r>
                      </m:sub>
                    </m:sSub>
                  </m:e>
                </m:d>
                <m:r>
                  <w:rPr>
                    <w:rFonts w:ascii="Cambria Math" w:hAnsi="Cambria Math" w:cstheme="majorBidi"/>
                    <w:sz w:val="24"/>
                    <w:szCs w:val="24"/>
                  </w:rPr>
                  <m:t>=</m:t>
                </m:r>
                <m:f>
                  <m:fPr>
                    <m:ctrlPr>
                      <w:rPr>
                        <w:rFonts w:ascii="Cambria Math" w:hAnsi="Cambria Math" w:cstheme="majorBidi"/>
                        <w:i/>
                        <w:sz w:val="24"/>
                        <w:szCs w:val="24"/>
                      </w:rPr>
                    </m:ctrlPr>
                  </m:fPr>
                  <m:num>
                    <m:nary>
                      <m:naryPr>
                        <m:chr m:val="∑"/>
                        <m:limLoc m:val="subSup"/>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p>
                          <m:sSupPr>
                            <m:ctrlPr>
                              <w:rPr>
                                <w:rFonts w:ascii="Cambria Math" w:hAnsi="Cambria Math" w:cstheme="majorBidi"/>
                                <w:i/>
                                <w:sz w:val="24"/>
                                <w:szCs w:val="24"/>
                              </w:rPr>
                            </m:ctrlPr>
                          </m:sSupPr>
                          <m:e>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m:t>
                            </m:r>
                            <m:acc>
                              <m:accPr>
                                <m:chr m:val="̅"/>
                                <m:ctrlPr>
                                  <w:rPr>
                                    <w:rFonts w:ascii="Cambria Math" w:hAnsi="Cambria Math" w:cstheme="majorBidi"/>
                                    <w:i/>
                                    <w:sz w:val="24"/>
                                    <w:szCs w:val="24"/>
                                  </w:rPr>
                                </m:ctrlPr>
                              </m:accPr>
                              <m:e>
                                <m:r>
                                  <w:rPr>
                                    <w:rFonts w:ascii="Cambria Math" w:hAnsi="Cambria Math" w:cstheme="majorBidi"/>
                                    <w:sz w:val="24"/>
                                    <w:szCs w:val="24"/>
                                  </w:rPr>
                                  <m:t>x</m:t>
                                </m:r>
                              </m:e>
                            </m:acc>
                            <m:r>
                              <w:rPr>
                                <w:rFonts w:ascii="Cambria Math" w:hAnsi="Cambria Math" w:cstheme="majorBidi"/>
                                <w:sz w:val="24"/>
                                <w:szCs w:val="24"/>
                              </w:rPr>
                              <m:t>)</m:t>
                            </m:r>
                          </m:e>
                          <m:sup>
                            <m:r>
                              <w:rPr>
                                <w:rFonts w:ascii="Cambria Math" w:hAnsi="Cambria Math" w:cstheme="majorBidi"/>
                                <w:sz w:val="24"/>
                                <w:szCs w:val="24"/>
                              </w:rPr>
                              <m:t>2</m:t>
                            </m:r>
                          </m:sup>
                        </m:sSup>
                      </m:e>
                    </m:nary>
                  </m:num>
                  <m:den>
                    <m:r>
                      <w:rPr>
                        <w:rFonts w:ascii="Cambria Math" w:hAnsi="Cambria Math" w:cstheme="majorBidi"/>
                        <w:sz w:val="24"/>
                        <w:szCs w:val="24"/>
                      </w:rPr>
                      <m:t>n</m:t>
                    </m:r>
                  </m:den>
                </m:f>
              </m:oMath>
            </m:oMathPara>
          </w:p>
        </w:tc>
        <w:tc>
          <w:tcPr>
            <w:tcW w:w="1090" w:type="dxa"/>
            <w:vAlign w:val="center"/>
          </w:tcPr>
          <w:p w14:paraId="6B6C1A40" w14:textId="4D8CCC9B" w:rsidR="0069779F" w:rsidRPr="004227FC" w:rsidRDefault="0069779F" w:rsidP="000A593F">
            <w:pPr>
              <w:pStyle w:val="Caption"/>
              <w:keepNext/>
              <w:spacing w:after="0" w:line="360" w:lineRule="auto"/>
              <w:jc w:val="both"/>
              <w:rPr>
                <w:sz w:val="24"/>
                <w:szCs w:val="24"/>
              </w:rPr>
            </w:pPr>
            <w:r w:rsidRPr="004227FC">
              <w:rPr>
                <w:rFonts w:asciiTheme="majorBidi" w:hAnsiTheme="majorBidi" w:cstheme="majorBidi"/>
                <w:i w:val="0"/>
                <w:iCs w:val="0"/>
                <w:color w:val="auto"/>
                <w:sz w:val="24"/>
                <w:szCs w:val="24"/>
              </w:rPr>
              <w:t>(</w:t>
            </w:r>
            <w:r w:rsidR="00E3530D">
              <w:rPr>
                <w:rFonts w:asciiTheme="majorBidi" w:hAnsiTheme="majorBidi" w:cstheme="majorBidi"/>
                <w:i w:val="0"/>
                <w:iCs w:val="0"/>
                <w:color w:val="auto"/>
                <w:sz w:val="24"/>
                <w:szCs w:val="24"/>
              </w:rPr>
              <w:t>18</w:t>
            </w:r>
            <w:r w:rsidRPr="004227FC">
              <w:rPr>
                <w:rFonts w:ascii="Times New Roman" w:hAnsi="Times New Roman" w:cs="Times New Roman"/>
                <w:i w:val="0"/>
                <w:iCs w:val="0"/>
                <w:color w:val="auto"/>
                <w:sz w:val="24"/>
                <w:szCs w:val="24"/>
              </w:rPr>
              <w:t>)</w:t>
            </w:r>
          </w:p>
        </w:tc>
      </w:tr>
    </w:tbl>
    <w:p w14:paraId="58260C07" w14:textId="2FFC77C2" w:rsidR="0069779F" w:rsidRPr="004227FC" w:rsidRDefault="0069779F" w:rsidP="00C75ABB">
      <w:pPr>
        <w:spacing w:line="360" w:lineRule="auto"/>
        <w:jc w:val="both"/>
        <w:rPr>
          <w:rFonts w:asciiTheme="majorBidi" w:eastAsiaTheme="minorEastAsia" w:hAnsiTheme="majorBidi" w:cstheme="majorBidi"/>
          <w:sz w:val="24"/>
          <w:szCs w:val="24"/>
        </w:rPr>
      </w:pPr>
      <w:r w:rsidRPr="004227FC">
        <w:rPr>
          <w:rFonts w:asciiTheme="majorBidi" w:eastAsiaTheme="minorEastAsia" w:hAnsiTheme="majorBidi" w:cstheme="majorBidi"/>
          <w:sz w:val="24"/>
          <w:szCs w:val="24"/>
        </w:rPr>
        <w:t>Where</w:t>
      </w:r>
      <m:oMath>
        <m:r>
          <w:rPr>
            <w:rFonts w:ascii="Cambria Math" w:eastAsiaTheme="minorEastAsia" w:hAnsi="Cambria Math" w:cstheme="majorBidi"/>
            <w:sz w:val="24"/>
            <w:szCs w:val="24"/>
          </w:rPr>
          <m:t xml:space="preserve"> </m:t>
        </m:r>
        <m:r>
          <w:rPr>
            <w:rFonts w:ascii="Cambria Math" w:hAnsi="Cambria Math" w:cstheme="majorBidi"/>
            <w:sz w:val="24"/>
            <w:szCs w:val="24"/>
          </w:rPr>
          <m:t xml:space="preserve">n </m:t>
        </m:r>
      </m:oMath>
      <w:r w:rsidR="00C75ABB" w:rsidRPr="00C75ABB">
        <w:rPr>
          <w:rFonts w:asciiTheme="majorBidi" w:eastAsiaTheme="minorEastAsia" w:hAnsiTheme="majorBidi" w:cstheme="majorBidi"/>
          <w:sz w:val="24"/>
          <w:szCs w:val="24"/>
        </w:rPr>
        <w:t>is the number of profiles which equal</w:t>
      </w:r>
      <w:r w:rsidR="00CF172E" w:rsidRPr="00CF172E">
        <w:rPr>
          <w:rFonts w:asciiTheme="majorBidi" w:eastAsiaTheme="minorEastAsia" w:hAnsiTheme="majorBidi" w:cstheme="majorBidi"/>
          <w:sz w:val="24"/>
          <w:szCs w:val="24"/>
        </w:rPr>
        <w:t xml:space="preserve"> </w:t>
      </w:r>
      <w:r w:rsidR="00CF172E">
        <w:rPr>
          <w:rFonts w:asciiTheme="majorBidi" w:eastAsiaTheme="minorEastAsia" w:hAnsiTheme="majorBidi" w:cstheme="majorBidi"/>
          <w:sz w:val="24"/>
          <w:szCs w:val="24"/>
        </w:rPr>
        <w:t>(</w:t>
      </w:r>
      <w:r w:rsidR="00CF172E" w:rsidRPr="009C46CD">
        <w:rPr>
          <w:rFonts w:asciiTheme="majorBidi" w:eastAsiaTheme="minorEastAsia" w:hAnsiTheme="majorBidi" w:cstheme="majorBidi"/>
          <w:sz w:val="24"/>
          <w:szCs w:val="24"/>
        </w:rPr>
        <w:t>in our case</w:t>
      </w:r>
      <w:r w:rsidR="00C75ABB" w:rsidRPr="00C75ABB">
        <w:rPr>
          <w:rFonts w:asciiTheme="majorBidi" w:eastAsiaTheme="minorEastAsia" w:hAnsiTheme="majorBidi" w:cstheme="majorBidi"/>
          <w:sz w:val="24"/>
          <w:szCs w:val="24"/>
        </w:rPr>
        <w:t xml:space="preserve"> to 10</w:t>
      </w:r>
      <w:r w:rsidR="00CF172E">
        <w:rPr>
          <w:rFonts w:asciiTheme="majorBidi" w:eastAsiaTheme="minorEastAsia" w:hAnsiTheme="majorBidi" w:cstheme="majorBidi"/>
          <w:sz w:val="24"/>
          <w:szCs w:val="24"/>
        </w:rPr>
        <w:t>)</w:t>
      </w:r>
      <w:r w:rsidRPr="004227FC">
        <w:rPr>
          <w:rFonts w:asciiTheme="majorBidi" w:eastAsiaTheme="minorEastAsia"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 xml:space="preserve"> </m:t>
        </m:r>
      </m:oMath>
      <w:r w:rsidR="00C75ABB" w:rsidRPr="00C75ABB">
        <w:rPr>
          <w:rFonts w:asciiTheme="majorBidi" w:eastAsiaTheme="minorEastAsia" w:hAnsiTheme="majorBidi" w:cstheme="majorBidi"/>
          <w:sz w:val="24"/>
          <w:szCs w:val="24"/>
        </w:rPr>
        <w:t>represents the SPOT profile value at spectrum number</w:t>
      </w:r>
      <m:oMath>
        <m:r>
          <w:rPr>
            <w:rFonts w:ascii="Cambria Math" w:hAnsi="Cambria Math" w:cstheme="majorBidi"/>
            <w:sz w:val="24"/>
            <w:szCs w:val="24"/>
          </w:rPr>
          <m:t xml:space="preserve"> i</m:t>
        </m:r>
      </m:oMath>
      <w:r w:rsidRPr="004227FC">
        <w:rPr>
          <w:rFonts w:asciiTheme="majorBidi" w:eastAsiaTheme="minorEastAsia" w:hAnsiTheme="majorBidi" w:cstheme="majorBidi"/>
          <w:sz w:val="24"/>
          <w:szCs w:val="24"/>
        </w:rPr>
        <w:t xml:space="preserve"> and </w:t>
      </w:r>
      <m:oMath>
        <m:acc>
          <m:accPr>
            <m:chr m:val="̅"/>
            <m:ctrlPr>
              <w:rPr>
                <w:rFonts w:ascii="Cambria Math" w:hAnsi="Cambria Math" w:cstheme="majorBidi"/>
                <w:i/>
                <w:sz w:val="24"/>
                <w:szCs w:val="24"/>
              </w:rPr>
            </m:ctrlPr>
          </m:accPr>
          <m:e>
            <m:r>
              <w:rPr>
                <w:rFonts w:ascii="Cambria Math" w:hAnsi="Cambria Math" w:cstheme="majorBidi"/>
                <w:sz w:val="24"/>
                <w:szCs w:val="24"/>
              </w:rPr>
              <m:t>x</m:t>
            </m:r>
          </m:e>
        </m:acc>
        <m:r>
          <w:rPr>
            <w:rFonts w:ascii="Cambria Math" w:hAnsi="Cambria Math" w:cstheme="majorBidi"/>
            <w:sz w:val="24"/>
            <w:szCs w:val="24"/>
          </w:rPr>
          <m:t xml:space="preserve"> </m:t>
        </m:r>
      </m:oMath>
      <w:r w:rsidR="00C75ABB" w:rsidRPr="00C75ABB">
        <w:rPr>
          <w:rFonts w:asciiTheme="majorBidi" w:eastAsiaTheme="minorEastAsia" w:hAnsiTheme="majorBidi" w:cstheme="majorBidi"/>
          <w:sz w:val="24"/>
          <w:szCs w:val="24"/>
        </w:rPr>
        <w:t xml:space="preserve">represents the average of all </w:t>
      </w:r>
      <w:r w:rsidR="00CF172E">
        <w:rPr>
          <w:rFonts w:asciiTheme="majorBidi" w:eastAsiaTheme="minorEastAsia" w:hAnsiTheme="majorBidi" w:cstheme="majorBidi"/>
          <w:sz w:val="24"/>
          <w:szCs w:val="24"/>
        </w:rPr>
        <w:t>(</w:t>
      </w:r>
      <w:r w:rsidR="00CF172E" w:rsidRPr="009C46CD">
        <w:rPr>
          <w:rFonts w:asciiTheme="majorBidi" w:eastAsiaTheme="minorEastAsia" w:hAnsiTheme="majorBidi" w:cstheme="majorBidi"/>
          <w:sz w:val="24"/>
          <w:szCs w:val="24"/>
        </w:rPr>
        <w:t>in our case</w:t>
      </w:r>
      <w:r w:rsidR="00CF172E" w:rsidRPr="00C75ABB">
        <w:rPr>
          <w:rFonts w:asciiTheme="majorBidi" w:eastAsiaTheme="minorEastAsia" w:hAnsiTheme="majorBidi" w:cstheme="majorBidi"/>
          <w:sz w:val="24"/>
          <w:szCs w:val="24"/>
        </w:rPr>
        <w:t xml:space="preserve"> </w:t>
      </w:r>
      <w:r w:rsidR="00C75ABB" w:rsidRPr="00C75ABB">
        <w:rPr>
          <w:rFonts w:asciiTheme="majorBidi" w:eastAsiaTheme="minorEastAsia" w:hAnsiTheme="majorBidi" w:cstheme="majorBidi"/>
          <w:sz w:val="24"/>
          <w:szCs w:val="24"/>
        </w:rPr>
        <w:t>10</w:t>
      </w:r>
      <w:r w:rsidR="00CF172E">
        <w:rPr>
          <w:rFonts w:asciiTheme="majorBidi" w:eastAsiaTheme="minorEastAsia" w:hAnsiTheme="majorBidi" w:cstheme="majorBidi"/>
          <w:sz w:val="24"/>
          <w:szCs w:val="24"/>
        </w:rPr>
        <w:t>)</w:t>
      </w:r>
      <w:r w:rsidR="00C75ABB" w:rsidRPr="00C75ABB">
        <w:rPr>
          <w:rFonts w:asciiTheme="majorBidi" w:eastAsiaTheme="minorEastAsia" w:hAnsiTheme="majorBidi" w:cstheme="majorBidi"/>
          <w:sz w:val="24"/>
          <w:szCs w:val="24"/>
        </w:rPr>
        <w:t xml:space="preserve"> spot profiles</w:t>
      </w:r>
      <w:r w:rsidRPr="00C75ABB">
        <w:rPr>
          <w:rFonts w:asciiTheme="majorBidi" w:eastAsiaTheme="minorEastAsia" w:hAnsiTheme="majorBidi" w:cstheme="majorBidi"/>
          <w:sz w:val="24"/>
          <w:szCs w:val="24"/>
        </w:rPr>
        <w:t>.</w:t>
      </w:r>
      <w:r w:rsidR="00285389" w:rsidRPr="00285389">
        <w:t xml:space="preserve"> </w:t>
      </w:r>
      <w:r w:rsidR="00285389" w:rsidRPr="00285389">
        <w:rPr>
          <w:rFonts w:asciiTheme="majorBidi" w:eastAsiaTheme="minorEastAsia" w:hAnsiTheme="majorBidi" w:cstheme="majorBidi"/>
          <w:sz w:val="24"/>
          <w:szCs w:val="24"/>
        </w:rPr>
        <w:t>In the analysis of spectral data, different methods for calculating peak variability include standard deviation, coefficient of variation (CV), root mean square error (RMSE), mean absolute deviation (MAD), and interquartile range (IQR). Standard deviation and CV are commonly used but can be sensitive to outliers and may not fully capture peak-specific variations. RMSE focuses on prediction accuracy rather than inherent peak variability, making it less relevant for spectral analysis. MAD, while robust to outliers, does not directly address peak-to-peak differences. IQR measures variability within the central portion of the data but may not be applicable to peak-specific analysis. In contrast, our method calculates variability based on peak intensity deviations from the average, providing a more precise assessment of peak characteristics and distribution</w:t>
      </w:r>
      <w:r w:rsidR="00442796">
        <w:rPr>
          <w:rFonts w:asciiTheme="majorBidi" w:eastAsiaTheme="minorEastAsia" w:hAnsiTheme="majorBidi" w:cstheme="majorBidi"/>
          <w:sz w:val="24"/>
          <w:szCs w:val="24"/>
        </w:rPr>
        <w:t xml:space="preserve">. </w:t>
      </w:r>
      <w:r w:rsidR="002C5BFB" w:rsidRPr="002C5BFB">
        <w:rPr>
          <w:rFonts w:asciiTheme="majorBidi" w:eastAsiaTheme="minorEastAsia" w:hAnsiTheme="majorBidi" w:cstheme="majorBidi"/>
          <w:sz w:val="24"/>
          <w:szCs w:val="24"/>
        </w:rPr>
        <w:t xml:space="preserve">This approach </w:t>
      </w:r>
      <w:r w:rsidR="003D42E3" w:rsidRPr="003D42E3">
        <w:rPr>
          <w:rFonts w:asciiTheme="majorBidi" w:eastAsiaTheme="minorEastAsia" w:hAnsiTheme="majorBidi" w:cstheme="majorBidi"/>
          <w:sz w:val="24"/>
          <w:szCs w:val="24"/>
        </w:rPr>
        <w:t xml:space="preserve">effectively manages </w:t>
      </w:r>
      <w:r w:rsidR="005D0929">
        <w:rPr>
          <w:rFonts w:asciiTheme="majorBidi" w:eastAsiaTheme="minorEastAsia" w:hAnsiTheme="majorBidi" w:cstheme="majorBidi"/>
          <w:sz w:val="24"/>
          <w:szCs w:val="24"/>
        </w:rPr>
        <w:t xml:space="preserve">the </w:t>
      </w:r>
      <w:r w:rsidR="002C5BFB" w:rsidRPr="002C5BFB">
        <w:rPr>
          <w:rFonts w:asciiTheme="majorBidi" w:eastAsiaTheme="minorEastAsia" w:hAnsiTheme="majorBidi" w:cstheme="majorBidi"/>
          <w:sz w:val="24"/>
          <w:szCs w:val="24"/>
        </w:rPr>
        <w:t xml:space="preserve">complexity of </w:t>
      </w:r>
      <w:r w:rsidR="002C5BFB" w:rsidRPr="002C5BFB">
        <w:rPr>
          <w:rFonts w:asciiTheme="majorBidi" w:eastAsiaTheme="minorEastAsia" w:hAnsiTheme="majorBidi" w:cstheme="majorBidi"/>
          <w:sz w:val="24"/>
          <w:szCs w:val="24"/>
        </w:rPr>
        <w:lastRenderedPageBreak/>
        <w:t xml:space="preserve">spectral data, offering enhanced precision for </w:t>
      </w:r>
      <w:proofErr w:type="spellStart"/>
      <w:r w:rsidR="002C5BFB" w:rsidRPr="002C5BFB">
        <w:rPr>
          <w:rFonts w:asciiTheme="majorBidi" w:eastAsiaTheme="minorEastAsia" w:hAnsiTheme="majorBidi" w:cstheme="majorBidi"/>
          <w:sz w:val="24"/>
          <w:szCs w:val="24"/>
        </w:rPr>
        <w:t>analyzing</w:t>
      </w:r>
      <w:proofErr w:type="spellEnd"/>
      <w:r w:rsidR="002C5BFB" w:rsidRPr="002C5BFB">
        <w:rPr>
          <w:rFonts w:asciiTheme="majorBidi" w:eastAsiaTheme="minorEastAsia" w:hAnsiTheme="majorBidi" w:cstheme="majorBidi"/>
          <w:sz w:val="24"/>
          <w:szCs w:val="24"/>
        </w:rPr>
        <w:t xml:space="preserve"> intricate patterns and variations in peak analysis</w:t>
      </w:r>
      <w:r w:rsidR="002C5BFB">
        <w:rPr>
          <w:rFonts w:asciiTheme="majorBidi" w:eastAsiaTheme="minorEastAsia" w:hAnsiTheme="majorBidi" w:cstheme="majorBidi"/>
          <w:sz w:val="24"/>
          <w:szCs w:val="24"/>
        </w:rPr>
        <w:t xml:space="preserve">. </w:t>
      </w:r>
      <w:r w:rsidRPr="004227FC">
        <w:rPr>
          <w:rFonts w:asciiTheme="majorBidi" w:eastAsiaTheme="minorEastAsia" w:hAnsiTheme="majorBidi" w:cstheme="majorBidi"/>
          <w:sz w:val="24"/>
          <w:szCs w:val="24"/>
        </w:rPr>
        <w:t>Lastly, the peak detection formula is defined as follows</w:t>
      </w:r>
      <w:r w:rsidR="009E616D">
        <w:rPr>
          <w:rFonts w:asciiTheme="majorBidi" w:eastAsiaTheme="minorEastAsia" w:hAnsiTheme="majorBidi" w:cstheme="majorBidi"/>
          <w:sz w:val="24"/>
          <w:szCs w:val="24"/>
        </w:rPr>
        <w:t xml:space="preserve">, the </w:t>
      </w:r>
      <w:r w:rsidR="009E616D" w:rsidRPr="00D01122">
        <w:rPr>
          <w:rFonts w:asciiTheme="majorBidi" w:eastAsiaTheme="minorEastAsia" w:hAnsiTheme="majorBidi" w:cstheme="majorBidi"/>
          <w:sz w:val="24"/>
          <w:szCs w:val="24"/>
          <w:lang w:bidi="he-IL"/>
        </w:rPr>
        <w:t>Local Maxima Method</w:t>
      </w:r>
      <w:r w:rsidRPr="004227FC">
        <w:rPr>
          <w:rFonts w:asciiTheme="majorBidi" w:eastAsiaTheme="minorEastAsia" w:hAnsiTheme="majorBidi" w:cstheme="majorBidi"/>
          <w:sz w:val="24"/>
          <w:szCs w:val="24"/>
        </w:rPr>
        <w:t>:</w:t>
      </w:r>
    </w:p>
    <w:tbl>
      <w:tblPr>
        <w:tblStyle w:val="TableGrid"/>
        <w:tblW w:w="9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7"/>
        <w:gridCol w:w="1090"/>
      </w:tblGrid>
      <w:tr w:rsidR="0069779F" w:rsidRPr="004227FC" w14:paraId="0DB17FFF" w14:textId="77777777" w:rsidTr="00183FF6">
        <w:trPr>
          <w:trHeight w:val="883"/>
          <w:jc w:val="center"/>
        </w:trPr>
        <w:tc>
          <w:tcPr>
            <w:tcW w:w="8867" w:type="dxa"/>
            <w:vAlign w:val="center"/>
          </w:tcPr>
          <w:p w14:paraId="46A84501" w14:textId="77777777" w:rsidR="0069779F" w:rsidRPr="004227FC" w:rsidRDefault="00000000" w:rsidP="00183FF6">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L</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=IF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AND</m:t>
                    </m:r>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&gt;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n-1</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m:t>
                            </m:r>
                          </m:sub>
                        </m:sSub>
                        <m:r>
                          <w:rPr>
                            <w:rFonts w:ascii="Cambria Math" w:eastAsiaTheme="minorEastAsia" w:hAnsi="Cambria Math" w:cstheme="majorBidi"/>
                            <w:sz w:val="24"/>
                            <w:szCs w:val="24"/>
                          </w:rPr>
                          <m:t>&gt;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n+1</m:t>
                            </m:r>
                          </m:sub>
                        </m:sSub>
                      </m:e>
                    </m:d>
                    <m:r>
                      <w:rPr>
                        <w:rFonts w:ascii="Cambria Math" w:eastAsiaTheme="minorEastAsia" w:hAnsi="Cambria Math" w:cstheme="majorBidi"/>
                        <w:sz w:val="24"/>
                        <w:szCs w:val="24"/>
                      </w:rPr>
                      <m:t>,1,0</m:t>
                    </m:r>
                  </m:e>
                </m:d>
              </m:oMath>
            </m:oMathPara>
          </w:p>
        </w:tc>
        <w:tc>
          <w:tcPr>
            <w:tcW w:w="1090" w:type="dxa"/>
            <w:vAlign w:val="center"/>
          </w:tcPr>
          <w:p w14:paraId="406C16BF" w14:textId="5CAFAF14" w:rsidR="0069779F" w:rsidRPr="004227FC" w:rsidRDefault="0069779F" w:rsidP="00183FF6">
            <w:pPr>
              <w:pStyle w:val="Caption"/>
              <w:keepNext/>
              <w:spacing w:after="0" w:line="360" w:lineRule="auto"/>
              <w:jc w:val="center"/>
              <w:rPr>
                <w:rFonts w:asciiTheme="majorBidi" w:hAnsiTheme="majorBidi" w:cstheme="majorBidi"/>
                <w:i w:val="0"/>
                <w:iCs w:val="0"/>
                <w:sz w:val="24"/>
                <w:szCs w:val="24"/>
              </w:rPr>
            </w:pPr>
            <w:r w:rsidRPr="004227FC">
              <w:rPr>
                <w:rFonts w:asciiTheme="majorBidi" w:hAnsiTheme="majorBidi" w:cstheme="majorBidi"/>
                <w:i w:val="0"/>
                <w:iCs w:val="0"/>
                <w:color w:val="auto"/>
                <w:sz w:val="24"/>
                <w:szCs w:val="24"/>
              </w:rPr>
              <w:t>(</w:t>
            </w:r>
            <w:r w:rsidR="00E3530D">
              <w:rPr>
                <w:rFonts w:asciiTheme="majorBidi" w:hAnsiTheme="majorBidi" w:cstheme="majorBidi"/>
                <w:i w:val="0"/>
                <w:iCs w:val="0"/>
                <w:color w:val="auto"/>
                <w:sz w:val="24"/>
                <w:szCs w:val="24"/>
              </w:rPr>
              <w:t>19</w:t>
            </w:r>
            <w:r w:rsidRPr="004227FC">
              <w:rPr>
                <w:rFonts w:asciiTheme="majorBidi" w:hAnsiTheme="majorBidi" w:cstheme="majorBidi"/>
                <w:i w:val="0"/>
                <w:iCs w:val="0"/>
                <w:color w:val="auto"/>
                <w:sz w:val="24"/>
                <w:szCs w:val="24"/>
              </w:rPr>
              <w:t>)</w:t>
            </w:r>
          </w:p>
        </w:tc>
      </w:tr>
    </w:tbl>
    <w:p w14:paraId="29D3E2C9" w14:textId="627701F2" w:rsidR="0056388C" w:rsidRDefault="0069779F" w:rsidP="00D01122">
      <w:pPr>
        <w:spacing w:line="360" w:lineRule="auto"/>
        <w:jc w:val="both"/>
        <w:rPr>
          <w:rFonts w:asciiTheme="majorBidi" w:eastAsiaTheme="minorEastAsia" w:hAnsiTheme="majorBidi" w:cstheme="majorBidi"/>
          <w:sz w:val="24"/>
          <w:szCs w:val="24"/>
          <w:lang w:bidi="he-IL"/>
        </w:rPr>
      </w:pPr>
      <w:r w:rsidRPr="004227FC">
        <w:rPr>
          <w:rFonts w:asciiTheme="majorBidi" w:eastAsiaTheme="minorEastAsia" w:hAnsiTheme="majorBidi" w:cstheme="majorBidi"/>
          <w:sz w:val="24"/>
          <w:szCs w:val="24"/>
          <w:lang w:bidi="he-IL"/>
        </w:rPr>
        <w:t xml:space="preserve">where L represents the peak counting function, which assigns a value of 1 exclusively to data points that constitute a significant peak. Specifically, a peak is identified when the reading at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m:t>
            </m:r>
          </m:sub>
        </m:sSub>
      </m:oMath>
      <w:r w:rsidRPr="004227FC">
        <w:rPr>
          <w:rFonts w:asciiTheme="majorBidi" w:eastAsiaTheme="minorEastAsia" w:hAnsiTheme="majorBidi" w:cstheme="majorBidi"/>
          <w:sz w:val="24"/>
          <w:szCs w:val="24"/>
          <w:lang w:bidi="he-IL"/>
        </w:rPr>
        <w:t xml:space="preserve">​ is greater than both the preceding reading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n-1</m:t>
            </m:r>
          </m:sub>
        </m:sSub>
      </m:oMath>
      <w:r w:rsidRPr="004227FC">
        <w:rPr>
          <w:rFonts w:asciiTheme="majorBidi" w:eastAsiaTheme="minorEastAsia" w:hAnsiTheme="majorBidi" w:cstheme="majorBidi"/>
          <w:sz w:val="24"/>
          <w:szCs w:val="24"/>
          <w:lang w:bidi="he-IL"/>
        </w:rPr>
        <w:t xml:space="preserve"> and the subsequent reading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K</m:t>
            </m:r>
          </m:e>
          <m:sub>
            <m:r>
              <w:rPr>
                <w:rFonts w:ascii="Cambria Math" w:eastAsiaTheme="minorEastAsia" w:hAnsi="Cambria Math" w:cstheme="majorBidi"/>
                <w:sz w:val="24"/>
                <w:szCs w:val="24"/>
              </w:rPr>
              <m:t>n-1</m:t>
            </m:r>
          </m:sub>
        </m:sSub>
      </m:oMath>
      <w:r w:rsidRPr="004227FC">
        <w:rPr>
          <w:rFonts w:asciiTheme="majorBidi" w:eastAsiaTheme="minorEastAsia" w:hAnsiTheme="majorBidi" w:cstheme="majorBidi"/>
          <w:sz w:val="24"/>
          <w:szCs w:val="24"/>
          <w:lang w:bidi="he-IL"/>
        </w:rPr>
        <w:t xml:space="preserve">​. The total number of peaks is then calculated by summing all the values assigned by the function L. Additionally, the condition that the function U also contains the value 1 serves as a weight function, further refining the peak detection process. </w:t>
      </w:r>
      <w:r w:rsidR="009416D6" w:rsidRPr="00D01122">
        <w:rPr>
          <w:rFonts w:asciiTheme="majorBidi" w:eastAsiaTheme="minorEastAsia" w:hAnsiTheme="majorBidi" w:cstheme="majorBidi"/>
          <w:sz w:val="24"/>
          <w:szCs w:val="24"/>
          <w:lang w:bidi="he-IL"/>
        </w:rPr>
        <w:t>In spectral peak detection, several methods are commonly used, each with its strengths and limitations.</w:t>
      </w:r>
      <w:r w:rsidR="00770064" w:rsidRPr="00D01122">
        <w:rPr>
          <w:rFonts w:asciiTheme="majorBidi" w:eastAsiaTheme="minorEastAsia" w:hAnsiTheme="majorBidi" w:cstheme="majorBidi"/>
          <w:sz w:val="24"/>
          <w:szCs w:val="24"/>
          <w:lang w:bidi="he-IL"/>
        </w:rPr>
        <w:t xml:space="preserve"> </w:t>
      </w:r>
      <w:r w:rsidR="009416D6" w:rsidRPr="00D01122">
        <w:rPr>
          <w:rFonts w:asciiTheme="majorBidi" w:eastAsiaTheme="minorEastAsia" w:hAnsiTheme="majorBidi" w:cstheme="majorBidi"/>
          <w:sz w:val="24"/>
          <w:szCs w:val="24"/>
          <w:lang w:bidi="he-IL"/>
        </w:rPr>
        <w:t xml:space="preserve">The Derivative-Based Method uses changes in the derivative to detect peaks, which may miss smaller or broad peaks. Peak Fitting involves </w:t>
      </w:r>
      <w:proofErr w:type="spellStart"/>
      <w:r w:rsidR="009416D6" w:rsidRPr="00D01122">
        <w:rPr>
          <w:rFonts w:asciiTheme="majorBidi" w:eastAsiaTheme="minorEastAsia" w:hAnsiTheme="majorBidi" w:cstheme="majorBidi"/>
          <w:sz w:val="24"/>
          <w:szCs w:val="24"/>
          <w:lang w:bidi="he-IL"/>
        </w:rPr>
        <w:t>modeling</w:t>
      </w:r>
      <w:proofErr w:type="spellEnd"/>
      <w:r w:rsidR="009416D6" w:rsidRPr="00D01122">
        <w:rPr>
          <w:rFonts w:asciiTheme="majorBidi" w:eastAsiaTheme="minorEastAsia" w:hAnsiTheme="majorBidi" w:cstheme="majorBidi"/>
          <w:sz w:val="24"/>
          <w:szCs w:val="24"/>
          <w:lang w:bidi="he-IL"/>
        </w:rPr>
        <w:t xml:space="preserve"> peaks with functions like Gaussian, offering high precision but requiring accurate parameterization.</w:t>
      </w:r>
      <w:r w:rsidR="00770064" w:rsidRPr="00D01122">
        <w:rPr>
          <w:rFonts w:asciiTheme="majorBidi" w:eastAsiaTheme="minorEastAsia" w:hAnsiTheme="majorBidi" w:cstheme="majorBidi"/>
          <w:sz w:val="24"/>
          <w:szCs w:val="24"/>
          <w:lang w:bidi="he-IL"/>
        </w:rPr>
        <w:t xml:space="preserve"> </w:t>
      </w:r>
      <w:r w:rsidR="009416D6" w:rsidRPr="00D01122">
        <w:rPr>
          <w:rFonts w:asciiTheme="majorBidi" w:eastAsiaTheme="minorEastAsia" w:hAnsiTheme="majorBidi" w:cstheme="majorBidi"/>
          <w:sz w:val="24"/>
          <w:szCs w:val="24"/>
          <w:lang w:bidi="he-IL"/>
        </w:rPr>
        <w:t xml:space="preserve">The Wavelet Transform provides multi-resolution analysis, capturing peaks at various scales but can be complex to implement. </w:t>
      </w:r>
      <w:r w:rsidR="00D01122" w:rsidRPr="00D01122">
        <w:rPr>
          <w:rFonts w:asciiTheme="majorBidi" w:eastAsiaTheme="minorEastAsia" w:hAnsiTheme="majorBidi" w:cstheme="majorBidi"/>
          <w:sz w:val="24"/>
          <w:szCs w:val="24"/>
          <w:lang w:bidi="he-IL"/>
        </w:rPr>
        <w:t xml:space="preserve">In contrast, </w:t>
      </w:r>
      <w:r w:rsidR="00AE7EEF">
        <w:rPr>
          <w:rFonts w:asciiTheme="majorBidi" w:eastAsiaTheme="minorEastAsia" w:hAnsiTheme="majorBidi" w:cstheme="majorBidi"/>
          <w:sz w:val="24"/>
          <w:szCs w:val="24"/>
          <w:lang w:bidi="he-IL"/>
        </w:rPr>
        <w:t xml:space="preserve">our </w:t>
      </w:r>
      <w:r w:rsidR="00D01122" w:rsidRPr="00D01122">
        <w:rPr>
          <w:rFonts w:asciiTheme="majorBidi" w:eastAsiaTheme="minorEastAsia" w:hAnsiTheme="majorBidi" w:cstheme="majorBidi"/>
          <w:sz w:val="24"/>
          <w:szCs w:val="24"/>
          <w:lang w:bidi="he-IL"/>
        </w:rPr>
        <w:t xml:space="preserve">method involves a multi-step process that includes normalized baseline subtraction, integral calculation, positive first derivative with a threshold, and the Local Maxima Method for peak detection. This approach is tailored for high precision in complex spectral data by addressing baseline noise, amplifying significant features, and focusing on local maxima to accurately identify peaks. The detailed pre-processing steps </w:t>
      </w:r>
      <w:r w:rsidR="001026E1">
        <w:rPr>
          <w:rFonts w:asciiTheme="majorBidi" w:eastAsiaTheme="minorEastAsia" w:hAnsiTheme="majorBidi" w:cstheme="majorBidi"/>
          <w:sz w:val="24"/>
          <w:szCs w:val="24"/>
          <w:lang w:bidi="he-IL"/>
        </w:rPr>
        <w:t xml:space="preserve">and the model </w:t>
      </w:r>
      <w:r w:rsidR="00D01122" w:rsidRPr="00D01122">
        <w:rPr>
          <w:rFonts w:asciiTheme="majorBidi" w:eastAsiaTheme="minorEastAsia" w:hAnsiTheme="majorBidi" w:cstheme="majorBidi"/>
          <w:sz w:val="24"/>
          <w:szCs w:val="24"/>
          <w:lang w:bidi="he-IL"/>
        </w:rPr>
        <w:t xml:space="preserve">improve the specificity of peak detection, making </w:t>
      </w:r>
      <w:r w:rsidR="005F384E">
        <w:rPr>
          <w:rFonts w:asciiTheme="majorBidi" w:eastAsiaTheme="minorEastAsia" w:hAnsiTheme="majorBidi" w:cstheme="majorBidi"/>
          <w:sz w:val="24"/>
          <w:szCs w:val="24"/>
          <w:lang w:bidi="he-IL"/>
        </w:rPr>
        <w:t>our</w:t>
      </w:r>
      <w:r w:rsidR="00D01122" w:rsidRPr="00D01122">
        <w:rPr>
          <w:rFonts w:asciiTheme="majorBidi" w:eastAsiaTheme="minorEastAsia" w:hAnsiTheme="majorBidi" w:cstheme="majorBidi"/>
          <w:sz w:val="24"/>
          <w:szCs w:val="24"/>
          <w:lang w:bidi="he-IL"/>
        </w:rPr>
        <w:t xml:space="preserve"> method particularly effective for complex spectra with overlapping or subtle peaks.</w:t>
      </w:r>
      <w:r w:rsidR="00D01122">
        <w:rPr>
          <w:rFonts w:asciiTheme="majorBidi" w:eastAsiaTheme="minorEastAsia" w:hAnsiTheme="majorBidi" w:cstheme="majorBidi"/>
          <w:sz w:val="24"/>
          <w:szCs w:val="24"/>
          <w:lang w:bidi="he-IL"/>
        </w:rPr>
        <w:t xml:space="preserve"> </w:t>
      </w:r>
    </w:p>
    <w:p w14:paraId="6D880E9C" w14:textId="7F6A3DDA" w:rsidR="0069779F" w:rsidRPr="004227FC" w:rsidRDefault="0069779F" w:rsidP="00D01122">
      <w:pPr>
        <w:spacing w:line="360" w:lineRule="auto"/>
        <w:jc w:val="both"/>
        <w:rPr>
          <w:rFonts w:asciiTheme="majorBidi" w:hAnsiTheme="majorBidi" w:cstheme="majorBidi"/>
          <w:sz w:val="24"/>
          <w:szCs w:val="24"/>
        </w:rPr>
      </w:pPr>
      <w:r w:rsidRPr="004227FC">
        <w:rPr>
          <w:rFonts w:asciiTheme="majorBidi" w:hAnsiTheme="majorBidi" w:cstheme="majorBidi"/>
          <w:sz w:val="24"/>
          <w:szCs w:val="24"/>
        </w:rPr>
        <w:t>In summary, the algorithm helps identify real peaks and differentiate them from fake ones, examining changes in peak intensity and peak position (Raman shift).</w:t>
      </w:r>
    </w:p>
    <w:p w14:paraId="1EE8D6E6" w14:textId="77777777" w:rsidR="00A83C29" w:rsidRDefault="00A83C29" w:rsidP="0069779F">
      <w:pPr>
        <w:spacing w:line="360" w:lineRule="auto"/>
        <w:jc w:val="both"/>
        <w:rPr>
          <w:rFonts w:asciiTheme="majorBidi" w:eastAsiaTheme="minorEastAsia" w:hAnsiTheme="majorBidi" w:cstheme="majorBidi"/>
          <w:b/>
          <w:bCs/>
          <w:sz w:val="24"/>
          <w:szCs w:val="24"/>
        </w:rPr>
      </w:pPr>
    </w:p>
    <w:p w14:paraId="3E78879B" w14:textId="6CCAAE35" w:rsidR="0069779F" w:rsidRPr="004227FC" w:rsidRDefault="0069779F" w:rsidP="0069779F">
      <w:pPr>
        <w:spacing w:line="360" w:lineRule="auto"/>
        <w:jc w:val="both"/>
        <w:rPr>
          <w:rFonts w:asciiTheme="majorBidi" w:hAnsiTheme="majorBidi" w:cstheme="majorBidi"/>
          <w:sz w:val="24"/>
          <w:szCs w:val="24"/>
        </w:rPr>
      </w:pPr>
      <w:r w:rsidRPr="004227FC">
        <w:rPr>
          <w:rFonts w:asciiTheme="majorBidi" w:eastAsiaTheme="minorEastAsia" w:hAnsiTheme="majorBidi" w:cstheme="majorBidi"/>
          <w:b/>
          <w:bCs/>
          <w:sz w:val="24"/>
          <w:szCs w:val="24"/>
        </w:rPr>
        <w:t xml:space="preserve">Model evaluation </w:t>
      </w:r>
    </w:p>
    <w:p w14:paraId="7371347F" w14:textId="729D8BFB" w:rsidR="00D74D0C" w:rsidRPr="00AA70DC" w:rsidRDefault="0069779F" w:rsidP="00AA70DC">
      <w:pPr>
        <w:spacing w:line="360" w:lineRule="auto"/>
        <w:jc w:val="both"/>
        <w:rPr>
          <w:rFonts w:asciiTheme="majorBidi" w:eastAsiaTheme="minorEastAsia" w:hAnsiTheme="majorBidi" w:cstheme="majorBidi"/>
          <w:sz w:val="24"/>
          <w:szCs w:val="24"/>
          <w:lang w:val="en-GB"/>
        </w:rPr>
      </w:pPr>
      <w:r w:rsidRPr="004227FC">
        <w:rPr>
          <w:rFonts w:asciiTheme="majorBidi" w:eastAsiaTheme="minorEastAsia" w:hAnsiTheme="majorBidi" w:cstheme="majorBidi"/>
          <w:sz w:val="24"/>
          <w:szCs w:val="24"/>
          <w:lang w:val="en-GB"/>
        </w:rPr>
        <w:t>The algorithm effectively identifies low-concentration molecules within complex media. In tests with and without 4-ATP, it accurately detected 4-ATP even at low concentrations (1</w:t>
      </w:r>
      <w:r w:rsidRPr="004227FC">
        <w:rPr>
          <w:rFonts w:asciiTheme="majorBidi" w:eastAsiaTheme="minorEastAsia" w:hAnsiTheme="majorBidi" w:cstheme="majorBidi"/>
          <w:sz w:val="24"/>
          <w:szCs w:val="24"/>
          <w:lang w:val="el-GR"/>
        </w:rPr>
        <w:t>μ</w:t>
      </w:r>
      <w:r w:rsidRPr="004227FC">
        <w:rPr>
          <w:rFonts w:asciiTheme="majorBidi" w:eastAsiaTheme="minorEastAsia" w:hAnsiTheme="majorBidi" w:cstheme="majorBidi"/>
          <w:sz w:val="24"/>
          <w:szCs w:val="24"/>
          <w:lang w:val="en-GB"/>
        </w:rPr>
        <w:t xml:space="preserve">M), demonstrating its robustness. Preprocessing steps such as baseline subtraction and normalization, along with advanced peak detection techniques, ensure precise and reliable </w:t>
      </w:r>
      <w:r w:rsidRPr="004227FC">
        <w:rPr>
          <w:rFonts w:asciiTheme="majorBidi" w:eastAsiaTheme="minorEastAsia" w:hAnsiTheme="majorBidi" w:cstheme="majorBidi"/>
          <w:sz w:val="24"/>
          <w:szCs w:val="24"/>
          <w:lang w:val="en-GB"/>
        </w:rPr>
        <w:lastRenderedPageBreak/>
        <w:t xml:space="preserve">results. Figures </w:t>
      </w:r>
      <w:r>
        <w:rPr>
          <w:rFonts w:asciiTheme="majorBidi" w:eastAsiaTheme="minorEastAsia" w:hAnsiTheme="majorBidi" w:cstheme="majorBidi"/>
          <w:sz w:val="24"/>
          <w:szCs w:val="24"/>
          <w:lang w:val="en-GB"/>
        </w:rPr>
        <w:t>S.</w:t>
      </w:r>
      <w:r w:rsidRPr="004227FC">
        <w:rPr>
          <w:rFonts w:asciiTheme="majorBidi" w:eastAsiaTheme="minorEastAsia" w:hAnsiTheme="majorBidi" w:cstheme="majorBidi"/>
          <w:sz w:val="24"/>
          <w:szCs w:val="24"/>
          <w:lang w:val="en-GB"/>
        </w:rPr>
        <w:t>14</w:t>
      </w:r>
      <w:r>
        <w:rPr>
          <w:rFonts w:asciiTheme="majorBidi" w:eastAsiaTheme="minorEastAsia" w:hAnsiTheme="majorBidi" w:cstheme="majorBidi"/>
          <w:sz w:val="24"/>
          <w:szCs w:val="24"/>
          <w:lang w:val="en-GB"/>
        </w:rPr>
        <w:t>a-e</w:t>
      </w:r>
      <w:r w:rsidRPr="004227FC">
        <w:rPr>
          <w:rFonts w:asciiTheme="majorBidi" w:eastAsiaTheme="minorEastAsia" w:hAnsiTheme="majorBidi" w:cstheme="majorBidi"/>
          <w:sz w:val="24"/>
          <w:szCs w:val="24"/>
          <w:lang w:val="en-GB"/>
        </w:rPr>
        <w:t xml:space="preserve"> illustrate the algorithm's capability to discern low-concentration molecular signatures inside complex mixtures.</w:t>
      </w:r>
    </w:p>
    <w:p w14:paraId="519F34B8" w14:textId="77777777" w:rsidR="00D74D0C" w:rsidRPr="00D74D0C" w:rsidRDefault="00D74D0C" w:rsidP="00D74D0C">
      <w:pPr>
        <w:jc w:val="both"/>
        <w:rPr>
          <w:rFonts w:asciiTheme="majorBidi" w:hAnsiTheme="majorBidi" w:cstheme="majorBidi"/>
          <w:b/>
          <w:bCs/>
          <w:sz w:val="24"/>
          <w:szCs w:val="24"/>
        </w:rPr>
      </w:pPr>
      <w:r w:rsidRPr="00D74D0C">
        <w:rPr>
          <w:rFonts w:asciiTheme="majorBidi" w:hAnsiTheme="majorBidi" w:cstheme="majorBidi"/>
          <w:b/>
          <w:bCs/>
          <w:sz w:val="24"/>
          <w:szCs w:val="24"/>
        </w:rPr>
        <w:t>Conclusion</w:t>
      </w:r>
    </w:p>
    <w:p w14:paraId="63B658C6" w14:textId="77777777" w:rsidR="00D74D0C" w:rsidRPr="00D74D0C" w:rsidRDefault="00D74D0C" w:rsidP="00D74D0C">
      <w:pPr>
        <w:jc w:val="both"/>
        <w:rPr>
          <w:rFonts w:asciiTheme="majorBidi" w:hAnsiTheme="majorBidi" w:cstheme="majorBidi"/>
          <w:sz w:val="24"/>
          <w:szCs w:val="24"/>
        </w:rPr>
      </w:pPr>
      <w:r w:rsidRPr="00D74D0C">
        <w:rPr>
          <w:rFonts w:asciiTheme="majorBidi" w:hAnsiTheme="majorBidi" w:cstheme="majorBidi"/>
          <w:sz w:val="24"/>
          <w:szCs w:val="24"/>
        </w:rPr>
        <w:t>The development and implementation of an advanced algorithm for enhancing the analysis of SERS spectra has proven highly effective in identifying spectral signatures of low-concentration molecules within complex media. Utilizing 4-Aminothiophenol (4-ATP) as our model molecule, the algorithm successfully transformed raw spectral data into a format suitable for detailed and precise analysis. Our approach included a series of preprocessing steps such as noise reduction, background subtraction, normalization, and peak detection. These steps were instrumental in significantly improving the clarity and accuracy of the spectral data. Techniques like moving average, moving median, and baseline subtraction were essential in reducing noise and enhancing signal integrity. Meanwhile, our normalization and peak identification methods enabled the clear recognition of distinct spectral features.</w:t>
      </w:r>
    </w:p>
    <w:p w14:paraId="65788D47" w14:textId="77777777" w:rsidR="00D74D0C" w:rsidRPr="00D74D0C" w:rsidRDefault="00D74D0C" w:rsidP="00D74D0C">
      <w:pPr>
        <w:jc w:val="both"/>
        <w:rPr>
          <w:rFonts w:asciiTheme="majorBidi" w:hAnsiTheme="majorBidi" w:cstheme="majorBidi"/>
          <w:sz w:val="24"/>
          <w:szCs w:val="24"/>
        </w:rPr>
      </w:pPr>
      <w:r w:rsidRPr="00D74D0C">
        <w:rPr>
          <w:rFonts w:asciiTheme="majorBidi" w:hAnsiTheme="majorBidi" w:cstheme="majorBidi"/>
          <w:sz w:val="24"/>
          <w:szCs w:val="24"/>
        </w:rPr>
        <w:t xml:space="preserve">A notable feature of the algorithm is its ability to distinguish between real and false peaks, examining changes in peak intensity and position (Raman shift). This capability is essential for accurately detecting and </w:t>
      </w:r>
      <w:proofErr w:type="spellStart"/>
      <w:r w:rsidRPr="00D74D0C">
        <w:rPr>
          <w:rFonts w:asciiTheme="majorBidi" w:hAnsiTheme="majorBidi" w:cstheme="majorBidi"/>
          <w:sz w:val="24"/>
          <w:szCs w:val="24"/>
        </w:rPr>
        <w:t>analyzing</w:t>
      </w:r>
      <w:proofErr w:type="spellEnd"/>
      <w:r w:rsidRPr="00D74D0C">
        <w:rPr>
          <w:rFonts w:asciiTheme="majorBidi" w:hAnsiTheme="majorBidi" w:cstheme="majorBidi"/>
          <w:sz w:val="24"/>
          <w:szCs w:val="24"/>
        </w:rPr>
        <w:t xml:space="preserve"> low-concentration molecules within complex samples. Additionally, our iterative approach to optimizing window widths for smoothing and baseline correction ensured the preservation of critical spectral details while minimizing noise. However, the current algorithm is not without limitations. Its performance is heavily dependent on the choice of control parameters, which may require manual adjustment and optimization for different datasets. Furthermore, processing large datasets can be time-consuming, which could restrict its use in time-sensitive scenarios.</w:t>
      </w:r>
    </w:p>
    <w:p w14:paraId="5CD0C577" w14:textId="77777777" w:rsidR="00D74D0C" w:rsidRPr="00D74D0C" w:rsidRDefault="00D74D0C" w:rsidP="00D74D0C">
      <w:pPr>
        <w:jc w:val="both"/>
        <w:rPr>
          <w:rFonts w:asciiTheme="majorBidi" w:hAnsiTheme="majorBidi" w:cstheme="majorBidi"/>
          <w:sz w:val="24"/>
          <w:szCs w:val="24"/>
        </w:rPr>
      </w:pPr>
      <w:r w:rsidRPr="00D74D0C">
        <w:rPr>
          <w:rFonts w:asciiTheme="majorBidi" w:hAnsiTheme="majorBidi" w:cstheme="majorBidi"/>
          <w:sz w:val="24"/>
          <w:szCs w:val="24"/>
        </w:rPr>
        <w:t xml:space="preserve">To address these limitations and enhance our research, future efforts will focus on several key areas. One major objective is to automate parameter selection using machine learning techniques, enabling adaptive optimization of the algorithm for various types of spectral data. We also plan to integrate our algorithm with Principal Component Analysis (PCA). This combined approach aims to improve the identification of low-concentration signatures, specifically targeting mi17RNA in blood samples. Such integration is expected to yield a powerful tool for biomedical </w:t>
      </w:r>
      <w:r w:rsidRPr="00D74D0C">
        <w:rPr>
          <w:rFonts w:asciiTheme="majorBidi" w:hAnsiTheme="majorBidi" w:cstheme="majorBidi"/>
          <w:sz w:val="24"/>
          <w:szCs w:val="24"/>
          <w:lang w:val="en-US"/>
        </w:rPr>
        <w:t xml:space="preserve">diagnostics </w:t>
      </w:r>
      <w:r w:rsidRPr="00D74D0C">
        <w:rPr>
          <w:rFonts w:asciiTheme="majorBidi" w:hAnsiTheme="majorBidi" w:cstheme="majorBidi"/>
          <w:sz w:val="24"/>
          <w:szCs w:val="24"/>
        </w:rPr>
        <w:t>applications, facilitating the detection of critical biomarkers at low concentrations with high accuracy. Improving the computational efficiency of the algorithm will also be crucial for handling large datasets more effectively, making it suitable for high-throughput analysis and real-time applications. Additionally, we aim to expand the algorithm's applicability to a broader range of molecules and complex media, enhancing its versatility in SERS spectrum analysis.</w:t>
      </w:r>
    </w:p>
    <w:p w14:paraId="48DB3C7B" w14:textId="2E530B8A" w:rsidR="00D74D0C" w:rsidRPr="005211DD" w:rsidRDefault="00D74D0C" w:rsidP="005211DD">
      <w:pPr>
        <w:jc w:val="both"/>
        <w:rPr>
          <w:rFonts w:asciiTheme="majorBidi" w:hAnsiTheme="majorBidi" w:cstheme="majorBidi"/>
          <w:sz w:val="24"/>
          <w:szCs w:val="24"/>
        </w:rPr>
      </w:pPr>
      <w:r w:rsidRPr="00D74D0C">
        <w:rPr>
          <w:rFonts w:asciiTheme="majorBidi" w:hAnsiTheme="majorBidi" w:cstheme="majorBidi"/>
          <w:sz w:val="24"/>
          <w:szCs w:val="24"/>
        </w:rPr>
        <w:t xml:space="preserve">In summary, our algorithm represents a significant advancement in the field of SERS spectra analysis by accurately identifying and </w:t>
      </w:r>
      <w:proofErr w:type="spellStart"/>
      <w:r w:rsidRPr="00D74D0C">
        <w:rPr>
          <w:rFonts w:asciiTheme="majorBidi" w:hAnsiTheme="majorBidi" w:cstheme="majorBidi"/>
          <w:sz w:val="24"/>
          <w:szCs w:val="24"/>
        </w:rPr>
        <w:t>analyzing</w:t>
      </w:r>
      <w:proofErr w:type="spellEnd"/>
      <w:r w:rsidRPr="00D74D0C">
        <w:rPr>
          <w:rFonts w:asciiTheme="majorBidi" w:hAnsiTheme="majorBidi" w:cstheme="majorBidi"/>
          <w:sz w:val="24"/>
          <w:szCs w:val="24"/>
        </w:rPr>
        <w:t xml:space="preserve"> low-concentration molecules within complex samples. This capability is vital for further advancements in various scientific and biomedical fields, offering a reliable tool for detecting critical biomarkers and enhancing spectral data analysis.</w:t>
      </w:r>
    </w:p>
    <w:sectPr w:rsidR="00D74D0C" w:rsidRPr="00521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0A508E"/>
    <w:multiLevelType w:val="multilevel"/>
    <w:tmpl w:val="25B0438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25847375"/>
    <w:multiLevelType w:val="hybridMultilevel"/>
    <w:tmpl w:val="200018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AC44CF7"/>
    <w:multiLevelType w:val="multilevel"/>
    <w:tmpl w:val="25B0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459528">
    <w:abstractNumId w:val="1"/>
  </w:num>
  <w:num w:numId="2" w16cid:durableId="43530219">
    <w:abstractNumId w:val="0"/>
  </w:num>
  <w:num w:numId="3" w16cid:durableId="1656451793">
    <w:abstractNumId w:val="2"/>
  </w:num>
  <w:num w:numId="4" w16cid:durableId="1436443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Q2MbQwMTMytTA3MjFW0lEKTi0uzszPAykwrgUASGE8tywAAAA="/>
  </w:docVars>
  <w:rsids>
    <w:rsidRoot w:val="00FC15AA"/>
    <w:rsid w:val="00001C4F"/>
    <w:rsid w:val="000120A5"/>
    <w:rsid w:val="00013448"/>
    <w:rsid w:val="00015081"/>
    <w:rsid w:val="00015E16"/>
    <w:rsid w:val="00016C98"/>
    <w:rsid w:val="00020AB5"/>
    <w:rsid w:val="000212B6"/>
    <w:rsid w:val="000317D4"/>
    <w:rsid w:val="00071899"/>
    <w:rsid w:val="00092211"/>
    <w:rsid w:val="00094904"/>
    <w:rsid w:val="000960A6"/>
    <w:rsid w:val="000A593F"/>
    <w:rsid w:val="000B2E9D"/>
    <w:rsid w:val="000D3B91"/>
    <w:rsid w:val="000D6D74"/>
    <w:rsid w:val="000E46E4"/>
    <w:rsid w:val="000E6EF1"/>
    <w:rsid w:val="000F26F0"/>
    <w:rsid w:val="000F3215"/>
    <w:rsid w:val="001026E1"/>
    <w:rsid w:val="00104719"/>
    <w:rsid w:val="001143A0"/>
    <w:rsid w:val="00114FD7"/>
    <w:rsid w:val="00117691"/>
    <w:rsid w:val="00120700"/>
    <w:rsid w:val="001231D1"/>
    <w:rsid w:val="001264DE"/>
    <w:rsid w:val="00131751"/>
    <w:rsid w:val="00134EF8"/>
    <w:rsid w:val="0014411F"/>
    <w:rsid w:val="001461FB"/>
    <w:rsid w:val="00151D25"/>
    <w:rsid w:val="0015573D"/>
    <w:rsid w:val="001604AD"/>
    <w:rsid w:val="00165825"/>
    <w:rsid w:val="0017019D"/>
    <w:rsid w:val="0018341C"/>
    <w:rsid w:val="0019140A"/>
    <w:rsid w:val="0019253E"/>
    <w:rsid w:val="00196FAF"/>
    <w:rsid w:val="00197152"/>
    <w:rsid w:val="001B7A5F"/>
    <w:rsid w:val="001D3C7D"/>
    <w:rsid w:val="001E239A"/>
    <w:rsid w:val="001E2543"/>
    <w:rsid w:val="001E48E4"/>
    <w:rsid w:val="001F072A"/>
    <w:rsid w:val="00203796"/>
    <w:rsid w:val="00217EE4"/>
    <w:rsid w:val="0023759B"/>
    <w:rsid w:val="00241A2E"/>
    <w:rsid w:val="00245DB9"/>
    <w:rsid w:val="002522BF"/>
    <w:rsid w:val="00255AAC"/>
    <w:rsid w:val="002671C5"/>
    <w:rsid w:val="002742CD"/>
    <w:rsid w:val="00285389"/>
    <w:rsid w:val="00290FC8"/>
    <w:rsid w:val="00291115"/>
    <w:rsid w:val="0029367F"/>
    <w:rsid w:val="002B0782"/>
    <w:rsid w:val="002B668F"/>
    <w:rsid w:val="002C5BFB"/>
    <w:rsid w:val="002D2111"/>
    <w:rsid w:val="002D27D3"/>
    <w:rsid w:val="002D2868"/>
    <w:rsid w:val="002D3F45"/>
    <w:rsid w:val="002D5CFC"/>
    <w:rsid w:val="002F04DD"/>
    <w:rsid w:val="002F68E1"/>
    <w:rsid w:val="00307D17"/>
    <w:rsid w:val="00316BD4"/>
    <w:rsid w:val="00320883"/>
    <w:rsid w:val="00322BBF"/>
    <w:rsid w:val="0032759C"/>
    <w:rsid w:val="00331DC5"/>
    <w:rsid w:val="00332B32"/>
    <w:rsid w:val="0033717B"/>
    <w:rsid w:val="00346123"/>
    <w:rsid w:val="00347135"/>
    <w:rsid w:val="003507DF"/>
    <w:rsid w:val="00350C10"/>
    <w:rsid w:val="00354EBA"/>
    <w:rsid w:val="00371FA2"/>
    <w:rsid w:val="00374758"/>
    <w:rsid w:val="00390690"/>
    <w:rsid w:val="003936B5"/>
    <w:rsid w:val="00397E22"/>
    <w:rsid w:val="003A0ECE"/>
    <w:rsid w:val="003A36EC"/>
    <w:rsid w:val="003B373A"/>
    <w:rsid w:val="003D089A"/>
    <w:rsid w:val="003D42E3"/>
    <w:rsid w:val="003E02BC"/>
    <w:rsid w:val="003E103D"/>
    <w:rsid w:val="003E1681"/>
    <w:rsid w:val="003E56B5"/>
    <w:rsid w:val="003E623C"/>
    <w:rsid w:val="0040116D"/>
    <w:rsid w:val="00402001"/>
    <w:rsid w:val="00405D34"/>
    <w:rsid w:val="00417B5E"/>
    <w:rsid w:val="0042457F"/>
    <w:rsid w:val="00426742"/>
    <w:rsid w:val="00442796"/>
    <w:rsid w:val="00450459"/>
    <w:rsid w:val="00451228"/>
    <w:rsid w:val="004657C2"/>
    <w:rsid w:val="00466BD5"/>
    <w:rsid w:val="00467866"/>
    <w:rsid w:val="00473D56"/>
    <w:rsid w:val="00476FA6"/>
    <w:rsid w:val="004835E4"/>
    <w:rsid w:val="004864E7"/>
    <w:rsid w:val="004A3A7F"/>
    <w:rsid w:val="004B4245"/>
    <w:rsid w:val="004B429F"/>
    <w:rsid w:val="004D0C03"/>
    <w:rsid w:val="004E4983"/>
    <w:rsid w:val="00500D55"/>
    <w:rsid w:val="005048BC"/>
    <w:rsid w:val="00512649"/>
    <w:rsid w:val="005152B7"/>
    <w:rsid w:val="005161D3"/>
    <w:rsid w:val="005211C6"/>
    <w:rsid w:val="005211DD"/>
    <w:rsid w:val="00526AD3"/>
    <w:rsid w:val="00530943"/>
    <w:rsid w:val="00534F36"/>
    <w:rsid w:val="00536301"/>
    <w:rsid w:val="0053754E"/>
    <w:rsid w:val="00550CA1"/>
    <w:rsid w:val="005563AC"/>
    <w:rsid w:val="00557D0D"/>
    <w:rsid w:val="0056388C"/>
    <w:rsid w:val="005643C6"/>
    <w:rsid w:val="005816E4"/>
    <w:rsid w:val="00585A57"/>
    <w:rsid w:val="005878C4"/>
    <w:rsid w:val="00587C3A"/>
    <w:rsid w:val="00596A11"/>
    <w:rsid w:val="005A10F1"/>
    <w:rsid w:val="005C1E1A"/>
    <w:rsid w:val="005D0929"/>
    <w:rsid w:val="005D180C"/>
    <w:rsid w:val="005D6347"/>
    <w:rsid w:val="005F1157"/>
    <w:rsid w:val="005F384E"/>
    <w:rsid w:val="005F5518"/>
    <w:rsid w:val="005F7FF1"/>
    <w:rsid w:val="00600414"/>
    <w:rsid w:val="00602B44"/>
    <w:rsid w:val="0060625A"/>
    <w:rsid w:val="00611977"/>
    <w:rsid w:val="00633B30"/>
    <w:rsid w:val="00652554"/>
    <w:rsid w:val="006526B3"/>
    <w:rsid w:val="00653E74"/>
    <w:rsid w:val="006666BF"/>
    <w:rsid w:val="00673AE3"/>
    <w:rsid w:val="00674DBF"/>
    <w:rsid w:val="00682269"/>
    <w:rsid w:val="00685FAF"/>
    <w:rsid w:val="00690E49"/>
    <w:rsid w:val="0069779F"/>
    <w:rsid w:val="006977B6"/>
    <w:rsid w:val="006B244F"/>
    <w:rsid w:val="006B29E7"/>
    <w:rsid w:val="006B561E"/>
    <w:rsid w:val="006C51C6"/>
    <w:rsid w:val="006C5270"/>
    <w:rsid w:val="006D250B"/>
    <w:rsid w:val="006D4C73"/>
    <w:rsid w:val="006D7067"/>
    <w:rsid w:val="006E7298"/>
    <w:rsid w:val="006E7DB5"/>
    <w:rsid w:val="007020B9"/>
    <w:rsid w:val="00717D74"/>
    <w:rsid w:val="00727491"/>
    <w:rsid w:val="00743ECF"/>
    <w:rsid w:val="007460D0"/>
    <w:rsid w:val="00752D9F"/>
    <w:rsid w:val="00756D86"/>
    <w:rsid w:val="00761435"/>
    <w:rsid w:val="007615B8"/>
    <w:rsid w:val="00762ECD"/>
    <w:rsid w:val="00770064"/>
    <w:rsid w:val="007722BF"/>
    <w:rsid w:val="00774576"/>
    <w:rsid w:val="00776724"/>
    <w:rsid w:val="007854BF"/>
    <w:rsid w:val="007938FB"/>
    <w:rsid w:val="007A31BA"/>
    <w:rsid w:val="007B10F7"/>
    <w:rsid w:val="007B645C"/>
    <w:rsid w:val="007B6EDF"/>
    <w:rsid w:val="007C1582"/>
    <w:rsid w:val="007D20E5"/>
    <w:rsid w:val="007D3E9D"/>
    <w:rsid w:val="007D7DF6"/>
    <w:rsid w:val="007E3F17"/>
    <w:rsid w:val="008019C6"/>
    <w:rsid w:val="00803C0F"/>
    <w:rsid w:val="00811C13"/>
    <w:rsid w:val="0082673F"/>
    <w:rsid w:val="008422E3"/>
    <w:rsid w:val="008434CC"/>
    <w:rsid w:val="00860529"/>
    <w:rsid w:val="0086389B"/>
    <w:rsid w:val="00871BF2"/>
    <w:rsid w:val="00873B6D"/>
    <w:rsid w:val="00875006"/>
    <w:rsid w:val="00880C30"/>
    <w:rsid w:val="0089163E"/>
    <w:rsid w:val="008936C0"/>
    <w:rsid w:val="008A79F9"/>
    <w:rsid w:val="008B0DAC"/>
    <w:rsid w:val="008C1335"/>
    <w:rsid w:val="008C1D9E"/>
    <w:rsid w:val="008C6E41"/>
    <w:rsid w:val="008D075C"/>
    <w:rsid w:val="008D467F"/>
    <w:rsid w:val="008D5E8E"/>
    <w:rsid w:val="008D7AA2"/>
    <w:rsid w:val="008E02F5"/>
    <w:rsid w:val="008E569F"/>
    <w:rsid w:val="008F1539"/>
    <w:rsid w:val="008F30D8"/>
    <w:rsid w:val="00926204"/>
    <w:rsid w:val="009416D6"/>
    <w:rsid w:val="00944C13"/>
    <w:rsid w:val="00945225"/>
    <w:rsid w:val="0095674E"/>
    <w:rsid w:val="009610AE"/>
    <w:rsid w:val="00964898"/>
    <w:rsid w:val="00964B4F"/>
    <w:rsid w:val="009677D8"/>
    <w:rsid w:val="0097610B"/>
    <w:rsid w:val="00977B83"/>
    <w:rsid w:val="00987B83"/>
    <w:rsid w:val="009A63D3"/>
    <w:rsid w:val="009A6A78"/>
    <w:rsid w:val="009C1E8A"/>
    <w:rsid w:val="009C46CD"/>
    <w:rsid w:val="009D184E"/>
    <w:rsid w:val="009D368B"/>
    <w:rsid w:val="009E616D"/>
    <w:rsid w:val="009E7614"/>
    <w:rsid w:val="009F4700"/>
    <w:rsid w:val="009F4A98"/>
    <w:rsid w:val="009F646C"/>
    <w:rsid w:val="00A01A01"/>
    <w:rsid w:val="00A03A85"/>
    <w:rsid w:val="00A04AFC"/>
    <w:rsid w:val="00A04C50"/>
    <w:rsid w:val="00A27DF6"/>
    <w:rsid w:val="00A34E53"/>
    <w:rsid w:val="00A51A9E"/>
    <w:rsid w:val="00A540E7"/>
    <w:rsid w:val="00A5776C"/>
    <w:rsid w:val="00A61087"/>
    <w:rsid w:val="00A64CD6"/>
    <w:rsid w:val="00A702C8"/>
    <w:rsid w:val="00A7651C"/>
    <w:rsid w:val="00A83C29"/>
    <w:rsid w:val="00A85EE9"/>
    <w:rsid w:val="00A915AB"/>
    <w:rsid w:val="00A91E35"/>
    <w:rsid w:val="00A9202D"/>
    <w:rsid w:val="00A945B1"/>
    <w:rsid w:val="00AA556C"/>
    <w:rsid w:val="00AA70DC"/>
    <w:rsid w:val="00AB5B56"/>
    <w:rsid w:val="00AB671B"/>
    <w:rsid w:val="00AC66D4"/>
    <w:rsid w:val="00AC6C84"/>
    <w:rsid w:val="00AD07BF"/>
    <w:rsid w:val="00AD3C1F"/>
    <w:rsid w:val="00AD5F53"/>
    <w:rsid w:val="00AD630C"/>
    <w:rsid w:val="00AE312A"/>
    <w:rsid w:val="00AE49E6"/>
    <w:rsid w:val="00AE7EEF"/>
    <w:rsid w:val="00B0537B"/>
    <w:rsid w:val="00B05EE3"/>
    <w:rsid w:val="00B11EBE"/>
    <w:rsid w:val="00B137C8"/>
    <w:rsid w:val="00B14DCC"/>
    <w:rsid w:val="00B20745"/>
    <w:rsid w:val="00B238CB"/>
    <w:rsid w:val="00B27A8B"/>
    <w:rsid w:val="00B3480F"/>
    <w:rsid w:val="00B35E17"/>
    <w:rsid w:val="00B5176A"/>
    <w:rsid w:val="00B5338E"/>
    <w:rsid w:val="00B7154C"/>
    <w:rsid w:val="00B72161"/>
    <w:rsid w:val="00B722D2"/>
    <w:rsid w:val="00B74B63"/>
    <w:rsid w:val="00B7501F"/>
    <w:rsid w:val="00B75A45"/>
    <w:rsid w:val="00B90534"/>
    <w:rsid w:val="00B91E2B"/>
    <w:rsid w:val="00B93179"/>
    <w:rsid w:val="00BA2248"/>
    <w:rsid w:val="00BB0038"/>
    <w:rsid w:val="00BB0C91"/>
    <w:rsid w:val="00BB1669"/>
    <w:rsid w:val="00BB22D6"/>
    <w:rsid w:val="00BC6349"/>
    <w:rsid w:val="00BC76A4"/>
    <w:rsid w:val="00BD7D81"/>
    <w:rsid w:val="00BE7F76"/>
    <w:rsid w:val="00BF4552"/>
    <w:rsid w:val="00BF68CF"/>
    <w:rsid w:val="00C003FE"/>
    <w:rsid w:val="00C05470"/>
    <w:rsid w:val="00C05F38"/>
    <w:rsid w:val="00C07619"/>
    <w:rsid w:val="00C11D35"/>
    <w:rsid w:val="00C121E5"/>
    <w:rsid w:val="00C15F4D"/>
    <w:rsid w:val="00C16AA2"/>
    <w:rsid w:val="00C21205"/>
    <w:rsid w:val="00C23921"/>
    <w:rsid w:val="00C23D95"/>
    <w:rsid w:val="00C23F63"/>
    <w:rsid w:val="00C24840"/>
    <w:rsid w:val="00C25240"/>
    <w:rsid w:val="00C323A6"/>
    <w:rsid w:val="00C3555E"/>
    <w:rsid w:val="00C36166"/>
    <w:rsid w:val="00C403A5"/>
    <w:rsid w:val="00C46118"/>
    <w:rsid w:val="00C50F25"/>
    <w:rsid w:val="00C51A58"/>
    <w:rsid w:val="00C538B6"/>
    <w:rsid w:val="00C71CC5"/>
    <w:rsid w:val="00C75ABB"/>
    <w:rsid w:val="00C86312"/>
    <w:rsid w:val="00C97DDB"/>
    <w:rsid w:val="00CA268A"/>
    <w:rsid w:val="00CA7253"/>
    <w:rsid w:val="00CB2A92"/>
    <w:rsid w:val="00CC10C7"/>
    <w:rsid w:val="00CC7D97"/>
    <w:rsid w:val="00CD67EF"/>
    <w:rsid w:val="00CE3FDE"/>
    <w:rsid w:val="00CE6F49"/>
    <w:rsid w:val="00CF172E"/>
    <w:rsid w:val="00CF4DBF"/>
    <w:rsid w:val="00CF5AF7"/>
    <w:rsid w:val="00D01122"/>
    <w:rsid w:val="00D065CB"/>
    <w:rsid w:val="00D07EC2"/>
    <w:rsid w:val="00D12AE4"/>
    <w:rsid w:val="00D1465F"/>
    <w:rsid w:val="00D2088A"/>
    <w:rsid w:val="00D247DC"/>
    <w:rsid w:val="00D35265"/>
    <w:rsid w:val="00D3558F"/>
    <w:rsid w:val="00D40B62"/>
    <w:rsid w:val="00D42D03"/>
    <w:rsid w:val="00D55AF2"/>
    <w:rsid w:val="00D736C3"/>
    <w:rsid w:val="00D737BB"/>
    <w:rsid w:val="00D74D0C"/>
    <w:rsid w:val="00D80466"/>
    <w:rsid w:val="00D80B3E"/>
    <w:rsid w:val="00D84120"/>
    <w:rsid w:val="00D84314"/>
    <w:rsid w:val="00DA6117"/>
    <w:rsid w:val="00DB4AF5"/>
    <w:rsid w:val="00DC5E10"/>
    <w:rsid w:val="00DD3957"/>
    <w:rsid w:val="00DE424E"/>
    <w:rsid w:val="00DE684E"/>
    <w:rsid w:val="00DF281A"/>
    <w:rsid w:val="00DF30B6"/>
    <w:rsid w:val="00DF78D6"/>
    <w:rsid w:val="00E01A4D"/>
    <w:rsid w:val="00E20934"/>
    <w:rsid w:val="00E21C8C"/>
    <w:rsid w:val="00E3380D"/>
    <w:rsid w:val="00E3530D"/>
    <w:rsid w:val="00E40998"/>
    <w:rsid w:val="00E43F83"/>
    <w:rsid w:val="00E54CB7"/>
    <w:rsid w:val="00E5794D"/>
    <w:rsid w:val="00E61614"/>
    <w:rsid w:val="00E64822"/>
    <w:rsid w:val="00E74D38"/>
    <w:rsid w:val="00E763CD"/>
    <w:rsid w:val="00E84354"/>
    <w:rsid w:val="00E856A8"/>
    <w:rsid w:val="00E85B79"/>
    <w:rsid w:val="00E86CBA"/>
    <w:rsid w:val="00E966BC"/>
    <w:rsid w:val="00EA1B6B"/>
    <w:rsid w:val="00EA1E08"/>
    <w:rsid w:val="00EA6484"/>
    <w:rsid w:val="00EC177C"/>
    <w:rsid w:val="00EC2048"/>
    <w:rsid w:val="00EC2DB6"/>
    <w:rsid w:val="00EC3756"/>
    <w:rsid w:val="00EE301D"/>
    <w:rsid w:val="00EE7E0C"/>
    <w:rsid w:val="00EF06FF"/>
    <w:rsid w:val="00F04728"/>
    <w:rsid w:val="00F04764"/>
    <w:rsid w:val="00F06DE2"/>
    <w:rsid w:val="00F1479A"/>
    <w:rsid w:val="00F20A72"/>
    <w:rsid w:val="00F31110"/>
    <w:rsid w:val="00F428C8"/>
    <w:rsid w:val="00F44C0A"/>
    <w:rsid w:val="00F53257"/>
    <w:rsid w:val="00F54E34"/>
    <w:rsid w:val="00F607C9"/>
    <w:rsid w:val="00F62546"/>
    <w:rsid w:val="00F665DC"/>
    <w:rsid w:val="00F74029"/>
    <w:rsid w:val="00F74BDF"/>
    <w:rsid w:val="00F77B1E"/>
    <w:rsid w:val="00F82A6C"/>
    <w:rsid w:val="00F83BE4"/>
    <w:rsid w:val="00F90EF3"/>
    <w:rsid w:val="00F91621"/>
    <w:rsid w:val="00F953A7"/>
    <w:rsid w:val="00FA5F81"/>
    <w:rsid w:val="00FB088D"/>
    <w:rsid w:val="00FB157B"/>
    <w:rsid w:val="00FB3FDF"/>
    <w:rsid w:val="00FC15AA"/>
    <w:rsid w:val="00FE6E54"/>
    <w:rsid w:val="00FF406B"/>
    <w:rsid w:val="00FF6C0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9F106F"/>
  <w15:chartTrackingRefBased/>
  <w15:docId w15:val="{F5BFA6F1-BB98-4A34-AC4A-F8672695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205"/>
  </w:style>
  <w:style w:type="paragraph" w:styleId="Heading1">
    <w:name w:val="heading 1"/>
    <w:basedOn w:val="Normal"/>
    <w:next w:val="Normal"/>
    <w:link w:val="Heading1Char"/>
    <w:uiPriority w:val="9"/>
    <w:qFormat/>
    <w:rsid w:val="00FC1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5AA"/>
    <w:rPr>
      <w:rFonts w:eastAsiaTheme="majorEastAsia" w:cstheme="majorBidi"/>
      <w:color w:val="272727" w:themeColor="text1" w:themeTint="D8"/>
    </w:rPr>
  </w:style>
  <w:style w:type="paragraph" w:styleId="Title">
    <w:name w:val="Title"/>
    <w:basedOn w:val="Normal"/>
    <w:next w:val="Normal"/>
    <w:link w:val="TitleChar"/>
    <w:uiPriority w:val="10"/>
    <w:qFormat/>
    <w:rsid w:val="00FC1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5AA"/>
    <w:pPr>
      <w:spacing w:before="160"/>
      <w:jc w:val="center"/>
    </w:pPr>
    <w:rPr>
      <w:i/>
      <w:iCs/>
      <w:color w:val="404040" w:themeColor="text1" w:themeTint="BF"/>
    </w:rPr>
  </w:style>
  <w:style w:type="character" w:customStyle="1" w:styleId="QuoteChar">
    <w:name w:val="Quote Char"/>
    <w:basedOn w:val="DefaultParagraphFont"/>
    <w:link w:val="Quote"/>
    <w:uiPriority w:val="29"/>
    <w:rsid w:val="00FC15AA"/>
    <w:rPr>
      <w:i/>
      <w:iCs/>
      <w:color w:val="404040" w:themeColor="text1" w:themeTint="BF"/>
    </w:rPr>
  </w:style>
  <w:style w:type="paragraph" w:styleId="ListParagraph">
    <w:name w:val="List Paragraph"/>
    <w:basedOn w:val="Normal"/>
    <w:uiPriority w:val="34"/>
    <w:qFormat/>
    <w:rsid w:val="00FC15AA"/>
    <w:pPr>
      <w:ind w:left="720"/>
      <w:contextualSpacing/>
    </w:pPr>
  </w:style>
  <w:style w:type="character" w:styleId="IntenseEmphasis">
    <w:name w:val="Intense Emphasis"/>
    <w:basedOn w:val="DefaultParagraphFont"/>
    <w:uiPriority w:val="21"/>
    <w:qFormat/>
    <w:rsid w:val="00FC15AA"/>
    <w:rPr>
      <w:i/>
      <w:iCs/>
      <w:color w:val="0F4761" w:themeColor="accent1" w:themeShade="BF"/>
    </w:rPr>
  </w:style>
  <w:style w:type="paragraph" w:styleId="IntenseQuote">
    <w:name w:val="Intense Quote"/>
    <w:basedOn w:val="Normal"/>
    <w:next w:val="Normal"/>
    <w:link w:val="IntenseQuoteChar"/>
    <w:uiPriority w:val="30"/>
    <w:qFormat/>
    <w:rsid w:val="00FC1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5AA"/>
    <w:rPr>
      <w:i/>
      <w:iCs/>
      <w:color w:val="0F4761" w:themeColor="accent1" w:themeShade="BF"/>
    </w:rPr>
  </w:style>
  <w:style w:type="character" w:styleId="IntenseReference">
    <w:name w:val="Intense Reference"/>
    <w:basedOn w:val="DefaultParagraphFont"/>
    <w:uiPriority w:val="32"/>
    <w:qFormat/>
    <w:rsid w:val="00FC15AA"/>
    <w:rPr>
      <w:b/>
      <w:bCs/>
      <w:smallCaps/>
      <w:color w:val="0F4761" w:themeColor="accent1" w:themeShade="BF"/>
      <w:spacing w:val="5"/>
    </w:rPr>
  </w:style>
  <w:style w:type="table" w:styleId="TableGrid">
    <w:name w:val="Table Grid"/>
    <w:basedOn w:val="TableNormal"/>
    <w:uiPriority w:val="39"/>
    <w:rsid w:val="00FC1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C15AA"/>
    <w:pPr>
      <w:spacing w:after="200" w:line="240" w:lineRule="auto"/>
    </w:pPr>
    <w:rPr>
      <w:i/>
      <w:iCs/>
      <w:color w:val="0E2841" w:themeColor="text2"/>
      <w:sz w:val="18"/>
      <w:szCs w:val="18"/>
    </w:rPr>
  </w:style>
  <w:style w:type="paragraph" w:styleId="NormalWeb">
    <w:name w:val="Normal (Web)"/>
    <w:basedOn w:val="Normal"/>
    <w:uiPriority w:val="99"/>
    <w:semiHidden/>
    <w:unhideWhenUsed/>
    <w:rsid w:val="00C05470"/>
    <w:rPr>
      <w:rFonts w:ascii="Times New Roman" w:hAnsi="Times New Roman" w:cs="Times New Roman"/>
      <w:sz w:val="24"/>
      <w:szCs w:val="24"/>
    </w:rPr>
  </w:style>
  <w:style w:type="character" w:styleId="PlaceholderText">
    <w:name w:val="Placeholder Text"/>
    <w:basedOn w:val="DefaultParagraphFont"/>
    <w:uiPriority w:val="99"/>
    <w:semiHidden/>
    <w:rsid w:val="00B931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91287">
      <w:bodyDiv w:val="1"/>
      <w:marLeft w:val="0"/>
      <w:marRight w:val="0"/>
      <w:marTop w:val="0"/>
      <w:marBottom w:val="0"/>
      <w:divBdr>
        <w:top w:val="none" w:sz="0" w:space="0" w:color="auto"/>
        <w:left w:val="none" w:sz="0" w:space="0" w:color="auto"/>
        <w:bottom w:val="none" w:sz="0" w:space="0" w:color="auto"/>
        <w:right w:val="none" w:sz="0" w:space="0" w:color="auto"/>
      </w:divBdr>
    </w:div>
    <w:div w:id="307057119">
      <w:bodyDiv w:val="1"/>
      <w:marLeft w:val="0"/>
      <w:marRight w:val="0"/>
      <w:marTop w:val="0"/>
      <w:marBottom w:val="0"/>
      <w:divBdr>
        <w:top w:val="none" w:sz="0" w:space="0" w:color="auto"/>
        <w:left w:val="none" w:sz="0" w:space="0" w:color="auto"/>
        <w:bottom w:val="none" w:sz="0" w:space="0" w:color="auto"/>
        <w:right w:val="none" w:sz="0" w:space="0" w:color="auto"/>
      </w:divBdr>
    </w:div>
    <w:div w:id="328144042">
      <w:bodyDiv w:val="1"/>
      <w:marLeft w:val="0"/>
      <w:marRight w:val="0"/>
      <w:marTop w:val="0"/>
      <w:marBottom w:val="0"/>
      <w:divBdr>
        <w:top w:val="none" w:sz="0" w:space="0" w:color="auto"/>
        <w:left w:val="none" w:sz="0" w:space="0" w:color="auto"/>
        <w:bottom w:val="none" w:sz="0" w:space="0" w:color="auto"/>
        <w:right w:val="none" w:sz="0" w:space="0" w:color="auto"/>
      </w:divBdr>
      <w:divsChild>
        <w:div w:id="1411079678">
          <w:marLeft w:val="0"/>
          <w:marRight w:val="0"/>
          <w:marTop w:val="0"/>
          <w:marBottom w:val="0"/>
          <w:divBdr>
            <w:top w:val="none" w:sz="0" w:space="0" w:color="auto"/>
            <w:left w:val="none" w:sz="0" w:space="0" w:color="auto"/>
            <w:bottom w:val="none" w:sz="0" w:space="0" w:color="auto"/>
            <w:right w:val="none" w:sz="0" w:space="0" w:color="auto"/>
          </w:divBdr>
          <w:divsChild>
            <w:div w:id="1136142074">
              <w:marLeft w:val="0"/>
              <w:marRight w:val="0"/>
              <w:marTop w:val="0"/>
              <w:marBottom w:val="0"/>
              <w:divBdr>
                <w:top w:val="none" w:sz="0" w:space="0" w:color="auto"/>
                <w:left w:val="none" w:sz="0" w:space="0" w:color="auto"/>
                <w:bottom w:val="none" w:sz="0" w:space="0" w:color="auto"/>
                <w:right w:val="none" w:sz="0" w:space="0" w:color="auto"/>
              </w:divBdr>
              <w:divsChild>
                <w:div w:id="870075612">
                  <w:marLeft w:val="0"/>
                  <w:marRight w:val="0"/>
                  <w:marTop w:val="0"/>
                  <w:marBottom w:val="0"/>
                  <w:divBdr>
                    <w:top w:val="none" w:sz="0" w:space="0" w:color="auto"/>
                    <w:left w:val="none" w:sz="0" w:space="0" w:color="auto"/>
                    <w:bottom w:val="none" w:sz="0" w:space="0" w:color="auto"/>
                    <w:right w:val="none" w:sz="0" w:space="0" w:color="auto"/>
                  </w:divBdr>
                  <w:divsChild>
                    <w:div w:id="8832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81851">
          <w:marLeft w:val="0"/>
          <w:marRight w:val="0"/>
          <w:marTop w:val="0"/>
          <w:marBottom w:val="0"/>
          <w:divBdr>
            <w:top w:val="none" w:sz="0" w:space="0" w:color="auto"/>
            <w:left w:val="none" w:sz="0" w:space="0" w:color="auto"/>
            <w:bottom w:val="none" w:sz="0" w:space="0" w:color="auto"/>
            <w:right w:val="none" w:sz="0" w:space="0" w:color="auto"/>
          </w:divBdr>
          <w:divsChild>
            <w:div w:id="303897452">
              <w:marLeft w:val="0"/>
              <w:marRight w:val="0"/>
              <w:marTop w:val="0"/>
              <w:marBottom w:val="0"/>
              <w:divBdr>
                <w:top w:val="none" w:sz="0" w:space="0" w:color="auto"/>
                <w:left w:val="none" w:sz="0" w:space="0" w:color="auto"/>
                <w:bottom w:val="none" w:sz="0" w:space="0" w:color="auto"/>
                <w:right w:val="none" w:sz="0" w:space="0" w:color="auto"/>
              </w:divBdr>
              <w:divsChild>
                <w:div w:id="871575969">
                  <w:marLeft w:val="0"/>
                  <w:marRight w:val="0"/>
                  <w:marTop w:val="0"/>
                  <w:marBottom w:val="0"/>
                  <w:divBdr>
                    <w:top w:val="none" w:sz="0" w:space="0" w:color="auto"/>
                    <w:left w:val="none" w:sz="0" w:space="0" w:color="auto"/>
                    <w:bottom w:val="none" w:sz="0" w:space="0" w:color="auto"/>
                    <w:right w:val="none" w:sz="0" w:space="0" w:color="auto"/>
                  </w:divBdr>
                  <w:divsChild>
                    <w:div w:id="20385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51690">
      <w:bodyDiv w:val="1"/>
      <w:marLeft w:val="0"/>
      <w:marRight w:val="0"/>
      <w:marTop w:val="0"/>
      <w:marBottom w:val="0"/>
      <w:divBdr>
        <w:top w:val="none" w:sz="0" w:space="0" w:color="auto"/>
        <w:left w:val="none" w:sz="0" w:space="0" w:color="auto"/>
        <w:bottom w:val="none" w:sz="0" w:space="0" w:color="auto"/>
        <w:right w:val="none" w:sz="0" w:space="0" w:color="auto"/>
      </w:divBdr>
    </w:div>
    <w:div w:id="403379136">
      <w:bodyDiv w:val="1"/>
      <w:marLeft w:val="0"/>
      <w:marRight w:val="0"/>
      <w:marTop w:val="0"/>
      <w:marBottom w:val="0"/>
      <w:divBdr>
        <w:top w:val="none" w:sz="0" w:space="0" w:color="auto"/>
        <w:left w:val="none" w:sz="0" w:space="0" w:color="auto"/>
        <w:bottom w:val="none" w:sz="0" w:space="0" w:color="auto"/>
        <w:right w:val="none" w:sz="0" w:space="0" w:color="auto"/>
      </w:divBdr>
    </w:div>
    <w:div w:id="710805814">
      <w:bodyDiv w:val="1"/>
      <w:marLeft w:val="0"/>
      <w:marRight w:val="0"/>
      <w:marTop w:val="0"/>
      <w:marBottom w:val="0"/>
      <w:divBdr>
        <w:top w:val="none" w:sz="0" w:space="0" w:color="auto"/>
        <w:left w:val="none" w:sz="0" w:space="0" w:color="auto"/>
        <w:bottom w:val="none" w:sz="0" w:space="0" w:color="auto"/>
        <w:right w:val="none" w:sz="0" w:space="0" w:color="auto"/>
      </w:divBdr>
    </w:div>
    <w:div w:id="804854695">
      <w:bodyDiv w:val="1"/>
      <w:marLeft w:val="0"/>
      <w:marRight w:val="0"/>
      <w:marTop w:val="0"/>
      <w:marBottom w:val="0"/>
      <w:divBdr>
        <w:top w:val="none" w:sz="0" w:space="0" w:color="auto"/>
        <w:left w:val="none" w:sz="0" w:space="0" w:color="auto"/>
        <w:bottom w:val="none" w:sz="0" w:space="0" w:color="auto"/>
        <w:right w:val="none" w:sz="0" w:space="0" w:color="auto"/>
      </w:divBdr>
    </w:div>
    <w:div w:id="807943701">
      <w:bodyDiv w:val="1"/>
      <w:marLeft w:val="0"/>
      <w:marRight w:val="0"/>
      <w:marTop w:val="0"/>
      <w:marBottom w:val="0"/>
      <w:divBdr>
        <w:top w:val="none" w:sz="0" w:space="0" w:color="auto"/>
        <w:left w:val="none" w:sz="0" w:space="0" w:color="auto"/>
        <w:bottom w:val="none" w:sz="0" w:space="0" w:color="auto"/>
        <w:right w:val="none" w:sz="0" w:space="0" w:color="auto"/>
      </w:divBdr>
    </w:div>
    <w:div w:id="816846637">
      <w:bodyDiv w:val="1"/>
      <w:marLeft w:val="0"/>
      <w:marRight w:val="0"/>
      <w:marTop w:val="0"/>
      <w:marBottom w:val="0"/>
      <w:divBdr>
        <w:top w:val="none" w:sz="0" w:space="0" w:color="auto"/>
        <w:left w:val="none" w:sz="0" w:space="0" w:color="auto"/>
        <w:bottom w:val="none" w:sz="0" w:space="0" w:color="auto"/>
        <w:right w:val="none" w:sz="0" w:space="0" w:color="auto"/>
      </w:divBdr>
    </w:div>
    <w:div w:id="837619877">
      <w:bodyDiv w:val="1"/>
      <w:marLeft w:val="0"/>
      <w:marRight w:val="0"/>
      <w:marTop w:val="0"/>
      <w:marBottom w:val="0"/>
      <w:divBdr>
        <w:top w:val="none" w:sz="0" w:space="0" w:color="auto"/>
        <w:left w:val="none" w:sz="0" w:space="0" w:color="auto"/>
        <w:bottom w:val="none" w:sz="0" w:space="0" w:color="auto"/>
        <w:right w:val="none" w:sz="0" w:space="0" w:color="auto"/>
      </w:divBdr>
      <w:divsChild>
        <w:div w:id="636836308">
          <w:marLeft w:val="0"/>
          <w:marRight w:val="0"/>
          <w:marTop w:val="0"/>
          <w:marBottom w:val="0"/>
          <w:divBdr>
            <w:top w:val="none" w:sz="0" w:space="0" w:color="auto"/>
            <w:left w:val="none" w:sz="0" w:space="0" w:color="auto"/>
            <w:bottom w:val="none" w:sz="0" w:space="0" w:color="auto"/>
            <w:right w:val="none" w:sz="0" w:space="0" w:color="auto"/>
          </w:divBdr>
          <w:divsChild>
            <w:div w:id="1368220743">
              <w:marLeft w:val="0"/>
              <w:marRight w:val="0"/>
              <w:marTop w:val="0"/>
              <w:marBottom w:val="0"/>
              <w:divBdr>
                <w:top w:val="none" w:sz="0" w:space="0" w:color="auto"/>
                <w:left w:val="none" w:sz="0" w:space="0" w:color="auto"/>
                <w:bottom w:val="none" w:sz="0" w:space="0" w:color="auto"/>
                <w:right w:val="none" w:sz="0" w:space="0" w:color="auto"/>
              </w:divBdr>
              <w:divsChild>
                <w:div w:id="507865925">
                  <w:marLeft w:val="0"/>
                  <w:marRight w:val="0"/>
                  <w:marTop w:val="0"/>
                  <w:marBottom w:val="0"/>
                  <w:divBdr>
                    <w:top w:val="none" w:sz="0" w:space="0" w:color="auto"/>
                    <w:left w:val="none" w:sz="0" w:space="0" w:color="auto"/>
                    <w:bottom w:val="none" w:sz="0" w:space="0" w:color="auto"/>
                    <w:right w:val="none" w:sz="0" w:space="0" w:color="auto"/>
                  </w:divBdr>
                  <w:divsChild>
                    <w:div w:id="9991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642168">
      <w:bodyDiv w:val="1"/>
      <w:marLeft w:val="0"/>
      <w:marRight w:val="0"/>
      <w:marTop w:val="0"/>
      <w:marBottom w:val="0"/>
      <w:divBdr>
        <w:top w:val="none" w:sz="0" w:space="0" w:color="auto"/>
        <w:left w:val="none" w:sz="0" w:space="0" w:color="auto"/>
        <w:bottom w:val="none" w:sz="0" w:space="0" w:color="auto"/>
        <w:right w:val="none" w:sz="0" w:space="0" w:color="auto"/>
      </w:divBdr>
    </w:div>
    <w:div w:id="1048601524">
      <w:bodyDiv w:val="1"/>
      <w:marLeft w:val="0"/>
      <w:marRight w:val="0"/>
      <w:marTop w:val="0"/>
      <w:marBottom w:val="0"/>
      <w:divBdr>
        <w:top w:val="none" w:sz="0" w:space="0" w:color="auto"/>
        <w:left w:val="none" w:sz="0" w:space="0" w:color="auto"/>
        <w:bottom w:val="none" w:sz="0" w:space="0" w:color="auto"/>
        <w:right w:val="none" w:sz="0" w:space="0" w:color="auto"/>
      </w:divBdr>
    </w:div>
    <w:div w:id="1068649398">
      <w:bodyDiv w:val="1"/>
      <w:marLeft w:val="0"/>
      <w:marRight w:val="0"/>
      <w:marTop w:val="0"/>
      <w:marBottom w:val="0"/>
      <w:divBdr>
        <w:top w:val="none" w:sz="0" w:space="0" w:color="auto"/>
        <w:left w:val="none" w:sz="0" w:space="0" w:color="auto"/>
        <w:bottom w:val="none" w:sz="0" w:space="0" w:color="auto"/>
        <w:right w:val="none" w:sz="0" w:space="0" w:color="auto"/>
      </w:divBdr>
    </w:div>
    <w:div w:id="1100880657">
      <w:bodyDiv w:val="1"/>
      <w:marLeft w:val="0"/>
      <w:marRight w:val="0"/>
      <w:marTop w:val="0"/>
      <w:marBottom w:val="0"/>
      <w:divBdr>
        <w:top w:val="none" w:sz="0" w:space="0" w:color="auto"/>
        <w:left w:val="none" w:sz="0" w:space="0" w:color="auto"/>
        <w:bottom w:val="none" w:sz="0" w:space="0" w:color="auto"/>
        <w:right w:val="none" w:sz="0" w:space="0" w:color="auto"/>
      </w:divBdr>
    </w:div>
    <w:div w:id="1111508762">
      <w:bodyDiv w:val="1"/>
      <w:marLeft w:val="0"/>
      <w:marRight w:val="0"/>
      <w:marTop w:val="0"/>
      <w:marBottom w:val="0"/>
      <w:divBdr>
        <w:top w:val="none" w:sz="0" w:space="0" w:color="auto"/>
        <w:left w:val="none" w:sz="0" w:space="0" w:color="auto"/>
        <w:bottom w:val="none" w:sz="0" w:space="0" w:color="auto"/>
        <w:right w:val="none" w:sz="0" w:space="0" w:color="auto"/>
      </w:divBdr>
    </w:div>
    <w:div w:id="1188758309">
      <w:bodyDiv w:val="1"/>
      <w:marLeft w:val="0"/>
      <w:marRight w:val="0"/>
      <w:marTop w:val="0"/>
      <w:marBottom w:val="0"/>
      <w:divBdr>
        <w:top w:val="none" w:sz="0" w:space="0" w:color="auto"/>
        <w:left w:val="none" w:sz="0" w:space="0" w:color="auto"/>
        <w:bottom w:val="none" w:sz="0" w:space="0" w:color="auto"/>
        <w:right w:val="none" w:sz="0" w:space="0" w:color="auto"/>
      </w:divBdr>
      <w:divsChild>
        <w:div w:id="1743796089">
          <w:marLeft w:val="0"/>
          <w:marRight w:val="0"/>
          <w:marTop w:val="0"/>
          <w:marBottom w:val="0"/>
          <w:divBdr>
            <w:top w:val="none" w:sz="0" w:space="0" w:color="auto"/>
            <w:left w:val="none" w:sz="0" w:space="0" w:color="auto"/>
            <w:bottom w:val="none" w:sz="0" w:space="0" w:color="auto"/>
            <w:right w:val="none" w:sz="0" w:space="0" w:color="auto"/>
          </w:divBdr>
          <w:divsChild>
            <w:div w:id="913201735">
              <w:marLeft w:val="0"/>
              <w:marRight w:val="0"/>
              <w:marTop w:val="0"/>
              <w:marBottom w:val="0"/>
              <w:divBdr>
                <w:top w:val="none" w:sz="0" w:space="0" w:color="auto"/>
                <w:left w:val="none" w:sz="0" w:space="0" w:color="auto"/>
                <w:bottom w:val="none" w:sz="0" w:space="0" w:color="auto"/>
                <w:right w:val="none" w:sz="0" w:space="0" w:color="auto"/>
              </w:divBdr>
              <w:divsChild>
                <w:div w:id="1455320650">
                  <w:marLeft w:val="0"/>
                  <w:marRight w:val="0"/>
                  <w:marTop w:val="0"/>
                  <w:marBottom w:val="0"/>
                  <w:divBdr>
                    <w:top w:val="none" w:sz="0" w:space="0" w:color="auto"/>
                    <w:left w:val="none" w:sz="0" w:space="0" w:color="auto"/>
                    <w:bottom w:val="none" w:sz="0" w:space="0" w:color="auto"/>
                    <w:right w:val="none" w:sz="0" w:space="0" w:color="auto"/>
                  </w:divBdr>
                  <w:divsChild>
                    <w:div w:id="21025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025752">
      <w:bodyDiv w:val="1"/>
      <w:marLeft w:val="0"/>
      <w:marRight w:val="0"/>
      <w:marTop w:val="0"/>
      <w:marBottom w:val="0"/>
      <w:divBdr>
        <w:top w:val="none" w:sz="0" w:space="0" w:color="auto"/>
        <w:left w:val="none" w:sz="0" w:space="0" w:color="auto"/>
        <w:bottom w:val="none" w:sz="0" w:space="0" w:color="auto"/>
        <w:right w:val="none" w:sz="0" w:space="0" w:color="auto"/>
      </w:divBdr>
    </w:div>
    <w:div w:id="1215850454">
      <w:bodyDiv w:val="1"/>
      <w:marLeft w:val="0"/>
      <w:marRight w:val="0"/>
      <w:marTop w:val="0"/>
      <w:marBottom w:val="0"/>
      <w:divBdr>
        <w:top w:val="none" w:sz="0" w:space="0" w:color="auto"/>
        <w:left w:val="none" w:sz="0" w:space="0" w:color="auto"/>
        <w:bottom w:val="none" w:sz="0" w:space="0" w:color="auto"/>
        <w:right w:val="none" w:sz="0" w:space="0" w:color="auto"/>
      </w:divBdr>
      <w:divsChild>
        <w:div w:id="1451516026">
          <w:marLeft w:val="0"/>
          <w:marRight w:val="0"/>
          <w:marTop w:val="0"/>
          <w:marBottom w:val="0"/>
          <w:divBdr>
            <w:top w:val="none" w:sz="0" w:space="0" w:color="auto"/>
            <w:left w:val="none" w:sz="0" w:space="0" w:color="auto"/>
            <w:bottom w:val="none" w:sz="0" w:space="0" w:color="auto"/>
            <w:right w:val="none" w:sz="0" w:space="0" w:color="auto"/>
          </w:divBdr>
          <w:divsChild>
            <w:div w:id="2087922410">
              <w:marLeft w:val="0"/>
              <w:marRight w:val="0"/>
              <w:marTop w:val="0"/>
              <w:marBottom w:val="0"/>
              <w:divBdr>
                <w:top w:val="none" w:sz="0" w:space="0" w:color="auto"/>
                <w:left w:val="none" w:sz="0" w:space="0" w:color="auto"/>
                <w:bottom w:val="none" w:sz="0" w:space="0" w:color="auto"/>
                <w:right w:val="none" w:sz="0" w:space="0" w:color="auto"/>
              </w:divBdr>
              <w:divsChild>
                <w:div w:id="46535838">
                  <w:marLeft w:val="0"/>
                  <w:marRight w:val="0"/>
                  <w:marTop w:val="0"/>
                  <w:marBottom w:val="0"/>
                  <w:divBdr>
                    <w:top w:val="none" w:sz="0" w:space="0" w:color="auto"/>
                    <w:left w:val="none" w:sz="0" w:space="0" w:color="auto"/>
                    <w:bottom w:val="none" w:sz="0" w:space="0" w:color="auto"/>
                    <w:right w:val="none" w:sz="0" w:space="0" w:color="auto"/>
                  </w:divBdr>
                  <w:divsChild>
                    <w:div w:id="11839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31777">
          <w:marLeft w:val="0"/>
          <w:marRight w:val="0"/>
          <w:marTop w:val="0"/>
          <w:marBottom w:val="0"/>
          <w:divBdr>
            <w:top w:val="none" w:sz="0" w:space="0" w:color="auto"/>
            <w:left w:val="none" w:sz="0" w:space="0" w:color="auto"/>
            <w:bottom w:val="none" w:sz="0" w:space="0" w:color="auto"/>
            <w:right w:val="none" w:sz="0" w:space="0" w:color="auto"/>
          </w:divBdr>
          <w:divsChild>
            <w:div w:id="770779875">
              <w:marLeft w:val="0"/>
              <w:marRight w:val="0"/>
              <w:marTop w:val="0"/>
              <w:marBottom w:val="0"/>
              <w:divBdr>
                <w:top w:val="none" w:sz="0" w:space="0" w:color="auto"/>
                <w:left w:val="none" w:sz="0" w:space="0" w:color="auto"/>
                <w:bottom w:val="none" w:sz="0" w:space="0" w:color="auto"/>
                <w:right w:val="none" w:sz="0" w:space="0" w:color="auto"/>
              </w:divBdr>
              <w:divsChild>
                <w:div w:id="1767340542">
                  <w:marLeft w:val="0"/>
                  <w:marRight w:val="0"/>
                  <w:marTop w:val="0"/>
                  <w:marBottom w:val="0"/>
                  <w:divBdr>
                    <w:top w:val="none" w:sz="0" w:space="0" w:color="auto"/>
                    <w:left w:val="none" w:sz="0" w:space="0" w:color="auto"/>
                    <w:bottom w:val="none" w:sz="0" w:space="0" w:color="auto"/>
                    <w:right w:val="none" w:sz="0" w:space="0" w:color="auto"/>
                  </w:divBdr>
                  <w:divsChild>
                    <w:div w:id="13432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977437">
      <w:bodyDiv w:val="1"/>
      <w:marLeft w:val="0"/>
      <w:marRight w:val="0"/>
      <w:marTop w:val="0"/>
      <w:marBottom w:val="0"/>
      <w:divBdr>
        <w:top w:val="none" w:sz="0" w:space="0" w:color="auto"/>
        <w:left w:val="none" w:sz="0" w:space="0" w:color="auto"/>
        <w:bottom w:val="none" w:sz="0" w:space="0" w:color="auto"/>
        <w:right w:val="none" w:sz="0" w:space="0" w:color="auto"/>
      </w:divBdr>
    </w:div>
    <w:div w:id="1333022349">
      <w:bodyDiv w:val="1"/>
      <w:marLeft w:val="0"/>
      <w:marRight w:val="0"/>
      <w:marTop w:val="0"/>
      <w:marBottom w:val="0"/>
      <w:divBdr>
        <w:top w:val="none" w:sz="0" w:space="0" w:color="auto"/>
        <w:left w:val="none" w:sz="0" w:space="0" w:color="auto"/>
        <w:bottom w:val="none" w:sz="0" w:space="0" w:color="auto"/>
        <w:right w:val="none" w:sz="0" w:space="0" w:color="auto"/>
      </w:divBdr>
    </w:div>
    <w:div w:id="1375930947">
      <w:bodyDiv w:val="1"/>
      <w:marLeft w:val="0"/>
      <w:marRight w:val="0"/>
      <w:marTop w:val="0"/>
      <w:marBottom w:val="0"/>
      <w:divBdr>
        <w:top w:val="none" w:sz="0" w:space="0" w:color="auto"/>
        <w:left w:val="none" w:sz="0" w:space="0" w:color="auto"/>
        <w:bottom w:val="none" w:sz="0" w:space="0" w:color="auto"/>
        <w:right w:val="none" w:sz="0" w:space="0" w:color="auto"/>
      </w:divBdr>
    </w:div>
    <w:div w:id="1396510063">
      <w:bodyDiv w:val="1"/>
      <w:marLeft w:val="0"/>
      <w:marRight w:val="0"/>
      <w:marTop w:val="0"/>
      <w:marBottom w:val="0"/>
      <w:divBdr>
        <w:top w:val="none" w:sz="0" w:space="0" w:color="auto"/>
        <w:left w:val="none" w:sz="0" w:space="0" w:color="auto"/>
        <w:bottom w:val="none" w:sz="0" w:space="0" w:color="auto"/>
        <w:right w:val="none" w:sz="0" w:space="0" w:color="auto"/>
      </w:divBdr>
    </w:div>
    <w:div w:id="1405028004">
      <w:bodyDiv w:val="1"/>
      <w:marLeft w:val="0"/>
      <w:marRight w:val="0"/>
      <w:marTop w:val="0"/>
      <w:marBottom w:val="0"/>
      <w:divBdr>
        <w:top w:val="none" w:sz="0" w:space="0" w:color="auto"/>
        <w:left w:val="none" w:sz="0" w:space="0" w:color="auto"/>
        <w:bottom w:val="none" w:sz="0" w:space="0" w:color="auto"/>
        <w:right w:val="none" w:sz="0" w:space="0" w:color="auto"/>
      </w:divBdr>
    </w:div>
    <w:div w:id="1420836223">
      <w:bodyDiv w:val="1"/>
      <w:marLeft w:val="0"/>
      <w:marRight w:val="0"/>
      <w:marTop w:val="0"/>
      <w:marBottom w:val="0"/>
      <w:divBdr>
        <w:top w:val="none" w:sz="0" w:space="0" w:color="auto"/>
        <w:left w:val="none" w:sz="0" w:space="0" w:color="auto"/>
        <w:bottom w:val="none" w:sz="0" w:space="0" w:color="auto"/>
        <w:right w:val="none" w:sz="0" w:space="0" w:color="auto"/>
      </w:divBdr>
      <w:divsChild>
        <w:div w:id="2043704327">
          <w:marLeft w:val="0"/>
          <w:marRight w:val="0"/>
          <w:marTop w:val="0"/>
          <w:marBottom w:val="0"/>
          <w:divBdr>
            <w:top w:val="none" w:sz="0" w:space="0" w:color="auto"/>
            <w:left w:val="none" w:sz="0" w:space="0" w:color="auto"/>
            <w:bottom w:val="none" w:sz="0" w:space="0" w:color="auto"/>
            <w:right w:val="none" w:sz="0" w:space="0" w:color="auto"/>
          </w:divBdr>
          <w:divsChild>
            <w:div w:id="413941244">
              <w:marLeft w:val="0"/>
              <w:marRight w:val="0"/>
              <w:marTop w:val="0"/>
              <w:marBottom w:val="0"/>
              <w:divBdr>
                <w:top w:val="none" w:sz="0" w:space="0" w:color="auto"/>
                <w:left w:val="none" w:sz="0" w:space="0" w:color="auto"/>
                <w:bottom w:val="none" w:sz="0" w:space="0" w:color="auto"/>
                <w:right w:val="none" w:sz="0" w:space="0" w:color="auto"/>
              </w:divBdr>
              <w:divsChild>
                <w:div w:id="927497065">
                  <w:marLeft w:val="0"/>
                  <w:marRight w:val="0"/>
                  <w:marTop w:val="0"/>
                  <w:marBottom w:val="0"/>
                  <w:divBdr>
                    <w:top w:val="none" w:sz="0" w:space="0" w:color="auto"/>
                    <w:left w:val="none" w:sz="0" w:space="0" w:color="auto"/>
                    <w:bottom w:val="none" w:sz="0" w:space="0" w:color="auto"/>
                    <w:right w:val="none" w:sz="0" w:space="0" w:color="auto"/>
                  </w:divBdr>
                  <w:divsChild>
                    <w:div w:id="9102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152822">
      <w:bodyDiv w:val="1"/>
      <w:marLeft w:val="0"/>
      <w:marRight w:val="0"/>
      <w:marTop w:val="0"/>
      <w:marBottom w:val="0"/>
      <w:divBdr>
        <w:top w:val="none" w:sz="0" w:space="0" w:color="auto"/>
        <w:left w:val="none" w:sz="0" w:space="0" w:color="auto"/>
        <w:bottom w:val="none" w:sz="0" w:space="0" w:color="auto"/>
        <w:right w:val="none" w:sz="0" w:space="0" w:color="auto"/>
      </w:divBdr>
    </w:div>
    <w:div w:id="1553466983">
      <w:bodyDiv w:val="1"/>
      <w:marLeft w:val="0"/>
      <w:marRight w:val="0"/>
      <w:marTop w:val="0"/>
      <w:marBottom w:val="0"/>
      <w:divBdr>
        <w:top w:val="none" w:sz="0" w:space="0" w:color="auto"/>
        <w:left w:val="none" w:sz="0" w:space="0" w:color="auto"/>
        <w:bottom w:val="none" w:sz="0" w:space="0" w:color="auto"/>
        <w:right w:val="none" w:sz="0" w:space="0" w:color="auto"/>
      </w:divBdr>
    </w:div>
    <w:div w:id="1625379163">
      <w:bodyDiv w:val="1"/>
      <w:marLeft w:val="0"/>
      <w:marRight w:val="0"/>
      <w:marTop w:val="0"/>
      <w:marBottom w:val="0"/>
      <w:divBdr>
        <w:top w:val="none" w:sz="0" w:space="0" w:color="auto"/>
        <w:left w:val="none" w:sz="0" w:space="0" w:color="auto"/>
        <w:bottom w:val="none" w:sz="0" w:space="0" w:color="auto"/>
        <w:right w:val="none" w:sz="0" w:space="0" w:color="auto"/>
      </w:divBdr>
    </w:div>
    <w:div w:id="1627735554">
      <w:bodyDiv w:val="1"/>
      <w:marLeft w:val="0"/>
      <w:marRight w:val="0"/>
      <w:marTop w:val="0"/>
      <w:marBottom w:val="0"/>
      <w:divBdr>
        <w:top w:val="none" w:sz="0" w:space="0" w:color="auto"/>
        <w:left w:val="none" w:sz="0" w:space="0" w:color="auto"/>
        <w:bottom w:val="none" w:sz="0" w:space="0" w:color="auto"/>
        <w:right w:val="none" w:sz="0" w:space="0" w:color="auto"/>
      </w:divBdr>
      <w:divsChild>
        <w:div w:id="1680155094">
          <w:marLeft w:val="0"/>
          <w:marRight w:val="0"/>
          <w:marTop w:val="0"/>
          <w:marBottom w:val="0"/>
          <w:divBdr>
            <w:top w:val="none" w:sz="0" w:space="0" w:color="auto"/>
            <w:left w:val="none" w:sz="0" w:space="0" w:color="auto"/>
            <w:bottom w:val="none" w:sz="0" w:space="0" w:color="auto"/>
            <w:right w:val="none" w:sz="0" w:space="0" w:color="auto"/>
          </w:divBdr>
          <w:divsChild>
            <w:div w:id="2114667174">
              <w:marLeft w:val="0"/>
              <w:marRight w:val="0"/>
              <w:marTop w:val="0"/>
              <w:marBottom w:val="0"/>
              <w:divBdr>
                <w:top w:val="none" w:sz="0" w:space="0" w:color="auto"/>
                <w:left w:val="none" w:sz="0" w:space="0" w:color="auto"/>
                <w:bottom w:val="none" w:sz="0" w:space="0" w:color="auto"/>
                <w:right w:val="none" w:sz="0" w:space="0" w:color="auto"/>
              </w:divBdr>
              <w:divsChild>
                <w:div w:id="1045108491">
                  <w:marLeft w:val="0"/>
                  <w:marRight w:val="0"/>
                  <w:marTop w:val="0"/>
                  <w:marBottom w:val="0"/>
                  <w:divBdr>
                    <w:top w:val="none" w:sz="0" w:space="0" w:color="auto"/>
                    <w:left w:val="none" w:sz="0" w:space="0" w:color="auto"/>
                    <w:bottom w:val="none" w:sz="0" w:space="0" w:color="auto"/>
                    <w:right w:val="none" w:sz="0" w:space="0" w:color="auto"/>
                  </w:divBdr>
                  <w:divsChild>
                    <w:div w:id="13250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760811">
          <w:marLeft w:val="0"/>
          <w:marRight w:val="0"/>
          <w:marTop w:val="0"/>
          <w:marBottom w:val="0"/>
          <w:divBdr>
            <w:top w:val="none" w:sz="0" w:space="0" w:color="auto"/>
            <w:left w:val="none" w:sz="0" w:space="0" w:color="auto"/>
            <w:bottom w:val="none" w:sz="0" w:space="0" w:color="auto"/>
            <w:right w:val="none" w:sz="0" w:space="0" w:color="auto"/>
          </w:divBdr>
          <w:divsChild>
            <w:div w:id="1830897713">
              <w:marLeft w:val="0"/>
              <w:marRight w:val="0"/>
              <w:marTop w:val="0"/>
              <w:marBottom w:val="0"/>
              <w:divBdr>
                <w:top w:val="none" w:sz="0" w:space="0" w:color="auto"/>
                <w:left w:val="none" w:sz="0" w:space="0" w:color="auto"/>
                <w:bottom w:val="none" w:sz="0" w:space="0" w:color="auto"/>
                <w:right w:val="none" w:sz="0" w:space="0" w:color="auto"/>
              </w:divBdr>
              <w:divsChild>
                <w:div w:id="1202984200">
                  <w:marLeft w:val="0"/>
                  <w:marRight w:val="0"/>
                  <w:marTop w:val="0"/>
                  <w:marBottom w:val="0"/>
                  <w:divBdr>
                    <w:top w:val="none" w:sz="0" w:space="0" w:color="auto"/>
                    <w:left w:val="none" w:sz="0" w:space="0" w:color="auto"/>
                    <w:bottom w:val="none" w:sz="0" w:space="0" w:color="auto"/>
                    <w:right w:val="none" w:sz="0" w:space="0" w:color="auto"/>
                  </w:divBdr>
                  <w:divsChild>
                    <w:div w:id="42966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057960">
      <w:bodyDiv w:val="1"/>
      <w:marLeft w:val="0"/>
      <w:marRight w:val="0"/>
      <w:marTop w:val="0"/>
      <w:marBottom w:val="0"/>
      <w:divBdr>
        <w:top w:val="none" w:sz="0" w:space="0" w:color="auto"/>
        <w:left w:val="none" w:sz="0" w:space="0" w:color="auto"/>
        <w:bottom w:val="none" w:sz="0" w:space="0" w:color="auto"/>
        <w:right w:val="none" w:sz="0" w:space="0" w:color="auto"/>
      </w:divBdr>
    </w:div>
    <w:div w:id="1683970162">
      <w:bodyDiv w:val="1"/>
      <w:marLeft w:val="0"/>
      <w:marRight w:val="0"/>
      <w:marTop w:val="0"/>
      <w:marBottom w:val="0"/>
      <w:divBdr>
        <w:top w:val="none" w:sz="0" w:space="0" w:color="auto"/>
        <w:left w:val="none" w:sz="0" w:space="0" w:color="auto"/>
        <w:bottom w:val="none" w:sz="0" w:space="0" w:color="auto"/>
        <w:right w:val="none" w:sz="0" w:space="0" w:color="auto"/>
      </w:divBdr>
    </w:div>
    <w:div w:id="1711566669">
      <w:bodyDiv w:val="1"/>
      <w:marLeft w:val="0"/>
      <w:marRight w:val="0"/>
      <w:marTop w:val="0"/>
      <w:marBottom w:val="0"/>
      <w:divBdr>
        <w:top w:val="none" w:sz="0" w:space="0" w:color="auto"/>
        <w:left w:val="none" w:sz="0" w:space="0" w:color="auto"/>
        <w:bottom w:val="none" w:sz="0" w:space="0" w:color="auto"/>
        <w:right w:val="none" w:sz="0" w:space="0" w:color="auto"/>
      </w:divBdr>
    </w:div>
    <w:div w:id="1737052589">
      <w:bodyDiv w:val="1"/>
      <w:marLeft w:val="0"/>
      <w:marRight w:val="0"/>
      <w:marTop w:val="0"/>
      <w:marBottom w:val="0"/>
      <w:divBdr>
        <w:top w:val="none" w:sz="0" w:space="0" w:color="auto"/>
        <w:left w:val="none" w:sz="0" w:space="0" w:color="auto"/>
        <w:bottom w:val="none" w:sz="0" w:space="0" w:color="auto"/>
        <w:right w:val="none" w:sz="0" w:space="0" w:color="auto"/>
      </w:divBdr>
    </w:div>
    <w:div w:id="1744452665">
      <w:bodyDiv w:val="1"/>
      <w:marLeft w:val="0"/>
      <w:marRight w:val="0"/>
      <w:marTop w:val="0"/>
      <w:marBottom w:val="0"/>
      <w:divBdr>
        <w:top w:val="none" w:sz="0" w:space="0" w:color="auto"/>
        <w:left w:val="none" w:sz="0" w:space="0" w:color="auto"/>
        <w:bottom w:val="none" w:sz="0" w:space="0" w:color="auto"/>
        <w:right w:val="none" w:sz="0" w:space="0" w:color="auto"/>
      </w:divBdr>
    </w:div>
    <w:div w:id="1753815266">
      <w:bodyDiv w:val="1"/>
      <w:marLeft w:val="0"/>
      <w:marRight w:val="0"/>
      <w:marTop w:val="0"/>
      <w:marBottom w:val="0"/>
      <w:divBdr>
        <w:top w:val="none" w:sz="0" w:space="0" w:color="auto"/>
        <w:left w:val="none" w:sz="0" w:space="0" w:color="auto"/>
        <w:bottom w:val="none" w:sz="0" w:space="0" w:color="auto"/>
        <w:right w:val="none" w:sz="0" w:space="0" w:color="auto"/>
      </w:divBdr>
    </w:div>
    <w:div w:id="1754736157">
      <w:bodyDiv w:val="1"/>
      <w:marLeft w:val="0"/>
      <w:marRight w:val="0"/>
      <w:marTop w:val="0"/>
      <w:marBottom w:val="0"/>
      <w:divBdr>
        <w:top w:val="none" w:sz="0" w:space="0" w:color="auto"/>
        <w:left w:val="none" w:sz="0" w:space="0" w:color="auto"/>
        <w:bottom w:val="none" w:sz="0" w:space="0" w:color="auto"/>
        <w:right w:val="none" w:sz="0" w:space="0" w:color="auto"/>
      </w:divBdr>
      <w:divsChild>
        <w:div w:id="1584335218">
          <w:marLeft w:val="0"/>
          <w:marRight w:val="0"/>
          <w:marTop w:val="0"/>
          <w:marBottom w:val="0"/>
          <w:divBdr>
            <w:top w:val="none" w:sz="0" w:space="0" w:color="auto"/>
            <w:left w:val="none" w:sz="0" w:space="0" w:color="auto"/>
            <w:bottom w:val="none" w:sz="0" w:space="0" w:color="auto"/>
            <w:right w:val="none" w:sz="0" w:space="0" w:color="auto"/>
          </w:divBdr>
          <w:divsChild>
            <w:div w:id="1301112852">
              <w:marLeft w:val="0"/>
              <w:marRight w:val="0"/>
              <w:marTop w:val="0"/>
              <w:marBottom w:val="0"/>
              <w:divBdr>
                <w:top w:val="none" w:sz="0" w:space="0" w:color="auto"/>
                <w:left w:val="none" w:sz="0" w:space="0" w:color="auto"/>
                <w:bottom w:val="none" w:sz="0" w:space="0" w:color="auto"/>
                <w:right w:val="none" w:sz="0" w:space="0" w:color="auto"/>
              </w:divBdr>
              <w:divsChild>
                <w:div w:id="586231226">
                  <w:marLeft w:val="0"/>
                  <w:marRight w:val="0"/>
                  <w:marTop w:val="0"/>
                  <w:marBottom w:val="0"/>
                  <w:divBdr>
                    <w:top w:val="none" w:sz="0" w:space="0" w:color="auto"/>
                    <w:left w:val="none" w:sz="0" w:space="0" w:color="auto"/>
                    <w:bottom w:val="none" w:sz="0" w:space="0" w:color="auto"/>
                    <w:right w:val="none" w:sz="0" w:space="0" w:color="auto"/>
                  </w:divBdr>
                  <w:divsChild>
                    <w:div w:id="91077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86301">
      <w:bodyDiv w:val="1"/>
      <w:marLeft w:val="0"/>
      <w:marRight w:val="0"/>
      <w:marTop w:val="0"/>
      <w:marBottom w:val="0"/>
      <w:divBdr>
        <w:top w:val="none" w:sz="0" w:space="0" w:color="auto"/>
        <w:left w:val="none" w:sz="0" w:space="0" w:color="auto"/>
        <w:bottom w:val="none" w:sz="0" w:space="0" w:color="auto"/>
        <w:right w:val="none" w:sz="0" w:space="0" w:color="auto"/>
      </w:divBdr>
    </w:div>
    <w:div w:id="1915579827">
      <w:bodyDiv w:val="1"/>
      <w:marLeft w:val="0"/>
      <w:marRight w:val="0"/>
      <w:marTop w:val="0"/>
      <w:marBottom w:val="0"/>
      <w:divBdr>
        <w:top w:val="none" w:sz="0" w:space="0" w:color="auto"/>
        <w:left w:val="none" w:sz="0" w:space="0" w:color="auto"/>
        <w:bottom w:val="none" w:sz="0" w:space="0" w:color="auto"/>
        <w:right w:val="none" w:sz="0" w:space="0" w:color="auto"/>
      </w:divBdr>
    </w:div>
    <w:div w:id="2004041799">
      <w:bodyDiv w:val="1"/>
      <w:marLeft w:val="0"/>
      <w:marRight w:val="0"/>
      <w:marTop w:val="0"/>
      <w:marBottom w:val="0"/>
      <w:divBdr>
        <w:top w:val="none" w:sz="0" w:space="0" w:color="auto"/>
        <w:left w:val="none" w:sz="0" w:space="0" w:color="auto"/>
        <w:bottom w:val="none" w:sz="0" w:space="0" w:color="auto"/>
        <w:right w:val="none" w:sz="0" w:space="0" w:color="auto"/>
      </w:divBdr>
    </w:div>
    <w:div w:id="2019261182">
      <w:bodyDiv w:val="1"/>
      <w:marLeft w:val="0"/>
      <w:marRight w:val="0"/>
      <w:marTop w:val="0"/>
      <w:marBottom w:val="0"/>
      <w:divBdr>
        <w:top w:val="none" w:sz="0" w:space="0" w:color="auto"/>
        <w:left w:val="none" w:sz="0" w:space="0" w:color="auto"/>
        <w:bottom w:val="none" w:sz="0" w:space="0" w:color="auto"/>
        <w:right w:val="none" w:sz="0" w:space="0" w:color="auto"/>
      </w:divBdr>
    </w:div>
    <w:div w:id="2048749264">
      <w:bodyDiv w:val="1"/>
      <w:marLeft w:val="0"/>
      <w:marRight w:val="0"/>
      <w:marTop w:val="0"/>
      <w:marBottom w:val="0"/>
      <w:divBdr>
        <w:top w:val="none" w:sz="0" w:space="0" w:color="auto"/>
        <w:left w:val="none" w:sz="0" w:space="0" w:color="auto"/>
        <w:bottom w:val="none" w:sz="0" w:space="0" w:color="auto"/>
        <w:right w:val="none" w:sz="0" w:space="0" w:color="auto"/>
      </w:divBdr>
      <w:divsChild>
        <w:div w:id="524026507">
          <w:marLeft w:val="0"/>
          <w:marRight w:val="0"/>
          <w:marTop w:val="0"/>
          <w:marBottom w:val="0"/>
          <w:divBdr>
            <w:top w:val="none" w:sz="0" w:space="0" w:color="auto"/>
            <w:left w:val="none" w:sz="0" w:space="0" w:color="auto"/>
            <w:bottom w:val="none" w:sz="0" w:space="0" w:color="auto"/>
            <w:right w:val="none" w:sz="0" w:space="0" w:color="auto"/>
          </w:divBdr>
          <w:divsChild>
            <w:div w:id="805397145">
              <w:marLeft w:val="0"/>
              <w:marRight w:val="0"/>
              <w:marTop w:val="0"/>
              <w:marBottom w:val="0"/>
              <w:divBdr>
                <w:top w:val="none" w:sz="0" w:space="0" w:color="auto"/>
                <w:left w:val="none" w:sz="0" w:space="0" w:color="auto"/>
                <w:bottom w:val="none" w:sz="0" w:space="0" w:color="auto"/>
                <w:right w:val="none" w:sz="0" w:space="0" w:color="auto"/>
              </w:divBdr>
              <w:divsChild>
                <w:div w:id="1135216471">
                  <w:marLeft w:val="0"/>
                  <w:marRight w:val="0"/>
                  <w:marTop w:val="0"/>
                  <w:marBottom w:val="0"/>
                  <w:divBdr>
                    <w:top w:val="none" w:sz="0" w:space="0" w:color="auto"/>
                    <w:left w:val="none" w:sz="0" w:space="0" w:color="auto"/>
                    <w:bottom w:val="none" w:sz="0" w:space="0" w:color="auto"/>
                    <w:right w:val="none" w:sz="0" w:space="0" w:color="auto"/>
                  </w:divBdr>
                  <w:divsChild>
                    <w:div w:id="12478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89640">
          <w:marLeft w:val="0"/>
          <w:marRight w:val="0"/>
          <w:marTop w:val="0"/>
          <w:marBottom w:val="0"/>
          <w:divBdr>
            <w:top w:val="none" w:sz="0" w:space="0" w:color="auto"/>
            <w:left w:val="none" w:sz="0" w:space="0" w:color="auto"/>
            <w:bottom w:val="none" w:sz="0" w:space="0" w:color="auto"/>
            <w:right w:val="none" w:sz="0" w:space="0" w:color="auto"/>
          </w:divBdr>
          <w:divsChild>
            <w:div w:id="670985293">
              <w:marLeft w:val="0"/>
              <w:marRight w:val="0"/>
              <w:marTop w:val="0"/>
              <w:marBottom w:val="0"/>
              <w:divBdr>
                <w:top w:val="none" w:sz="0" w:space="0" w:color="auto"/>
                <w:left w:val="none" w:sz="0" w:space="0" w:color="auto"/>
                <w:bottom w:val="none" w:sz="0" w:space="0" w:color="auto"/>
                <w:right w:val="none" w:sz="0" w:space="0" w:color="auto"/>
              </w:divBdr>
              <w:divsChild>
                <w:div w:id="98304168">
                  <w:marLeft w:val="0"/>
                  <w:marRight w:val="0"/>
                  <w:marTop w:val="0"/>
                  <w:marBottom w:val="0"/>
                  <w:divBdr>
                    <w:top w:val="none" w:sz="0" w:space="0" w:color="auto"/>
                    <w:left w:val="none" w:sz="0" w:space="0" w:color="auto"/>
                    <w:bottom w:val="none" w:sz="0" w:space="0" w:color="auto"/>
                    <w:right w:val="none" w:sz="0" w:space="0" w:color="auto"/>
                  </w:divBdr>
                  <w:divsChild>
                    <w:div w:id="28701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E1AAFD6D87EF124ABDE3DE81066420D6" ma:contentTypeVersion="12" ma:contentTypeDescription="צור מסמך חדש." ma:contentTypeScope="" ma:versionID="4a93b33878f9f5c1d5c25570175aec98">
  <xsd:schema xmlns:xsd="http://www.w3.org/2001/XMLSchema" xmlns:xs="http://www.w3.org/2001/XMLSchema" xmlns:p="http://schemas.microsoft.com/office/2006/metadata/properties" xmlns:ns3="530aed44-bba2-4740-9d53-81a4ff59885a" targetNamespace="http://schemas.microsoft.com/office/2006/metadata/properties" ma:root="true" ma:fieldsID="2d5ba4522561e443a32488fcc4aca668" ns3:_="">
    <xsd:import namespace="530aed44-bba2-4740-9d53-81a4ff59885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aed44-bba2-4740-9d53-81a4ff5988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87BCC7-6156-46B4-B0D0-7E16ADCB3D6A}">
  <ds:schemaRefs>
    <ds:schemaRef ds:uri="http://schemas.microsoft.com/sharepoint/v3/contenttype/forms"/>
  </ds:schemaRefs>
</ds:datastoreItem>
</file>

<file path=customXml/itemProps2.xml><?xml version="1.0" encoding="utf-8"?>
<ds:datastoreItem xmlns:ds="http://schemas.openxmlformats.org/officeDocument/2006/customXml" ds:itemID="{ABA5306F-95DB-4AC9-8A7B-B0F526A068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A6AF02-EA22-4A6A-B859-41CEB6808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aed44-bba2-4740-9d53-81a4ff598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6009</Words>
  <Characters>35935</Characters>
  <Application>Microsoft Office Word</Application>
  <DocSecurity>0</DocSecurity>
  <Lines>536</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Karawani</dc:creator>
  <cp:keywords/>
  <dc:description/>
  <cp:lastModifiedBy>Nour Karawani</cp:lastModifiedBy>
  <cp:revision>5</cp:revision>
  <dcterms:created xsi:type="dcterms:W3CDTF">2024-12-07T17:24:00Z</dcterms:created>
  <dcterms:modified xsi:type="dcterms:W3CDTF">2024-12-07T17:42:00Z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4a8ed8eecf648fcf37ecc83406f377b11a6165fa346370b305967c3e630c078c</vt:lpwstr>
  </property>
  <property fmtid="{D5CDD505-2E9C-101B-9397-08002B2CF9AE}" pid="3" name="ContentTypeId">
    <vt:lpwstr>0x010100E1AAFD6D87EF124ABDE3DE81066420D6</vt:lpwstr>
  </property>
</Properties>
</file>