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92B2E" w14:textId="77777777" w:rsidR="00034B0F" w:rsidRPr="00034B0F" w:rsidRDefault="00660E7E" w:rsidP="00034B0F">
      <w:pPr>
        <w:rPr>
          <w:b/>
          <w:bCs/>
        </w:rPr>
      </w:pPr>
      <w:r w:rsidRPr="00034B0F">
        <w:rPr>
          <w:b/>
          <w:bCs/>
        </w:rPr>
        <w:t>First submission (focus on KNN)</w:t>
      </w:r>
      <w:r>
        <w:br/>
      </w:r>
      <w:r>
        <w:br/>
      </w:r>
      <w:r>
        <w:br/>
      </w:r>
      <w:r w:rsidRPr="00660E7E">
        <w:t xml:space="preserve">We built a complete temperature prediction pipeline around nuclear waste canisters. After cleaning the data (removing ~99k missing temperature values and 2 duplicated sensors N206/N213), we enriched the raw features (time, power) with sensor spatial coordinates (x, y) and derived features such as distance to center and normalized time. We first trained a </w:t>
      </w:r>
      <w:r w:rsidRPr="00660E7E">
        <w:rPr>
          <w:b/>
          <w:bCs/>
        </w:rPr>
        <w:t>Ridge regression</w:t>
      </w:r>
      <w:r w:rsidRPr="00660E7E">
        <w:t xml:space="preserve"> as a baseline, a fast and interpretable model but limited here since the temperature-space-time relationship is clearly non-linear (temperature rises from 40°C to 60°C then drops depending on time and position). </w:t>
      </w:r>
      <w:proofErr w:type="spellStart"/>
      <w:r w:rsidRPr="00660E7E">
        <w:rPr>
          <w:b/>
          <w:bCs/>
        </w:rPr>
        <w:t>kNN</w:t>
      </w:r>
      <w:proofErr w:type="spellEnd"/>
      <w:r w:rsidRPr="00660E7E">
        <w:t xml:space="preserve"> (k=3) significantly improves results (RMSE = 6.78 vs Kaggle baseline 6.95) since it naturally captures spatial and temporal continuity — the temperature at an unknown point is well approximated by that of its nearest neighbors. To go further, we will exploit two directions: first </w:t>
      </w:r>
      <w:r w:rsidRPr="00660E7E">
        <w:rPr>
          <w:b/>
          <w:bCs/>
        </w:rPr>
        <w:t>better features</w:t>
      </w:r>
      <w:r w:rsidRPr="00660E7E">
        <w:t xml:space="preserve"> (distinguishing the buffer vs OPA zone, distance to the canister), then </w:t>
      </w:r>
      <w:r w:rsidRPr="00660E7E">
        <w:rPr>
          <w:b/>
          <w:bCs/>
        </w:rPr>
        <w:t>more powerful models</w:t>
      </w:r>
      <w:r w:rsidRPr="00660E7E">
        <w:t xml:space="preserve"> like </w:t>
      </w:r>
      <w:proofErr w:type="spellStart"/>
      <w:r w:rsidRPr="00660E7E">
        <w:t>XGBoost</w:t>
      </w:r>
      <w:proofErr w:type="spellEnd"/>
      <w:r w:rsidRPr="00660E7E">
        <w:t xml:space="preserve"> which can capture complex non-linear interactions between position, time and power without the limitations of </w:t>
      </w:r>
      <w:proofErr w:type="spellStart"/>
      <w:r w:rsidRPr="00660E7E">
        <w:t>kNN's</w:t>
      </w:r>
      <w:proofErr w:type="spellEnd"/>
      <w:r w:rsidRPr="00660E7E">
        <w:t xml:space="preserve"> </w:t>
      </w:r>
      <w:proofErr w:type="spellStart"/>
      <w:r w:rsidRPr="00660E7E">
        <w:t>euclidean</w:t>
      </w:r>
      <w:proofErr w:type="spellEnd"/>
      <w:r w:rsidRPr="00660E7E">
        <w:t xml:space="preserve"> distance.</w:t>
      </w:r>
      <w:r w:rsidR="00034B0F">
        <w:br/>
      </w:r>
      <w:r w:rsidR="00034B0F">
        <w:br/>
      </w:r>
      <w:r w:rsidR="00034B0F">
        <w:br/>
      </w:r>
      <w:r w:rsidR="00034B0F" w:rsidRPr="00034B0F">
        <w:rPr>
          <w:b/>
          <w:bCs/>
        </w:rPr>
        <w:t>Second submission (Random Forest)</w:t>
      </w:r>
    </w:p>
    <w:p w14:paraId="2B0A6E56" w14:textId="77777777" w:rsidR="00034B0F" w:rsidRPr="00034B0F" w:rsidRDefault="00034B0F" w:rsidP="00034B0F">
      <w:r w:rsidRPr="00034B0F">
        <w:t xml:space="preserve">Building on our first submission, we identified a critical preprocessing flaw: temperature outliers (values outside [-10°C, 200°C]) were being filtered only in the training set but not in the validation set, which artificially inflated the RMSE of any model we tested — explaining why our Neural Network and SVR attempts appeared catastrophically bad (RMSE &gt; 300). The real fix was to filter outliers </w:t>
      </w:r>
      <w:r w:rsidRPr="00034B0F">
        <w:rPr>
          <w:b/>
          <w:bCs/>
        </w:rPr>
        <w:t>before</w:t>
      </w:r>
      <w:r w:rsidRPr="00034B0F">
        <w:t xml:space="preserve"> the train/</w:t>
      </w:r>
      <w:proofErr w:type="spellStart"/>
      <w:r w:rsidRPr="00034B0F">
        <w:t>val</w:t>
      </w:r>
      <w:proofErr w:type="spellEnd"/>
      <w:r w:rsidRPr="00034B0F">
        <w:t xml:space="preserve"> split, removing 108k corrupted measurements out of 6.5M. With clean data, we replaced </w:t>
      </w:r>
      <w:proofErr w:type="spellStart"/>
      <w:r w:rsidRPr="00034B0F">
        <w:t>kNN</w:t>
      </w:r>
      <w:proofErr w:type="spellEnd"/>
      <w:r w:rsidRPr="00034B0F">
        <w:t xml:space="preserve"> with a </w:t>
      </w:r>
      <w:r w:rsidRPr="00034B0F">
        <w:rPr>
          <w:b/>
          <w:bCs/>
        </w:rPr>
        <w:t>Random Forest</w:t>
      </w:r>
      <w:r w:rsidRPr="00034B0F">
        <w:t xml:space="preserve"> (100 trees, </w:t>
      </w:r>
      <w:proofErr w:type="spellStart"/>
      <w:r w:rsidRPr="00034B0F">
        <w:t>max_depth</w:t>
      </w:r>
      <w:proofErr w:type="spellEnd"/>
      <w:r w:rsidRPr="00034B0F">
        <w:t xml:space="preserve">=15, trained on a 200k sample) which captures non-linear interactions between spatial position, time and heating power without the distance-metric limitations of </w:t>
      </w:r>
      <w:proofErr w:type="spellStart"/>
      <w:r w:rsidRPr="00034B0F">
        <w:t>kNN</w:t>
      </w:r>
      <w:proofErr w:type="spellEnd"/>
      <w:r w:rsidRPr="00034B0F">
        <w:t xml:space="preserve">. This brought the Kaggle </w:t>
      </w:r>
      <w:proofErr w:type="gramStart"/>
      <w:r w:rsidRPr="00034B0F">
        <w:t>RMSE from 6.78</w:t>
      </w:r>
      <w:proofErr w:type="gramEnd"/>
      <w:r w:rsidRPr="00034B0F">
        <w:t xml:space="preserve"> down to </w:t>
      </w:r>
      <w:r w:rsidRPr="00034B0F">
        <w:rPr>
          <w:b/>
          <w:bCs/>
        </w:rPr>
        <w:t>4.54</w:t>
      </w:r>
      <w:r w:rsidRPr="00034B0F">
        <w:t xml:space="preserve">, a significant improvement. The feature importance analysis revealed that </w:t>
      </w:r>
      <w:proofErr w:type="spellStart"/>
      <w:r w:rsidRPr="00034B0F">
        <w:t>time_norm</w:t>
      </w:r>
      <w:proofErr w:type="spellEnd"/>
      <w:r w:rsidRPr="00034B0F">
        <w:t xml:space="preserve"> and </w:t>
      </w:r>
      <w:proofErr w:type="spellStart"/>
      <w:r w:rsidRPr="00034B0F">
        <w:t>coor_x</w:t>
      </w:r>
      <w:proofErr w:type="spellEnd"/>
      <w:r w:rsidRPr="00034B0F">
        <w:t xml:space="preserve"> are by far the most predictive features, confirming that both the temporal dynamics of heat diffusion and the radial distance from the canister dominate the temperature field. Next, we will explore gradient boosting to further exploit these feature interactions.</w:t>
      </w:r>
    </w:p>
    <w:p w14:paraId="5E967730" w14:textId="4A379F00" w:rsidR="00117A74" w:rsidRDefault="00117A74" w:rsidP="00660E7E"/>
    <w:sectPr w:rsidR="00117A74">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74"/>
    <w:rsid w:val="00034B0F"/>
    <w:rsid w:val="00117A74"/>
    <w:rsid w:val="002400BC"/>
    <w:rsid w:val="00660E7E"/>
    <w:rsid w:val="00B53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7EFAA"/>
  <w15:chartTrackingRefBased/>
  <w15:docId w15:val="{F3626DE1-806B-45F9-B83D-4344D562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A74"/>
    <w:rPr>
      <w:rFonts w:eastAsiaTheme="majorEastAsia" w:cstheme="majorBidi"/>
      <w:color w:val="272727" w:themeColor="text1" w:themeTint="D8"/>
    </w:rPr>
  </w:style>
  <w:style w:type="paragraph" w:styleId="Title">
    <w:name w:val="Title"/>
    <w:basedOn w:val="Normal"/>
    <w:next w:val="Normal"/>
    <w:link w:val="TitleChar"/>
    <w:uiPriority w:val="10"/>
    <w:qFormat/>
    <w:rsid w:val="00117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A74"/>
    <w:pPr>
      <w:spacing w:before="160"/>
      <w:jc w:val="center"/>
    </w:pPr>
    <w:rPr>
      <w:i/>
      <w:iCs/>
      <w:color w:val="404040" w:themeColor="text1" w:themeTint="BF"/>
    </w:rPr>
  </w:style>
  <w:style w:type="character" w:customStyle="1" w:styleId="QuoteChar">
    <w:name w:val="Quote Char"/>
    <w:basedOn w:val="DefaultParagraphFont"/>
    <w:link w:val="Quote"/>
    <w:uiPriority w:val="29"/>
    <w:rsid w:val="00117A74"/>
    <w:rPr>
      <w:i/>
      <w:iCs/>
      <w:color w:val="404040" w:themeColor="text1" w:themeTint="BF"/>
    </w:rPr>
  </w:style>
  <w:style w:type="paragraph" w:styleId="ListParagraph">
    <w:name w:val="List Paragraph"/>
    <w:basedOn w:val="Normal"/>
    <w:uiPriority w:val="34"/>
    <w:qFormat/>
    <w:rsid w:val="00117A74"/>
    <w:pPr>
      <w:ind w:left="720"/>
      <w:contextualSpacing/>
    </w:pPr>
  </w:style>
  <w:style w:type="character" w:styleId="IntenseEmphasis">
    <w:name w:val="Intense Emphasis"/>
    <w:basedOn w:val="DefaultParagraphFont"/>
    <w:uiPriority w:val="21"/>
    <w:qFormat/>
    <w:rsid w:val="00117A74"/>
    <w:rPr>
      <w:i/>
      <w:iCs/>
      <w:color w:val="0F4761" w:themeColor="accent1" w:themeShade="BF"/>
    </w:rPr>
  </w:style>
  <w:style w:type="paragraph" w:styleId="IntenseQuote">
    <w:name w:val="Intense Quote"/>
    <w:basedOn w:val="Normal"/>
    <w:next w:val="Normal"/>
    <w:link w:val="IntenseQuoteChar"/>
    <w:uiPriority w:val="30"/>
    <w:qFormat/>
    <w:rsid w:val="00117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A74"/>
    <w:rPr>
      <w:i/>
      <w:iCs/>
      <w:color w:val="0F4761" w:themeColor="accent1" w:themeShade="BF"/>
    </w:rPr>
  </w:style>
  <w:style w:type="character" w:styleId="IntenseReference">
    <w:name w:val="Intense Reference"/>
    <w:basedOn w:val="DefaultParagraphFont"/>
    <w:uiPriority w:val="32"/>
    <w:qFormat/>
    <w:rsid w:val="00117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Naja</dc:creator>
  <cp:keywords/>
  <dc:description/>
  <cp:lastModifiedBy>Nour Naja</cp:lastModifiedBy>
  <cp:revision>1</cp:revision>
  <dcterms:created xsi:type="dcterms:W3CDTF">2026-05-03T16:14:00Z</dcterms:created>
  <dcterms:modified xsi:type="dcterms:W3CDTF">2026-05-07T11:34:00Z</dcterms:modified>
</cp:coreProperties>
</file>