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999999" w:sz="6"/>
          <w:bottom w:val="single" w:color="999999" w:sz="6"/>
          <w:left w:val="single" w:color="999999" w:sz="6"/>
          <w:right w:val="single" w:color="999999" w:sz="6"/>
        </w:pBdr>
        <w:bidi/>
        <w:spacing w:after="200"/>
        <w:jc w:val="right"/>
      </w:pPr>
      <w:r>
        <w:rPr>
          <w:rFonts w:ascii="Times New Roman" w:cs="Simplified Arabic" w:eastAsia="Times New Roman" w:hAnsi="Times New Roman"/>
          <w:i/>
          <w:iCs/>
          <w:sz w:val="22"/>
          <w:szCs w:val="22"/>
        </w:rPr>
        <w:t xml:space="preserve">[ شعار الجامعة ]</w:t>
      </w:r>
    </w:p>
    <w:p>
      <w:pPr>
        <w:bidi/>
        <w:spacing w:after="200" w:before="0" w:line="276" w:lineRule="auto"/>
        <w:jc w:val="center"/>
      </w:pPr>
      <w:r>
        <w:rPr>
          <w:rFonts w:ascii="Times New Roman" w:cs="Simplified Arabic" w:eastAsia="Times New Roman" w:hAnsi="Times New Roman"/>
          <w:b/>
          <w:bCs/>
          <w:i w:val="false"/>
          <w:iCs w:val="false"/>
          <w:sz w:val="26"/>
          <w:szCs w:val="26"/>
        </w:rPr>
        <w:t xml:space="preserve">الجمهورية العربية السورية</w:t>
      </w:r>
    </w:p>
    <w:p>
      <w:pPr>
        <w:bidi/>
        <w:spacing w:after="200" w:before="0" w:line="276" w:lineRule="auto"/>
        <w:jc w:val="center"/>
      </w:pPr>
      <w:r>
        <w:rPr>
          <w:rFonts w:ascii="Times New Roman" w:cs="Simplified Arabic" w:eastAsia="Times New Roman" w:hAnsi="Times New Roman"/>
          <w:b/>
          <w:bCs/>
          <w:i w:val="false"/>
          <w:iCs w:val="false"/>
          <w:sz w:val="26"/>
          <w:szCs w:val="26"/>
        </w:rPr>
        <w:t xml:space="preserve">جامعة حمص</w:t>
      </w:r>
    </w:p>
    <w:p>
      <w:pPr>
        <w:bidi/>
        <w:spacing w:after="200" w:before="0" w:line="276" w:lineRule="auto"/>
        <w:jc w:val="center"/>
      </w:pPr>
      <w:r>
        <w:rPr>
          <w:rFonts w:ascii="Times New Roman" w:cs="Simplified Arabic" w:eastAsia="Times New Roman" w:hAnsi="Times New Roman"/>
          <w:b/>
          <w:bCs/>
          <w:i w:val="false"/>
          <w:iCs w:val="false"/>
          <w:sz w:val="26"/>
          <w:szCs w:val="26"/>
        </w:rPr>
        <w:t xml:space="preserve">كلية الهندسة المعلوماتية</w:t>
      </w:r>
    </w:p>
    <w:p>
      <w:pPr>
        <w:bidi/>
        <w:spacing w:after="600" w:before="0" w:line="276" w:lineRule="auto"/>
        <w:jc w:val="center"/>
      </w:pPr>
      <w:r>
        <w:rPr>
          <w:rFonts w:ascii="Times New Roman" w:cs="Simplified Arabic" w:eastAsia="Times New Roman" w:hAnsi="Times New Roman"/>
          <w:b/>
          <w:bCs/>
          <w:i w:val="false"/>
          <w:iCs w:val="false"/>
          <w:sz w:val="26"/>
          <w:szCs w:val="26"/>
        </w:rPr>
        <w:t xml:space="preserve">[DEPARTMENT_NAME_AR]</w:t>
      </w:r>
    </w:p>
    <w:p>
      <w:pPr>
        <w:spacing w:after="800"/>
      </w:pPr>
    </w:p>
    <w:p>
      <w:pPr>
        <w:bidi/>
        <w:spacing w:after="400" w:before="0" w:line="276" w:lineRule="auto"/>
        <w:jc w:val="center"/>
      </w:pPr>
      <w:r>
        <w:rPr>
          <w:rFonts w:ascii="Times New Roman" w:cs="Simplified Arabic" w:eastAsia="Times New Roman" w:hAnsi="Times New Roman"/>
          <w:b/>
          <w:bCs/>
          <w:i w:val="false"/>
          <w:iCs w:val="false"/>
          <w:sz w:val="44"/>
          <w:szCs w:val="44"/>
        </w:rPr>
        <w:t xml:space="preserve">[PROJECT_TITLE_AR]</w:t>
      </w:r>
    </w:p>
    <w:p>
      <w:pPr>
        <w:spacing w:after="400"/>
      </w:pPr>
    </w:p>
    <w:p>
      <w:pPr>
        <w:bidi/>
        <w:spacing w:after="200" w:before="0" w:line="276" w:lineRule="auto"/>
        <w:jc w:val="center"/>
      </w:pPr>
      <w:r>
        <w:rPr>
          <w:rFonts w:ascii="Times New Roman" w:cs="Simplified Arabic" w:eastAsia="Times New Roman" w:hAnsi="Times New Roman"/>
          <w:b w:val="false"/>
          <w:bCs w:val="false"/>
          <w:i w:val="false"/>
          <w:iCs w:val="false"/>
          <w:sz w:val="26"/>
          <w:szCs w:val="26"/>
        </w:rPr>
        <w:t xml:space="preserve">مشروع تخرج أُعدَّ لنيل درجة الإجازة في الهندسة المعلوماتية</w:t>
      </w:r>
    </w:p>
    <w:p>
      <w:pPr>
        <w:bidi/>
        <w:spacing w:after="700" w:before="0" w:line="276" w:lineRule="auto"/>
        <w:jc w:val="center"/>
      </w:pPr>
      <w:r>
        <w:rPr>
          <w:rFonts w:ascii="Times New Roman" w:cs="Simplified Arabic" w:eastAsia="Times New Roman" w:hAnsi="Times New Roman"/>
          <w:b w:val="false"/>
          <w:bCs w:val="false"/>
          <w:i w:val="false"/>
          <w:iCs w:val="false"/>
          <w:sz w:val="26"/>
          <w:szCs w:val="26"/>
        </w:rPr>
        <w:t xml:space="preserve">باختصاص هندسة البرمجيات ونظم المعلومات</w:t>
      </w:r>
    </w:p>
    <w:p>
      <w:pPr>
        <w:spacing w:after="600"/>
      </w:pPr>
    </w:p>
    <w:p>
      <w:pPr>
        <w:bidi/>
        <w:spacing w:after="200" w:before="0" w:line="276" w:lineRule="auto"/>
        <w:jc w:val="center"/>
      </w:pPr>
      <w:r>
        <w:rPr>
          <w:rFonts w:ascii="Times New Roman" w:cs="Simplified Arabic" w:eastAsia="Times New Roman" w:hAnsi="Times New Roman"/>
          <w:b/>
          <w:bCs/>
          <w:i w:val="false"/>
          <w:iCs w:val="false"/>
          <w:sz w:val="26"/>
          <w:szCs w:val="26"/>
        </w:rPr>
        <w:t xml:space="preserve">إعداد الطالب: [STUDENT_NAME]</w:t>
      </w:r>
    </w:p>
    <w:p>
      <w:pPr>
        <w:bidi/>
        <w:spacing w:after="900" w:before="0" w:line="276" w:lineRule="auto"/>
        <w:jc w:val="center"/>
      </w:pPr>
      <w:r>
        <w:rPr>
          <w:rFonts w:ascii="Times New Roman" w:cs="Simplified Arabic" w:eastAsia="Times New Roman" w:hAnsi="Times New Roman"/>
          <w:b/>
          <w:bCs/>
          <w:i w:val="false"/>
          <w:iCs w:val="false"/>
          <w:sz w:val="26"/>
          <w:szCs w:val="26"/>
        </w:rPr>
        <w:t xml:space="preserve">بإشراف: د. [SUPERVISOR_NAME]</w:t>
      </w:r>
    </w:p>
    <w:p>
      <w:pPr>
        <w:spacing w:after="1200"/>
      </w:pPr>
    </w:p>
    <w:p>
      <w:pPr>
        <w:bidi/>
        <w:spacing w:after="200" w:before="0" w:line="276" w:lineRule="auto"/>
        <w:jc w:val="left"/>
      </w:pPr>
      <w:r>
        <w:rPr>
          <w:rFonts w:ascii="Times New Roman" w:cs="Simplified Arabic" w:eastAsia="Times New Roman" w:hAnsi="Times New Roman"/>
          <w:b/>
          <w:bCs/>
          <w:sz w:val="24"/>
          <w:szCs w:val="24"/>
        </w:rPr>
        <w:t xml:space="preserve">العام الدراسي [ACADEMIC_YEAR]</w:t>
      </w:r>
    </w:p>
    <w:p>
      <w:r>
        <w:br w:type="page"/>
      </w:r>
    </w:p>
    <w:p>
      <w:pPr>
        <w:pBdr>
          <w:top w:val="single" w:color="999999" w:sz="6"/>
          <w:bottom w:val="single" w:color="999999" w:sz="6"/>
          <w:left w:val="single" w:color="999999" w:sz="6"/>
          <w:right w:val="single" w:color="999999" w:sz="6"/>
        </w:pBdr>
        <w:bidi w:val="false"/>
        <w:spacing w:after="200"/>
        <w:jc w:val="left"/>
      </w:pPr>
      <w:r>
        <w:rPr>
          <w:rFonts w:ascii="Times New Roman"/>
          <w:i/>
          <w:iCs/>
          <w:sz w:val="22"/>
          <w:szCs w:val="22"/>
        </w:rPr>
        <w:t xml:space="preserve">[ University Logo ]</w:t>
      </w:r>
    </w:p>
    <w:p>
      <w:pPr>
        <w:bidi w:val="false"/>
        <w:spacing w:after="80"/>
        <w:jc w:val="center"/>
      </w:pPr>
      <w:r>
        <w:rPr>
          <w:rFonts w:ascii="Times New Roman" w:hAnsi="Times New Roman"/>
          <w:b/>
          <w:bCs/>
          <w:sz w:val="26"/>
          <w:szCs w:val="26"/>
        </w:rPr>
        <w:t xml:space="preserve">Syrian Arab Republic</w:t>
      </w:r>
    </w:p>
    <w:p>
      <w:pPr>
        <w:bidi w:val="false"/>
        <w:spacing w:after="80"/>
        <w:jc w:val="center"/>
      </w:pPr>
      <w:r>
        <w:rPr>
          <w:rFonts w:ascii="Times New Roman" w:hAnsi="Times New Roman"/>
          <w:b/>
          <w:bCs/>
          <w:sz w:val="26"/>
          <w:szCs w:val="26"/>
        </w:rPr>
        <w:t xml:space="preserve">Homs University</w:t>
      </w:r>
    </w:p>
    <w:p>
      <w:pPr>
        <w:bidi w:val="false"/>
        <w:spacing w:after="80"/>
        <w:jc w:val="center"/>
      </w:pPr>
      <w:r>
        <w:rPr>
          <w:rFonts w:ascii="Times New Roman" w:hAnsi="Times New Roman"/>
          <w:b/>
          <w:bCs/>
          <w:sz w:val="26"/>
          <w:szCs w:val="26"/>
        </w:rPr>
        <w:t xml:space="preserve">Faculty of Informatics Engineering</w:t>
      </w:r>
    </w:p>
    <w:p>
      <w:pPr>
        <w:bidi w:val="false"/>
        <w:spacing w:after="600"/>
        <w:jc w:val="center"/>
      </w:pPr>
      <w:r>
        <w:rPr>
          <w:rFonts w:ascii="Times New Roman" w:hAnsi="Times New Roman"/>
          <w:b/>
          <w:bCs/>
          <w:sz w:val="26"/>
          <w:szCs w:val="26"/>
        </w:rPr>
        <w:t xml:space="preserve">Department of Software Engineering and Information Systems</w:t>
      </w:r>
    </w:p>
    <w:p>
      <w:pPr>
        <w:spacing w:after="800"/>
      </w:pPr>
    </w:p>
    <w:p>
      <w:pPr>
        <w:bidi w:val="false"/>
        <w:spacing w:after="400"/>
        <w:jc w:val="center"/>
      </w:pPr>
      <w:r>
        <w:rPr>
          <w:rFonts w:ascii="Times New Roman" w:hAnsi="Times New Roman"/>
          <w:b/>
          <w:bCs/>
          <w:sz w:val="44"/>
          <w:szCs w:val="44"/>
        </w:rPr>
        <w:t xml:space="preserve">[PROJECT_TITLE_EN]</w:t>
      </w:r>
    </w:p>
    <w:p>
      <w:pPr>
        <w:spacing w:after="400"/>
      </w:pPr>
    </w:p>
    <w:p>
      <w:pPr>
        <w:bidi w:val="false"/>
        <w:spacing w:after="80"/>
        <w:jc w:val="center"/>
      </w:pPr>
      <w:r>
        <w:rPr>
          <w:rFonts w:ascii="Times New Roman" w:hAnsi="Times New Roman"/>
          <w:b w:val="false"/>
          <w:bCs w:val="false"/>
          <w:sz w:val="26"/>
          <w:szCs w:val="26"/>
        </w:rPr>
        <w:t xml:space="preserve">Graduation Project prepared to obtain bachelor's degree</w:t>
      </w:r>
    </w:p>
    <w:p>
      <w:pPr>
        <w:bidi w:val="false"/>
        <w:spacing w:after="80"/>
        <w:jc w:val="center"/>
      </w:pPr>
      <w:r>
        <w:rPr>
          <w:rFonts w:ascii="Times New Roman" w:hAnsi="Times New Roman"/>
          <w:b w:val="false"/>
          <w:bCs w:val="false"/>
          <w:sz w:val="26"/>
          <w:szCs w:val="26"/>
        </w:rPr>
        <w:t xml:space="preserve">of Informatics Engineering / Software Engineering</w:t>
      </w:r>
    </w:p>
    <w:p>
      <w:pPr>
        <w:bidi w:val="false"/>
        <w:spacing w:after="700"/>
        <w:jc w:val="center"/>
      </w:pPr>
      <w:r>
        <w:rPr>
          <w:rFonts w:ascii="Times New Roman" w:hAnsi="Times New Roman"/>
          <w:b w:val="false"/>
          <w:bCs w:val="false"/>
          <w:sz w:val="26"/>
          <w:szCs w:val="26"/>
        </w:rPr>
        <w:t xml:space="preserve">and Information Systems</w:t>
      </w:r>
    </w:p>
    <w:p>
      <w:pPr>
        <w:spacing w:after="600"/>
      </w:pPr>
    </w:p>
    <w:p>
      <w:pPr>
        <w:bidi w:val="false"/>
        <w:spacing w:after="80"/>
        <w:jc w:val="center"/>
      </w:pPr>
      <w:r>
        <w:rPr>
          <w:rFonts w:ascii="Times New Roman" w:hAnsi="Times New Roman"/>
          <w:b/>
          <w:bCs/>
          <w:sz w:val="26"/>
          <w:szCs w:val="26"/>
        </w:rPr>
        <w:t xml:space="preserve">Prepared by: [STUDENT_NAME]</w:t>
      </w:r>
    </w:p>
    <w:p>
      <w:pPr>
        <w:bidi w:val="false"/>
        <w:spacing w:after="900"/>
        <w:jc w:val="center"/>
      </w:pPr>
      <w:r>
        <w:rPr>
          <w:rFonts w:ascii="Times New Roman" w:hAnsi="Times New Roman"/>
          <w:b/>
          <w:bCs/>
          <w:sz w:val="26"/>
          <w:szCs w:val="26"/>
        </w:rPr>
        <w:t xml:space="preserve">Supervised by: Dr. [SUPERVISOR_NAME]</w:t>
      </w:r>
    </w:p>
    <w:p>
      <w:pPr>
        <w:spacing w:after="1200"/>
      </w:pPr>
    </w:p>
    <w:p>
      <w:pPr>
        <w:bidi w:val="false"/>
        <w:jc w:val="right"/>
      </w:pPr>
      <w:r>
        <w:rPr>
          <w:rFonts w:ascii="Times New Roman"/>
          <w:b/>
          <w:bCs/>
          <w:sz w:val="24"/>
          <w:szCs w:val="24"/>
        </w:rPr>
        <w:t xml:space="preserve">Academic Year [ACADEMIC_YEAR]</w:t>
      </w:r>
    </w:p>
    <w:p>
      <w:r>
        <w:br w:type="page"/>
      </w:r>
    </w:p>
    <w:p>
      <w:pPr>
        <w:bidi/>
        <w:spacing w:after="400" w:before="0" w:line="276" w:lineRule="auto"/>
        <w:jc w:val="center"/>
      </w:pPr>
      <w:r>
        <w:rPr>
          <w:rFonts w:ascii="Times New Roman" w:cs="Simplified Arabic" w:eastAsia="Times New Roman" w:hAnsi="Times New Roman"/>
          <w:b/>
          <w:bCs/>
          <w:i w:val="false"/>
          <w:iCs w:val="false"/>
          <w:sz w:val="32"/>
          <w:szCs w:val="32"/>
        </w:rPr>
        <w:t xml:space="preserve">كلمة الشكر</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بعد شكر الله عزَّ وجلَّ على نعمة العلم والتوفيق في إتمام هذا العمل، يسرني أن أتقدم بجزيل الشكر والامتنان إلى الأستاذ الدكتور المشرف د. [SUPERVISOR_NAME]، الذي لم يبخل عليّ بوقته وخبرته وملاحظاته القيّمة طوال مراحل إعداد هذا المشروع، وكان لتوجيهاته الدقيقة وصبره الأثر الكبير في إخراج هذا العمل بالصورة التي هو عليها.</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كما أتقدم بالشكر إلى جامعة حمص وكلية الهندسة المعلوماتية، ممثلة بأعضاء الهيئة التدريسية في قسم هندسة البرمجيات ونظم المعلومات، على ما قدموه من علم ومعرفة على مدار سنوات الدراسة، وكان له بالغ الأثر في تكوين الخلفية العلمية والعملية اللازمة لإنجاز هذا المشروع.</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وأخيراً، لا يفوتني أن أتقدم بالشكر إلى كل من ساندني وشجعني من الأهل والأصدقاء وزملاء الدراسة، وأخص بالذكر كل من ساهم بملاحظة أو نصيحة تقنية أسهمت في تطوير جوانب هذا المشروع البرمجي.</w:t>
      </w:r>
    </w:p>
    <w:p>
      <w:r>
        <w:br w:type="page"/>
      </w:r>
    </w:p>
    <w:p>
      <w:pPr>
        <w:bidi/>
        <w:spacing w:after="400" w:before="0" w:line="276" w:lineRule="auto"/>
        <w:jc w:val="center"/>
      </w:pPr>
      <w:r>
        <w:rPr>
          <w:rFonts w:ascii="Times New Roman" w:cs="Simplified Arabic" w:eastAsia="Times New Roman" w:hAnsi="Times New Roman"/>
          <w:b/>
          <w:bCs/>
          <w:i w:val="false"/>
          <w:iCs w:val="false"/>
          <w:sz w:val="32"/>
          <w:szCs w:val="32"/>
        </w:rPr>
        <w:t xml:space="preserve">الملخص</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تشهد منصات التعليم الإلكتروني تطوراً متسارعاً في السنوات الأخيرة، بوصفها بديلاً مرناً وفعّالاً للتعليم التقليدي، إلا أن كثيراً من الحلول القائمة تعاني من ضعف في فصل طبقة الأعمال عن طبقة العرض، ومن غياب آليات موثوقة للتحقق من مدى إنجاز المتعلم وتوثيقه عبر شهادة رقمية يمكن التحقق منها لاحقاً. يعالج هذا المشروع هذه الإشكالية عبر بناء بنية خلفية (Backend) مستقلة تماماً عن واجهة العرض، تتواصل معها عبر واجهات برمجية (API) موثّقة وآمنة.</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يهدف المشروع إلى تصميم وتنفيذ نظام خلفي متكامل لمنصة تعليم إلكتروني (EduQuest) يتيح للناشرين (Publishers) إنشاء الكورسات وتنظيمها ضمن تصنيفات، ورفع الدروس المصوَّرة، وإرفاق أسئلة تقييمية لكل درس، بينما يمكّن الطلاب (Students) من التسجيل في الكورسات ومتابعة نسبة إنجازهم، وخوض امتحان نهائي محكوم بالوقت، والحصول على شهادة إتمام إلكترونية قابلة للتحقق العلني من صحتها عبر رمز فريد، مع إشعارات لحظية عبر بروتوكول WebSocket.</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اعتُمدت في بناء النظام منهجية التطوير التدريجي (Iterative Development)، وذلك باستخدام إطار العمل Laravel (لغة PHP) بوصفه العمود الفقري لتطبيق نمط الـ MVC وطبقة الخدمات (Service Layer)، ونظام Laravel Sanctum لتحقيق المصادقة القائمة على الرمز المميز (Token-Based Authentication)، وقاعدة بيانات علائقية (MySQL/SQLite) لإدارة العلاقات بين الكيانات، إضافة إلى نظام الطوابير (Queues) لمعالجة العمليات المؤجلة كإنهاء المحاولات الامتحانية تلقائياً عند انتهاء الوقت.</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أفضى العمل إلى واجهة برمجية RESTful موثّقة تغطي دورة حياة الكورس الكاملة من الإنشاء والمراجعة الإدارية حتى الإصدار والتسجيل والتقييم ومنح الشهادة، مع طبقة تفويض قائمة على الأدوار (admin / publisher / user) وآليات تدرّج للأخطاء (Validation) واستجابات JSON موحّدة نسبياً، وقد أظهر الاختبار العملي عبر Postman استقرار مسارات المصادقة والموارد الرئيسية وسلامة منطق التصحيح الآلي للإجابات من جهة الخادم.</w:t>
      </w:r>
    </w:p>
    <w:p>
      <w:r>
        <w:br w:type="page"/>
      </w:r>
    </w:p>
    <w:p>
      <w:pPr>
        <w:bidi/>
        <w:spacing w:after="400" w:before="0" w:line="276" w:lineRule="auto"/>
        <w:jc w:val="center"/>
      </w:pPr>
      <w:r>
        <w:rPr>
          <w:rFonts w:ascii="Times New Roman" w:cs="Simplified Arabic" w:eastAsia="Times New Roman" w:hAnsi="Times New Roman"/>
          <w:b/>
          <w:bCs/>
          <w:i w:val="false"/>
          <w:iCs w:val="false"/>
          <w:sz w:val="32"/>
          <w:szCs w:val="32"/>
        </w:rPr>
        <w:t xml:space="preserve">فهرس المحتويات</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الملخص</w:t>
      </w:r>
      <w:r>
        <w:rPr>
          <w:rFonts w:ascii="Times New Roman" w:cs="Simplified Arabic" w:eastAsia="Times New Roman" w:hAnsi="Times New Roman"/>
          <w:b w:val="false"/>
          <w:bCs w:val="false"/>
          <w:sz w:val="27"/>
          <w:szCs w:val="27"/>
        </w:rPr>
        <w:t xml:space="preserve">	ii</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فهرس المحتويات</w:t>
      </w:r>
      <w:r>
        <w:rPr>
          <w:rFonts w:ascii="Times New Roman" w:cs="Simplified Arabic" w:eastAsia="Times New Roman" w:hAnsi="Times New Roman"/>
          <w:b w:val="false"/>
          <w:bCs w:val="false"/>
          <w:sz w:val="27"/>
          <w:szCs w:val="27"/>
        </w:rPr>
        <w:t xml:space="preserve">	iv</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قائمة الأشكال</w:t>
      </w:r>
      <w:r>
        <w:rPr>
          <w:rFonts w:ascii="Times New Roman" w:cs="Simplified Arabic" w:eastAsia="Times New Roman" w:hAnsi="Times New Roman"/>
          <w:b w:val="false"/>
          <w:bCs w:val="false"/>
          <w:sz w:val="27"/>
          <w:szCs w:val="27"/>
        </w:rPr>
        <w:t xml:space="preserve">	vi</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قائمة الجداول</w:t>
      </w:r>
      <w:r>
        <w:rPr>
          <w:rFonts w:ascii="Times New Roman" w:cs="Simplified Arabic" w:eastAsia="Times New Roman" w:hAnsi="Times New Roman"/>
          <w:b w:val="false"/>
          <w:bCs w:val="false"/>
          <w:sz w:val="27"/>
          <w:szCs w:val="27"/>
        </w:rPr>
        <w:t xml:space="preserve">	vii</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قائمة الاختصارات</w:t>
      </w:r>
      <w:r>
        <w:rPr>
          <w:rFonts w:ascii="Times New Roman" w:cs="Simplified Arabic" w:eastAsia="Times New Roman" w:hAnsi="Times New Roman"/>
          <w:b w:val="false"/>
          <w:bCs w:val="false"/>
          <w:sz w:val="27"/>
          <w:szCs w:val="27"/>
        </w:rPr>
        <w:t xml:space="preserve">	viii</w:t>
      </w:r>
    </w:p>
    <w:p>
      <w:pPr>
        <w:tabs>
          <w:tab w:val="right" w:pos="9026" w:leader="dot"/>
        </w:tabs>
        <w:bidi/>
        <w:spacing w:after="80" w:line="276"/>
      </w:pPr>
      <w:r>
        <w:rPr>
          <w:rFonts w:ascii="Times New Roman" w:cs="Simplified Arabic" w:eastAsia="Times New Roman" w:hAnsi="Times New Roman"/>
          <w:b/>
          <w:bCs/>
          <w:sz w:val="27"/>
          <w:szCs w:val="27"/>
        </w:rPr>
        <w:t xml:space="preserve">الفصل الأول: مقدمة</w:t>
      </w:r>
      <w:r>
        <w:rPr>
          <w:rFonts w:ascii="Times New Roman" w:cs="Simplified Arabic" w:eastAsia="Times New Roman" w:hAnsi="Times New Roman"/>
          <w:b/>
          <w:bCs/>
          <w:sz w:val="27"/>
          <w:szCs w:val="27"/>
        </w:rPr>
        <w:t xml:space="preserve">	1</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1.1 تمهيد</w:t>
      </w:r>
      <w:r>
        <w:rPr>
          <w:rFonts w:ascii="Times New Roman" w:cs="Simplified Arabic" w:eastAsia="Times New Roman" w:hAnsi="Times New Roman"/>
          <w:b w:val="false"/>
          <w:bCs w:val="false"/>
          <w:sz w:val="27"/>
          <w:szCs w:val="27"/>
        </w:rPr>
        <w:t xml:space="preserve">	2</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1.2 فكرة المشروع والهدف منه</w:t>
      </w:r>
      <w:r>
        <w:rPr>
          <w:rFonts w:ascii="Times New Roman" w:cs="Simplified Arabic" w:eastAsia="Times New Roman" w:hAnsi="Times New Roman"/>
          <w:b w:val="false"/>
          <w:bCs w:val="false"/>
          <w:sz w:val="27"/>
          <w:szCs w:val="27"/>
        </w:rPr>
        <w:t xml:space="preserve">	3</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1.3 أهمية المشروع والجهة المستفيدة</w:t>
      </w:r>
      <w:r>
        <w:rPr>
          <w:rFonts w:ascii="Times New Roman" w:cs="Simplified Arabic" w:eastAsia="Times New Roman" w:hAnsi="Times New Roman"/>
          <w:b w:val="false"/>
          <w:bCs w:val="false"/>
          <w:sz w:val="27"/>
          <w:szCs w:val="27"/>
        </w:rPr>
        <w:t xml:space="preserve">	4</w:t>
      </w:r>
    </w:p>
    <w:p>
      <w:pPr>
        <w:tabs>
          <w:tab w:val="right" w:pos="9026" w:leader="dot"/>
        </w:tabs>
        <w:bidi/>
        <w:spacing w:after="80" w:line="276"/>
      </w:pPr>
      <w:r>
        <w:rPr>
          <w:rFonts w:ascii="Times New Roman" w:cs="Simplified Arabic" w:eastAsia="Times New Roman" w:hAnsi="Times New Roman"/>
          <w:b/>
          <w:bCs/>
          <w:sz w:val="27"/>
          <w:szCs w:val="27"/>
        </w:rPr>
        <w:t xml:space="preserve">الفصل الثاني: الدراسة النظرية</w:t>
      </w:r>
      <w:r>
        <w:rPr>
          <w:rFonts w:ascii="Times New Roman" w:cs="Simplified Arabic" w:eastAsia="Times New Roman" w:hAnsi="Times New Roman"/>
          <w:b/>
          <w:bCs/>
          <w:sz w:val="27"/>
          <w:szCs w:val="27"/>
        </w:rPr>
        <w:t xml:space="preserve">	5</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2.1 تطبيقات الويب والبنية الخلفية (Backend)</w:t>
      </w:r>
      <w:r>
        <w:rPr>
          <w:rFonts w:ascii="Times New Roman" w:cs="Simplified Arabic" w:eastAsia="Times New Roman" w:hAnsi="Times New Roman"/>
          <w:b w:val="false"/>
          <w:bCs w:val="false"/>
          <w:sz w:val="27"/>
          <w:szCs w:val="27"/>
        </w:rPr>
        <w:t xml:space="preserve">	6</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2.1.1 مفهوم البنية الخلفية لتطبيقات الويب</w:t>
      </w:r>
      <w:r>
        <w:rPr>
          <w:rFonts w:ascii="Times New Roman" w:cs="Simplified Arabic" w:eastAsia="Times New Roman" w:hAnsi="Times New Roman"/>
          <w:b w:val="false"/>
          <w:bCs w:val="false"/>
          <w:sz w:val="27"/>
          <w:szCs w:val="27"/>
        </w:rPr>
        <w:t xml:space="preserve">	6</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2.1.2 الفرق بين Frontend وBackend</w:t>
      </w:r>
      <w:r>
        <w:rPr>
          <w:rFonts w:ascii="Times New Roman" w:cs="Simplified Arabic" w:eastAsia="Times New Roman" w:hAnsi="Times New Roman"/>
          <w:b w:val="false"/>
          <w:bCs w:val="false"/>
          <w:sz w:val="27"/>
          <w:szCs w:val="27"/>
        </w:rPr>
        <w:t xml:space="preserve">	7</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2.1.3 نموذج Client-Server</w:t>
      </w:r>
      <w:r>
        <w:rPr>
          <w:rFonts w:ascii="Times New Roman" w:cs="Simplified Arabic" w:eastAsia="Times New Roman" w:hAnsi="Times New Roman"/>
          <w:b w:val="false"/>
          <w:bCs w:val="false"/>
          <w:sz w:val="27"/>
          <w:szCs w:val="27"/>
        </w:rPr>
        <w:t xml:space="preserve">	7</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2.2 لغة PHP وإطار عمل Laravel</w:t>
      </w:r>
      <w:r>
        <w:rPr>
          <w:rFonts w:ascii="Times New Roman" w:cs="Simplified Arabic" w:eastAsia="Times New Roman" w:hAnsi="Times New Roman"/>
          <w:b w:val="false"/>
          <w:bCs w:val="false"/>
          <w:sz w:val="27"/>
          <w:szCs w:val="27"/>
        </w:rPr>
        <w:t xml:space="preserve">	8</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2.2.1 نظرة عامة على لغة PHP</w:t>
      </w:r>
      <w:r>
        <w:rPr>
          <w:rFonts w:ascii="Times New Roman" w:cs="Simplified Arabic" w:eastAsia="Times New Roman" w:hAnsi="Times New Roman"/>
          <w:b w:val="false"/>
          <w:bCs w:val="false"/>
          <w:sz w:val="27"/>
          <w:szCs w:val="27"/>
        </w:rPr>
        <w:t xml:space="preserve">	8</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2.2.2 مقدمة في إطار عمل Laravel</w:t>
      </w:r>
      <w:r>
        <w:rPr>
          <w:rFonts w:ascii="Times New Roman" w:cs="Simplified Arabic" w:eastAsia="Times New Roman" w:hAnsi="Times New Roman"/>
          <w:b w:val="false"/>
          <w:bCs w:val="false"/>
          <w:sz w:val="27"/>
          <w:szCs w:val="27"/>
        </w:rPr>
        <w:t xml:space="preserve">	9</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2.2.3 نمط MVC في Laravel</w:t>
      </w:r>
      <w:r>
        <w:rPr>
          <w:rFonts w:ascii="Times New Roman" w:cs="Simplified Arabic" w:eastAsia="Times New Roman" w:hAnsi="Times New Roman"/>
          <w:b w:val="false"/>
          <w:bCs w:val="false"/>
          <w:sz w:val="27"/>
          <w:szCs w:val="27"/>
        </w:rPr>
        <w:t xml:space="preserve">	10</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2.2.4 Eloquent ORM ونمط Active Record</w:t>
      </w:r>
      <w:r>
        <w:rPr>
          <w:rFonts w:ascii="Times New Roman" w:cs="Simplified Arabic" w:eastAsia="Times New Roman" w:hAnsi="Times New Roman"/>
          <w:b w:val="false"/>
          <w:bCs w:val="false"/>
          <w:sz w:val="27"/>
          <w:szCs w:val="27"/>
        </w:rPr>
        <w:t xml:space="preserve">	11</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2.2.5 Artisan CLI وأوامر التطوير</w:t>
      </w:r>
      <w:r>
        <w:rPr>
          <w:rFonts w:ascii="Times New Roman" w:cs="Simplified Arabic" w:eastAsia="Times New Roman" w:hAnsi="Times New Roman"/>
          <w:b w:val="false"/>
          <w:bCs w:val="false"/>
          <w:sz w:val="27"/>
          <w:szCs w:val="27"/>
        </w:rPr>
        <w:t xml:space="preserve">	12</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2.3 مبادئ تصميم REST API</w:t>
      </w:r>
      <w:r>
        <w:rPr>
          <w:rFonts w:ascii="Times New Roman" w:cs="Simplified Arabic" w:eastAsia="Times New Roman" w:hAnsi="Times New Roman"/>
          <w:b w:val="false"/>
          <w:bCs w:val="false"/>
          <w:sz w:val="27"/>
          <w:szCs w:val="27"/>
        </w:rPr>
        <w:t xml:space="preserve">	13</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2.3.1 المبادئ الستة لمعمارية REST</w:t>
      </w:r>
      <w:r>
        <w:rPr>
          <w:rFonts w:ascii="Times New Roman" w:cs="Simplified Arabic" w:eastAsia="Times New Roman" w:hAnsi="Times New Roman"/>
          <w:b w:val="false"/>
          <w:bCs w:val="false"/>
          <w:sz w:val="27"/>
          <w:szCs w:val="27"/>
        </w:rPr>
        <w:t xml:space="preserve">	13</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2.3.2 رموز حالة HTTP المستخدمة في API</w:t>
      </w:r>
      <w:r>
        <w:rPr>
          <w:rFonts w:ascii="Times New Roman" w:cs="Simplified Arabic" w:eastAsia="Times New Roman" w:hAnsi="Times New Roman"/>
          <w:b w:val="false"/>
          <w:bCs w:val="false"/>
          <w:sz w:val="27"/>
          <w:szCs w:val="27"/>
        </w:rPr>
        <w:t xml:space="preserve">	14</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2.3.3 تصميم نقاط النهاية (Endpoints)</w:t>
      </w:r>
      <w:r>
        <w:rPr>
          <w:rFonts w:ascii="Times New Roman" w:cs="Simplified Arabic" w:eastAsia="Times New Roman" w:hAnsi="Times New Roman"/>
          <w:b w:val="false"/>
          <w:bCs w:val="false"/>
          <w:sz w:val="27"/>
          <w:szCs w:val="27"/>
        </w:rPr>
        <w:t xml:space="preserve">	15</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2.3.4 بنية استجابة JSON</w:t>
      </w:r>
      <w:r>
        <w:rPr>
          <w:rFonts w:ascii="Times New Roman" w:cs="Simplified Arabic" w:eastAsia="Times New Roman" w:hAnsi="Times New Roman"/>
          <w:b w:val="false"/>
          <w:bCs w:val="false"/>
          <w:sz w:val="27"/>
          <w:szCs w:val="27"/>
        </w:rPr>
        <w:t xml:space="preserve">	15</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2.4 المصادقة والتفويض (Authentication &amp; Authorization)</w:t>
      </w:r>
      <w:r>
        <w:rPr>
          <w:rFonts w:ascii="Times New Roman" w:cs="Simplified Arabic" w:eastAsia="Times New Roman" w:hAnsi="Times New Roman"/>
          <w:b w:val="false"/>
          <w:bCs w:val="false"/>
          <w:sz w:val="27"/>
          <w:szCs w:val="27"/>
        </w:rPr>
        <w:t xml:space="preserve">	16</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2.4.1 مفهوم المصادقة القائمة على الرمز المميز</w:t>
      </w:r>
      <w:r>
        <w:rPr>
          <w:rFonts w:ascii="Times New Roman" w:cs="Simplified Arabic" w:eastAsia="Times New Roman" w:hAnsi="Times New Roman"/>
          <w:b w:val="false"/>
          <w:bCs w:val="false"/>
          <w:sz w:val="27"/>
          <w:szCs w:val="27"/>
        </w:rPr>
        <w:t xml:space="preserve">	16</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2.4.2 Laravel Sanctum</w:t>
      </w:r>
      <w:r>
        <w:rPr>
          <w:rFonts w:ascii="Times New Roman" w:cs="Simplified Arabic" w:eastAsia="Times New Roman" w:hAnsi="Times New Roman"/>
          <w:b w:val="false"/>
          <w:bCs w:val="false"/>
          <w:sz w:val="27"/>
          <w:szCs w:val="27"/>
        </w:rPr>
        <w:t xml:space="preserve">	17</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2.4.3 نظام الصلاحيات والسياسات (Policies &amp; Gates)</w:t>
      </w:r>
      <w:r>
        <w:rPr>
          <w:rFonts w:ascii="Times New Roman" w:cs="Simplified Arabic" w:eastAsia="Times New Roman" w:hAnsi="Times New Roman"/>
          <w:b w:val="false"/>
          <w:bCs w:val="false"/>
          <w:sz w:val="27"/>
          <w:szCs w:val="27"/>
        </w:rPr>
        <w:t xml:space="preserve">	18</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2.5 قواعد البيانات العلائقية وإدارتها في Laravel</w:t>
      </w:r>
      <w:r>
        <w:rPr>
          <w:rFonts w:ascii="Times New Roman" w:cs="Simplified Arabic" w:eastAsia="Times New Roman" w:hAnsi="Times New Roman"/>
          <w:b w:val="false"/>
          <w:bCs w:val="false"/>
          <w:sz w:val="27"/>
          <w:szCs w:val="27"/>
        </w:rPr>
        <w:t xml:space="preserve">	18</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2.5.1 MySQL / PostgreSQL</w:t>
      </w:r>
      <w:r>
        <w:rPr>
          <w:rFonts w:ascii="Times New Roman" w:cs="Simplified Arabic" w:eastAsia="Times New Roman" w:hAnsi="Times New Roman"/>
          <w:b w:val="false"/>
          <w:bCs w:val="false"/>
          <w:sz w:val="27"/>
          <w:szCs w:val="27"/>
        </w:rPr>
        <w:t xml:space="preserve">	19</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2.5.2 Migrations في Laravel</w:t>
      </w:r>
      <w:r>
        <w:rPr>
          <w:rFonts w:ascii="Times New Roman" w:cs="Simplified Arabic" w:eastAsia="Times New Roman" w:hAnsi="Times New Roman"/>
          <w:b w:val="false"/>
          <w:bCs w:val="false"/>
          <w:sz w:val="27"/>
          <w:szCs w:val="27"/>
        </w:rPr>
        <w:t xml:space="preserve">	19</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2.5.3 العلاقات في Eloquent</w:t>
      </w:r>
      <w:r>
        <w:rPr>
          <w:rFonts w:ascii="Times New Roman" w:cs="Simplified Arabic" w:eastAsia="Times New Roman" w:hAnsi="Times New Roman"/>
          <w:b w:val="false"/>
          <w:bCs w:val="false"/>
          <w:sz w:val="27"/>
          <w:szCs w:val="27"/>
        </w:rPr>
        <w:t xml:space="preserve">	20</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2.6 تقنيات داعمة</w:t>
      </w:r>
      <w:r>
        <w:rPr>
          <w:rFonts w:ascii="Times New Roman" w:cs="Simplified Arabic" w:eastAsia="Times New Roman" w:hAnsi="Times New Roman"/>
          <w:b w:val="false"/>
          <w:bCs w:val="false"/>
          <w:sz w:val="27"/>
          <w:szCs w:val="27"/>
        </w:rPr>
        <w:t xml:space="preserve">	21</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2.6.1 نظام الطوابير (Queues &amp; Jobs)</w:t>
      </w:r>
      <w:r>
        <w:rPr>
          <w:rFonts w:ascii="Times New Roman" w:cs="Simplified Arabic" w:eastAsia="Times New Roman" w:hAnsi="Times New Roman"/>
          <w:b w:val="false"/>
          <w:bCs w:val="false"/>
          <w:sz w:val="27"/>
          <w:szCs w:val="27"/>
        </w:rPr>
        <w:t xml:space="preserve">	21</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2.6.2 تخزين الملفات (Laravel Storage / MinIO)</w:t>
      </w:r>
      <w:r>
        <w:rPr>
          <w:rFonts w:ascii="Times New Roman" w:cs="Simplified Arabic" w:eastAsia="Times New Roman" w:hAnsi="Times New Roman"/>
          <w:b w:val="false"/>
          <w:bCs w:val="false"/>
          <w:sz w:val="27"/>
          <w:szCs w:val="27"/>
        </w:rPr>
        <w:t xml:space="preserve">	22</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2.6.3 Middleware</w:t>
      </w:r>
      <w:r>
        <w:rPr>
          <w:rFonts w:ascii="Times New Roman" w:cs="Simplified Arabic" w:eastAsia="Times New Roman" w:hAnsi="Times New Roman"/>
          <w:b w:val="false"/>
          <w:bCs w:val="false"/>
          <w:sz w:val="27"/>
          <w:szCs w:val="27"/>
        </w:rPr>
        <w:t xml:space="preserve">	22</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2.7 خلاصة</w:t>
      </w:r>
      <w:r>
        <w:rPr>
          <w:rFonts w:ascii="Times New Roman" w:cs="Simplified Arabic" w:eastAsia="Times New Roman" w:hAnsi="Times New Roman"/>
          <w:b w:val="false"/>
          <w:bCs w:val="false"/>
          <w:sz w:val="27"/>
          <w:szCs w:val="27"/>
        </w:rPr>
        <w:t xml:space="preserve">	23</w:t>
      </w:r>
    </w:p>
    <w:p>
      <w:pPr>
        <w:tabs>
          <w:tab w:val="right" w:pos="9026" w:leader="dot"/>
        </w:tabs>
        <w:bidi/>
        <w:spacing w:after="80" w:line="276"/>
      </w:pPr>
      <w:r>
        <w:rPr>
          <w:rFonts w:ascii="Times New Roman" w:cs="Simplified Arabic" w:eastAsia="Times New Roman" w:hAnsi="Times New Roman"/>
          <w:b/>
          <w:bCs/>
          <w:sz w:val="27"/>
          <w:szCs w:val="27"/>
        </w:rPr>
        <w:t xml:space="preserve">الفصل الثالث: التطبيق العملي</w:t>
      </w:r>
      <w:r>
        <w:rPr>
          <w:rFonts w:ascii="Times New Roman" w:cs="Simplified Arabic" w:eastAsia="Times New Roman" w:hAnsi="Times New Roman"/>
          <w:b/>
          <w:bCs/>
          <w:sz w:val="27"/>
          <w:szCs w:val="27"/>
        </w:rPr>
        <w:t xml:space="preserve">	24</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3.1 الأدوات وبيئة العمل</w:t>
      </w:r>
      <w:r>
        <w:rPr>
          <w:rFonts w:ascii="Times New Roman" w:cs="Simplified Arabic" w:eastAsia="Times New Roman" w:hAnsi="Times New Roman"/>
          <w:b w:val="false"/>
          <w:bCs w:val="false"/>
          <w:sz w:val="27"/>
          <w:szCs w:val="27"/>
        </w:rPr>
        <w:t xml:space="preserve">	25</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3.2 تحليل النظام البرمجي</w:t>
      </w:r>
      <w:r>
        <w:rPr>
          <w:rFonts w:ascii="Times New Roman" w:cs="Simplified Arabic" w:eastAsia="Times New Roman" w:hAnsi="Times New Roman"/>
          <w:b w:val="false"/>
          <w:bCs w:val="false"/>
          <w:sz w:val="27"/>
          <w:szCs w:val="27"/>
        </w:rPr>
        <w:t xml:space="preserve">	27</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3.2.1 نظرة عامة على النظام</w:t>
      </w:r>
      <w:r>
        <w:rPr>
          <w:rFonts w:ascii="Times New Roman" w:cs="Simplified Arabic" w:eastAsia="Times New Roman" w:hAnsi="Times New Roman"/>
          <w:b w:val="false"/>
          <w:bCs w:val="false"/>
          <w:sz w:val="27"/>
          <w:szCs w:val="27"/>
        </w:rPr>
        <w:t xml:space="preserve">	27</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3.2.2 متطلبات النظام الوظيفية</w:t>
      </w:r>
      <w:r>
        <w:rPr>
          <w:rFonts w:ascii="Times New Roman" w:cs="Simplified Arabic" w:eastAsia="Times New Roman" w:hAnsi="Times New Roman"/>
          <w:b w:val="false"/>
          <w:bCs w:val="false"/>
          <w:sz w:val="27"/>
          <w:szCs w:val="27"/>
        </w:rPr>
        <w:t xml:space="preserve">	28</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3.2.3 المتطلبات غير الوظيفية</w:t>
      </w:r>
      <w:r>
        <w:rPr>
          <w:rFonts w:ascii="Times New Roman" w:cs="Simplified Arabic" w:eastAsia="Times New Roman" w:hAnsi="Times New Roman"/>
          <w:b w:val="false"/>
          <w:bCs w:val="false"/>
          <w:sz w:val="27"/>
          <w:szCs w:val="27"/>
        </w:rPr>
        <w:t xml:space="preserve">	30</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3.2.4 مخطط حالات الاستخدام (Use Case Diagram)</w:t>
      </w:r>
      <w:r>
        <w:rPr>
          <w:rFonts w:ascii="Times New Roman" w:cs="Simplified Arabic" w:eastAsia="Times New Roman" w:hAnsi="Times New Roman"/>
          <w:b w:val="false"/>
          <w:bCs w:val="false"/>
          <w:sz w:val="27"/>
          <w:szCs w:val="27"/>
        </w:rPr>
        <w:t xml:space="preserve">	31</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3.2.5 مخطط تدفق البيانات (DFD)</w:t>
      </w:r>
      <w:r>
        <w:rPr>
          <w:rFonts w:ascii="Times New Roman" w:cs="Simplified Arabic" w:eastAsia="Times New Roman" w:hAnsi="Times New Roman"/>
          <w:b w:val="false"/>
          <w:bCs w:val="false"/>
          <w:sz w:val="27"/>
          <w:szCs w:val="27"/>
        </w:rPr>
        <w:t xml:space="preserve">	32</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3.3 التوصيف الفني للعمل</w:t>
      </w:r>
      <w:r>
        <w:rPr>
          <w:rFonts w:ascii="Times New Roman" w:cs="Simplified Arabic" w:eastAsia="Times New Roman" w:hAnsi="Times New Roman"/>
          <w:b w:val="false"/>
          <w:bCs w:val="false"/>
          <w:sz w:val="27"/>
          <w:szCs w:val="27"/>
        </w:rPr>
        <w:t xml:space="preserve">	33</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3.3.1 بنية مجلدات مشروع Laravel</w:t>
      </w:r>
      <w:r>
        <w:rPr>
          <w:rFonts w:ascii="Times New Roman" w:cs="Simplified Arabic" w:eastAsia="Times New Roman" w:hAnsi="Times New Roman"/>
          <w:b w:val="false"/>
          <w:bCs w:val="false"/>
          <w:sz w:val="27"/>
          <w:szCs w:val="27"/>
        </w:rPr>
        <w:t xml:space="preserve">	33</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3.3.2 تصميم قاعدة البيانات (ERD)</w:t>
      </w:r>
      <w:r>
        <w:rPr>
          <w:rFonts w:ascii="Times New Roman" w:cs="Simplified Arabic" w:eastAsia="Times New Roman" w:hAnsi="Times New Roman"/>
          <w:b w:val="false"/>
          <w:bCs w:val="false"/>
          <w:sz w:val="27"/>
          <w:szCs w:val="27"/>
        </w:rPr>
        <w:t xml:space="preserve">	35</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3.3.3 تصميم الـ API ونقاط النهاية</w:t>
      </w:r>
      <w:r>
        <w:rPr>
          <w:rFonts w:ascii="Times New Roman" w:cs="Simplified Arabic" w:eastAsia="Times New Roman" w:hAnsi="Times New Roman"/>
          <w:b w:val="false"/>
          <w:bCs w:val="false"/>
          <w:sz w:val="27"/>
          <w:szCs w:val="27"/>
        </w:rPr>
        <w:t xml:space="preserve">	39</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3.3.4 طبقة الخدمات (Service Layer)</w:t>
      </w:r>
      <w:r>
        <w:rPr>
          <w:rFonts w:ascii="Times New Roman" w:cs="Simplified Arabic" w:eastAsia="Times New Roman" w:hAnsi="Times New Roman"/>
          <w:b w:val="false"/>
          <w:bCs w:val="false"/>
          <w:sz w:val="27"/>
          <w:szCs w:val="27"/>
        </w:rPr>
        <w:t xml:space="preserve">	43</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3.3.5 شرح الواجهات الرئيسية عبر Postman</w:t>
      </w:r>
      <w:r>
        <w:rPr>
          <w:rFonts w:ascii="Times New Roman" w:cs="Simplified Arabic" w:eastAsia="Times New Roman" w:hAnsi="Times New Roman"/>
          <w:b w:val="false"/>
          <w:bCs w:val="false"/>
          <w:sz w:val="27"/>
          <w:szCs w:val="27"/>
        </w:rPr>
        <w:t xml:space="preserve">	45</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3.3.6 تنفيذ المصادقة (Sanctum)</w:t>
      </w:r>
      <w:r>
        <w:rPr>
          <w:rFonts w:ascii="Times New Roman" w:cs="Simplified Arabic" w:eastAsia="Times New Roman" w:hAnsi="Times New Roman"/>
          <w:b w:val="false"/>
          <w:bCs w:val="false"/>
          <w:sz w:val="27"/>
          <w:szCs w:val="27"/>
        </w:rPr>
        <w:t xml:space="preserve">	49</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3.3.7 تنفيذ Controllers وResources</w:t>
      </w:r>
      <w:r>
        <w:rPr>
          <w:rFonts w:ascii="Times New Roman" w:cs="Simplified Arabic" w:eastAsia="Times New Roman" w:hAnsi="Times New Roman"/>
          <w:b w:val="false"/>
          <w:bCs w:val="false"/>
          <w:sz w:val="27"/>
          <w:szCs w:val="27"/>
        </w:rPr>
        <w:t xml:space="preserve">	51</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3.3.8 Form Request Validation</w:t>
      </w:r>
      <w:r>
        <w:rPr>
          <w:rFonts w:ascii="Times New Roman" w:cs="Simplified Arabic" w:eastAsia="Times New Roman" w:hAnsi="Times New Roman"/>
          <w:b w:val="false"/>
          <w:bCs w:val="false"/>
          <w:sz w:val="27"/>
          <w:szCs w:val="27"/>
        </w:rPr>
        <w:t xml:space="preserve">	54</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3.3.9 تنفيذ طبقة الخدمات (Service Layer)</w:t>
      </w:r>
      <w:r>
        <w:rPr>
          <w:rFonts w:ascii="Times New Roman" w:cs="Simplified Arabic" w:eastAsia="Times New Roman" w:hAnsi="Times New Roman"/>
          <w:b w:val="false"/>
          <w:bCs w:val="false"/>
          <w:sz w:val="27"/>
          <w:szCs w:val="27"/>
        </w:rPr>
        <w:t xml:space="preserve">	56</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3.3.10 الإشعارات اللحظية (Notifications)</w:t>
      </w:r>
      <w:r>
        <w:rPr>
          <w:rFonts w:ascii="Times New Roman" w:cs="Simplified Arabic" w:eastAsia="Times New Roman" w:hAnsi="Times New Roman"/>
          <w:b w:val="false"/>
          <w:bCs w:val="false"/>
          <w:sz w:val="27"/>
          <w:szCs w:val="27"/>
        </w:rPr>
        <w:t xml:space="preserve">	58</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3.3.11 رفع الملفات وتخزينها</w:t>
      </w:r>
      <w:r>
        <w:rPr>
          <w:rFonts w:ascii="Times New Roman" w:cs="Simplified Arabic" w:eastAsia="Times New Roman" w:hAnsi="Times New Roman"/>
          <w:b w:val="false"/>
          <w:bCs w:val="false"/>
          <w:sz w:val="27"/>
          <w:szCs w:val="27"/>
        </w:rPr>
        <w:t xml:space="preserve">	59</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3.3.12 نظام الطوابير (Queues &amp; Jobs)</w:t>
      </w:r>
      <w:r>
        <w:rPr>
          <w:rFonts w:ascii="Times New Roman" w:cs="Simplified Arabic" w:eastAsia="Times New Roman" w:hAnsi="Times New Roman"/>
          <w:b w:val="false"/>
          <w:bCs w:val="false"/>
          <w:sz w:val="27"/>
          <w:szCs w:val="27"/>
        </w:rPr>
        <w:t xml:space="preserve">	60</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3.3.13 Middleware المخصص</w:t>
      </w:r>
      <w:r>
        <w:rPr>
          <w:rFonts w:ascii="Times New Roman" w:cs="Simplified Arabic" w:eastAsia="Times New Roman" w:hAnsi="Times New Roman"/>
          <w:b w:val="false"/>
          <w:bCs w:val="false"/>
          <w:sz w:val="27"/>
          <w:szCs w:val="27"/>
        </w:rPr>
        <w:t xml:space="preserve">	62</w:t>
      </w:r>
    </w:p>
    <w:p>
      <w:pPr>
        <w:tabs>
          <w:tab w:val="right" w:pos="9026" w:leader="dot"/>
        </w:tabs>
        <w:bidi/>
        <w:spacing w:after="80" w:line="276"/>
        <w:ind w:right="500"/>
      </w:pPr>
      <w:r>
        <w:rPr>
          <w:rFonts w:ascii="Times New Roman" w:cs="Simplified Arabic" w:eastAsia="Times New Roman" w:hAnsi="Times New Roman"/>
          <w:b w:val="false"/>
          <w:bCs w:val="false"/>
          <w:sz w:val="27"/>
          <w:szCs w:val="27"/>
        </w:rPr>
        <w:t xml:space="preserve">3.3.14 التوثيق والاختبار</w:t>
      </w:r>
      <w:r>
        <w:rPr>
          <w:rFonts w:ascii="Times New Roman" w:cs="Simplified Arabic" w:eastAsia="Times New Roman" w:hAnsi="Times New Roman"/>
          <w:b w:val="false"/>
          <w:bCs w:val="false"/>
          <w:sz w:val="27"/>
          <w:szCs w:val="27"/>
        </w:rPr>
        <w:t xml:space="preserve">	63</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3.4 النتائج</w:t>
      </w:r>
      <w:r>
        <w:rPr>
          <w:rFonts w:ascii="Times New Roman" w:cs="Simplified Arabic" w:eastAsia="Times New Roman" w:hAnsi="Times New Roman"/>
          <w:b w:val="false"/>
          <w:bCs w:val="false"/>
          <w:sz w:val="27"/>
          <w:szCs w:val="27"/>
        </w:rPr>
        <w:t xml:space="preserve">	65</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3.5 تحديات تطبيق المشروع</w:t>
      </w:r>
      <w:r>
        <w:rPr>
          <w:rFonts w:ascii="Times New Roman" w:cs="Simplified Arabic" w:eastAsia="Times New Roman" w:hAnsi="Times New Roman"/>
          <w:b w:val="false"/>
          <w:bCs w:val="false"/>
          <w:sz w:val="27"/>
          <w:szCs w:val="27"/>
        </w:rPr>
        <w:t xml:space="preserve">	67</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3.6 المقترحات والتوصيات</w:t>
      </w:r>
      <w:r>
        <w:rPr>
          <w:rFonts w:ascii="Times New Roman" w:cs="Simplified Arabic" w:eastAsia="Times New Roman" w:hAnsi="Times New Roman"/>
          <w:b w:val="false"/>
          <w:bCs w:val="false"/>
          <w:sz w:val="27"/>
          <w:szCs w:val="27"/>
        </w:rPr>
        <w:t xml:space="preserve">	69</w:t>
      </w:r>
    </w:p>
    <w:p>
      <w:pPr>
        <w:tabs>
          <w:tab w:val="right" w:pos="9026" w:leader="dot"/>
        </w:tabs>
        <w:bidi/>
        <w:spacing w:after="80" w:line="276"/>
      </w:pPr>
      <w:r>
        <w:rPr>
          <w:rFonts w:ascii="Times New Roman" w:cs="Simplified Arabic" w:eastAsia="Times New Roman" w:hAnsi="Times New Roman"/>
          <w:b/>
          <w:bCs/>
          <w:sz w:val="27"/>
          <w:szCs w:val="27"/>
        </w:rPr>
        <w:t xml:space="preserve">الاختصارات المستخدمة</w:t>
      </w:r>
      <w:r>
        <w:rPr>
          <w:rFonts w:ascii="Times New Roman" w:cs="Simplified Arabic" w:eastAsia="Times New Roman" w:hAnsi="Times New Roman"/>
          <w:b/>
          <w:bCs/>
          <w:sz w:val="27"/>
          <w:szCs w:val="27"/>
        </w:rPr>
        <w:t xml:space="preserve">	70</w:t>
      </w:r>
    </w:p>
    <w:p>
      <w:pPr>
        <w:tabs>
          <w:tab w:val="right" w:pos="9026" w:leader="dot"/>
        </w:tabs>
        <w:bidi/>
        <w:spacing w:after="80" w:line="276"/>
      </w:pPr>
      <w:r>
        <w:rPr>
          <w:rFonts w:ascii="Times New Roman" w:cs="Simplified Arabic" w:eastAsia="Times New Roman" w:hAnsi="Times New Roman"/>
          <w:b/>
          <w:bCs/>
          <w:sz w:val="27"/>
          <w:szCs w:val="27"/>
        </w:rPr>
        <w:t xml:space="preserve">المراجع</w:t>
      </w:r>
      <w:r>
        <w:rPr>
          <w:rFonts w:ascii="Times New Roman" w:cs="Simplified Arabic" w:eastAsia="Times New Roman" w:hAnsi="Times New Roman"/>
          <w:b/>
          <w:bCs/>
          <w:sz w:val="27"/>
          <w:szCs w:val="27"/>
        </w:rPr>
        <w:t xml:space="preserve">	71</w:t>
      </w:r>
    </w:p>
    <w:p>
      <w:pPr>
        <w:tabs>
          <w:tab w:val="right" w:pos="9026" w:leader="dot"/>
        </w:tabs>
        <w:bidi/>
        <w:spacing w:after="80" w:line="276"/>
      </w:pPr>
      <w:r>
        <w:rPr>
          <w:rFonts w:ascii="Times New Roman" w:cs="Simplified Arabic" w:eastAsia="Times New Roman" w:hAnsi="Times New Roman"/>
          <w:b/>
          <w:bCs/>
          <w:sz w:val="27"/>
          <w:szCs w:val="27"/>
        </w:rPr>
        <w:t xml:space="preserve">الملاحق</w:t>
      </w:r>
      <w:r>
        <w:rPr>
          <w:rFonts w:ascii="Times New Roman" w:cs="Simplified Arabic" w:eastAsia="Times New Roman" w:hAnsi="Times New Roman"/>
          <w:b/>
          <w:bCs/>
          <w:sz w:val="27"/>
          <w:szCs w:val="27"/>
        </w:rPr>
        <w:t xml:space="preserve">	73</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ملحق أ: جدول نقاط النهاية الكامل (Full API Reference)</w:t>
      </w:r>
      <w:r>
        <w:rPr>
          <w:rFonts w:ascii="Times New Roman" w:cs="Simplified Arabic" w:eastAsia="Times New Roman" w:hAnsi="Times New Roman"/>
          <w:b w:val="false"/>
          <w:bCs w:val="false"/>
          <w:sz w:val="27"/>
          <w:szCs w:val="27"/>
        </w:rPr>
        <w:t xml:space="preserve">	73</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ملحق ب: مخطط قاعدة البيانات الكامل (Full Schema)</w:t>
      </w:r>
      <w:r>
        <w:rPr>
          <w:rFonts w:ascii="Times New Roman" w:cs="Simplified Arabic" w:eastAsia="Times New Roman" w:hAnsi="Times New Roman"/>
          <w:b w:val="false"/>
          <w:bCs w:val="false"/>
          <w:sz w:val="27"/>
          <w:szCs w:val="27"/>
        </w:rPr>
        <w:t xml:space="preserve">	78</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ملحق ج: ملف الإعداد البيئي (.env Reference)</w:t>
      </w:r>
      <w:r>
        <w:rPr>
          <w:rFonts w:ascii="Times New Roman" w:cs="Simplified Arabic" w:eastAsia="Times New Roman" w:hAnsi="Times New Roman"/>
          <w:b w:val="false"/>
          <w:bCs w:val="false"/>
          <w:sz w:val="27"/>
          <w:szCs w:val="27"/>
        </w:rPr>
        <w:t xml:space="preserve">	83</w:t>
      </w:r>
    </w:p>
    <w:p>
      <w:pPr>
        <w:tabs>
          <w:tab w:val="right" w:pos="9026" w:leader="dot"/>
        </w:tabs>
        <w:bidi/>
        <w:spacing w:after="80" w:line="276"/>
        <w:ind w:right="300"/>
      </w:pPr>
      <w:r>
        <w:rPr>
          <w:rFonts w:ascii="Times New Roman" w:cs="Simplified Arabic" w:eastAsia="Times New Roman" w:hAnsi="Times New Roman"/>
          <w:b w:val="false"/>
          <w:bCs w:val="false"/>
          <w:sz w:val="27"/>
          <w:szCs w:val="27"/>
        </w:rPr>
        <w:t xml:space="preserve">ملحق د: أوامر Artisan المستخدمة في المشروع</w:t>
      </w:r>
      <w:r>
        <w:rPr>
          <w:rFonts w:ascii="Times New Roman" w:cs="Simplified Arabic" w:eastAsia="Times New Roman" w:hAnsi="Times New Roman"/>
          <w:b w:val="false"/>
          <w:bCs w:val="false"/>
          <w:sz w:val="27"/>
          <w:szCs w:val="27"/>
        </w:rPr>
        <w:t xml:space="preserve">	85</w:t>
      </w:r>
    </w:p>
    <w:p>
      <w:r>
        <w:br w:type="page"/>
      </w:r>
    </w:p>
    <w:p>
      <w:pPr>
        <w:bidi/>
        <w:spacing w:after="300" w:before="0" w:line="276" w:lineRule="auto"/>
        <w:jc w:val="center"/>
      </w:pPr>
      <w:r>
        <w:rPr>
          <w:rFonts w:ascii="Times New Roman" w:cs="Simplified Arabic" w:eastAsia="Times New Roman" w:hAnsi="Times New Roman"/>
          <w:b/>
          <w:bCs/>
          <w:i w:val="false"/>
          <w:iCs w:val="false"/>
          <w:sz w:val="32"/>
          <w:szCs w:val="32"/>
        </w:rPr>
        <w:t xml:space="preserve">قائمة الأشكال</w:t>
      </w:r>
    </w:p>
    <w:p>
      <w:pPr>
        <w:tabs>
          <w:tab w:val="right" w:pos="9350" w:leader="none"/>
        </w:tabs>
        <w:bidi/>
        <w:spacing w:after="160"/>
      </w:pPr>
      <w:r>
        <w:rPr>
          <w:rFonts w:ascii="Times New Roman" w:cs="Simplified Arabic" w:eastAsia="Times New Roman" w:hAnsi="Times New Roman"/>
          <w:b/>
          <w:bCs/>
          <w:sz w:val="27"/>
          <w:szCs w:val="27"/>
        </w:rPr>
        <w:t xml:space="preserve">الشكل</w:t>
      </w:r>
      <w:r>
        <w:rPr>
          <w:rFonts w:ascii="Times New Roman" w:cs="Simplified Arabic" w:eastAsia="Times New Roman" w:hAnsi="Times New Roman"/>
          <w:b/>
          <w:bCs/>
          <w:sz w:val="27"/>
          <w:szCs w:val="27"/>
        </w:rPr>
        <w:t xml:space="preserve">	الصفحة</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الشكل (2-1) مخطط يوضح نمط MVC في Laravel مع تدفق الطلب من المستخدم</w:t>
      </w:r>
      <w:r>
        <w:rPr>
          <w:rFonts w:ascii="Times New Roman" w:cs="Simplified Arabic" w:eastAsia="Times New Roman" w:hAnsi="Times New Roman"/>
          <w:b w:val="false"/>
          <w:bCs w:val="false"/>
          <w:sz w:val="27"/>
          <w:szCs w:val="27"/>
        </w:rPr>
        <w:t xml:space="preserve">	10</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الشكل (3-1) مخطط معماري عام للنظام يوضح طبقة API وقاعدة البيانات والتخزين</w:t>
      </w:r>
      <w:r>
        <w:rPr>
          <w:rFonts w:ascii="Times New Roman" w:cs="Simplified Arabic" w:eastAsia="Times New Roman" w:hAnsi="Times New Roman"/>
          <w:b w:val="false"/>
          <w:bCs w:val="false"/>
          <w:sz w:val="27"/>
          <w:szCs w:val="27"/>
        </w:rPr>
        <w:t xml:space="preserve">	27</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الشكل (3-2) مخطط حالات الاستخدام الكلي للنظام</w:t>
      </w:r>
      <w:r>
        <w:rPr>
          <w:rFonts w:ascii="Times New Roman" w:cs="Simplified Arabic" w:eastAsia="Times New Roman" w:hAnsi="Times New Roman"/>
          <w:b w:val="false"/>
          <w:bCs w:val="false"/>
          <w:sz w:val="27"/>
          <w:szCs w:val="27"/>
        </w:rPr>
        <w:t xml:space="preserve">	31</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الشكل (3-3) مخطط تدفق البيانات (DFD) من المستوى الأول</w:t>
      </w:r>
      <w:r>
        <w:rPr>
          <w:rFonts w:ascii="Times New Roman" w:cs="Simplified Arabic" w:eastAsia="Times New Roman" w:hAnsi="Times New Roman"/>
          <w:b w:val="false"/>
          <w:bCs w:val="false"/>
          <w:sz w:val="27"/>
          <w:szCs w:val="27"/>
        </w:rPr>
        <w:t xml:space="preserve">	32</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الشكل (3-4) لقطة شاشة لبنية مجلدات مشروع Laravel</w:t>
      </w:r>
      <w:r>
        <w:rPr>
          <w:rFonts w:ascii="Times New Roman" w:cs="Simplified Arabic" w:eastAsia="Times New Roman" w:hAnsi="Times New Roman"/>
          <w:b w:val="false"/>
          <w:bCs w:val="false"/>
          <w:sz w:val="27"/>
          <w:szCs w:val="27"/>
        </w:rPr>
        <w:t xml:space="preserve">	33</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الشكل (3-5) مخطط ERD الكامل لقاعدة البيانات</w:t>
      </w:r>
      <w:r>
        <w:rPr>
          <w:rFonts w:ascii="Times New Roman" w:cs="Simplified Arabic" w:eastAsia="Times New Roman" w:hAnsi="Times New Roman"/>
          <w:b w:val="false"/>
          <w:bCs w:val="false"/>
          <w:sz w:val="27"/>
          <w:szCs w:val="27"/>
        </w:rPr>
        <w:t xml:space="preserve">	35</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الشكل (3-6) لقطة شاشة من Postman لطلب تسجيل الدخول</w:t>
      </w:r>
      <w:r>
        <w:rPr>
          <w:rFonts w:ascii="Times New Roman" w:cs="Simplified Arabic" w:eastAsia="Times New Roman" w:hAnsi="Times New Roman"/>
          <w:b w:val="false"/>
          <w:bCs w:val="false"/>
          <w:sz w:val="27"/>
          <w:szCs w:val="27"/>
        </w:rPr>
        <w:t xml:space="preserve">	45</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الشكل (3-7) لقطة شاشة من Postman لجلب قائمة الموارد</w:t>
      </w:r>
      <w:r>
        <w:rPr>
          <w:rFonts w:ascii="Times New Roman" w:cs="Simplified Arabic" w:eastAsia="Times New Roman" w:hAnsi="Times New Roman"/>
          <w:b w:val="false"/>
          <w:bCs w:val="false"/>
          <w:sz w:val="27"/>
          <w:szCs w:val="27"/>
        </w:rPr>
        <w:t xml:space="preserve">	46</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الشكل (3-8) لقطة شاشة من Postman لإنشاء مورد جديد</w:t>
      </w:r>
      <w:r>
        <w:rPr>
          <w:rFonts w:ascii="Times New Roman" w:cs="Simplified Arabic" w:eastAsia="Times New Roman" w:hAnsi="Times New Roman"/>
          <w:b w:val="false"/>
          <w:bCs w:val="false"/>
          <w:sz w:val="27"/>
          <w:szCs w:val="27"/>
        </w:rPr>
        <w:t xml:space="preserve">	47</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الشكل (3-9) لقطة شاشة من Postman لاستجابة خطأ التحقق (422)</w:t>
      </w:r>
      <w:r>
        <w:rPr>
          <w:rFonts w:ascii="Times New Roman" w:cs="Simplified Arabic" w:eastAsia="Times New Roman" w:hAnsi="Times New Roman"/>
          <w:b w:val="false"/>
          <w:bCs w:val="false"/>
          <w:sz w:val="27"/>
          <w:szCs w:val="27"/>
        </w:rPr>
        <w:t xml:space="preserve">	48</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الشكل (3-10) لقطة شاشة من Postman لاستجابة خطأ عدم الصلاحية (401/403)</w:t>
      </w:r>
      <w:r>
        <w:rPr>
          <w:rFonts w:ascii="Times New Roman" w:cs="Simplified Arabic" w:eastAsia="Times New Roman" w:hAnsi="Times New Roman"/>
          <w:b w:val="false"/>
          <w:bCs w:val="false"/>
          <w:sz w:val="27"/>
          <w:szCs w:val="27"/>
        </w:rPr>
        <w:t xml:space="preserve">	48</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الشكل (3-11) لقطة شاشة لمجموعة Postman Collection الكاملة</w:t>
      </w:r>
      <w:r>
        <w:rPr>
          <w:rFonts w:ascii="Times New Roman" w:cs="Simplified Arabic" w:eastAsia="Times New Roman" w:hAnsi="Times New Roman"/>
          <w:b w:val="false"/>
          <w:bCs w:val="false"/>
          <w:sz w:val="27"/>
          <w:szCs w:val="27"/>
        </w:rPr>
        <w:t xml:space="preserve">	64</w:t>
      </w:r>
    </w:p>
    <w:p>
      <w:r>
        <w:br w:type="page"/>
      </w:r>
    </w:p>
    <w:p>
      <w:pPr>
        <w:bidi/>
        <w:spacing w:after="300" w:before="0" w:line="276" w:lineRule="auto"/>
        <w:jc w:val="center"/>
      </w:pPr>
      <w:r>
        <w:rPr>
          <w:rFonts w:ascii="Times New Roman" w:cs="Simplified Arabic" w:eastAsia="Times New Roman" w:hAnsi="Times New Roman"/>
          <w:b/>
          <w:bCs/>
          <w:i w:val="false"/>
          <w:iCs w:val="false"/>
          <w:sz w:val="32"/>
          <w:szCs w:val="32"/>
        </w:rPr>
        <w:t xml:space="preserve">قائمة الجداول</w:t>
      </w:r>
    </w:p>
    <w:p>
      <w:pPr>
        <w:tabs>
          <w:tab w:val="right" w:pos="9350" w:leader="none"/>
        </w:tabs>
        <w:bidi/>
        <w:spacing w:after="160"/>
      </w:pPr>
      <w:r>
        <w:rPr>
          <w:rFonts w:ascii="Times New Roman" w:cs="Simplified Arabic" w:eastAsia="Times New Roman" w:hAnsi="Times New Roman"/>
          <w:b/>
          <w:bCs/>
          <w:sz w:val="27"/>
          <w:szCs w:val="27"/>
        </w:rPr>
        <w:t xml:space="preserve">الجدول</w:t>
      </w:r>
      <w:r>
        <w:rPr>
          <w:rFonts w:ascii="Times New Roman" w:cs="Simplified Arabic" w:eastAsia="Times New Roman" w:hAnsi="Times New Roman"/>
          <w:b/>
          <w:bCs/>
          <w:sz w:val="27"/>
          <w:szCs w:val="27"/>
        </w:rPr>
        <w:t xml:space="preserve">	الصفحة</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الجدول (2-1) مقارنة بين Eloquent ORM والاستعلامات الخام</w:t>
      </w:r>
      <w:r>
        <w:rPr>
          <w:rFonts w:ascii="Times New Roman" w:cs="Simplified Arabic" w:eastAsia="Times New Roman" w:hAnsi="Times New Roman"/>
          <w:b w:val="false"/>
          <w:bCs w:val="false"/>
          <w:sz w:val="27"/>
          <w:szCs w:val="27"/>
        </w:rPr>
        <w:t xml:space="preserve">	11</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الجدول (2-2) رموز حالة HTTP الشائعة ومعانيها</w:t>
      </w:r>
      <w:r>
        <w:rPr>
          <w:rFonts w:ascii="Times New Roman" w:cs="Simplified Arabic" w:eastAsia="Times New Roman" w:hAnsi="Times New Roman"/>
          <w:b w:val="false"/>
          <w:bCs w:val="false"/>
          <w:sz w:val="27"/>
          <w:szCs w:val="27"/>
        </w:rPr>
        <w:t xml:space="preserve">	14</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الجدول (2-3) مصفوفة الأدوار والصلاحيات العامة في النظام</w:t>
      </w:r>
      <w:r>
        <w:rPr>
          <w:rFonts w:ascii="Times New Roman" w:cs="Simplified Arabic" w:eastAsia="Times New Roman" w:hAnsi="Times New Roman"/>
          <w:b w:val="false"/>
          <w:bCs w:val="false"/>
          <w:sz w:val="27"/>
          <w:szCs w:val="27"/>
        </w:rPr>
        <w:t xml:space="preserve">	18</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الجدول (3-1) الأدوات وبيئة التطوير المستخدمة</w:t>
      </w:r>
      <w:r>
        <w:rPr>
          <w:rFonts w:ascii="Times New Roman" w:cs="Simplified Arabic" w:eastAsia="Times New Roman" w:hAnsi="Times New Roman"/>
          <w:b w:val="false"/>
          <w:bCs w:val="false"/>
          <w:sz w:val="27"/>
          <w:szCs w:val="27"/>
        </w:rPr>
        <w:t xml:space="preserve">	26</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الجدول (3-2) المتطلبات الوظيفية للنظام</w:t>
      </w:r>
      <w:r>
        <w:rPr>
          <w:rFonts w:ascii="Times New Roman" w:cs="Simplified Arabic" w:eastAsia="Times New Roman" w:hAnsi="Times New Roman"/>
          <w:b w:val="false"/>
          <w:bCs w:val="false"/>
          <w:sz w:val="27"/>
          <w:szCs w:val="27"/>
        </w:rPr>
        <w:t xml:space="preserve">	28</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الجدول (3-3) المتطلبات غير الوظيفية</w:t>
      </w:r>
      <w:r>
        <w:rPr>
          <w:rFonts w:ascii="Times New Roman" w:cs="Simplified Arabic" w:eastAsia="Times New Roman" w:hAnsi="Times New Roman"/>
          <w:b w:val="false"/>
          <w:bCs w:val="false"/>
          <w:sz w:val="27"/>
          <w:szCs w:val="27"/>
        </w:rPr>
        <w:t xml:space="preserve">	30</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الجدول (3-4) توصيف جدول المستخدمين (users)</w:t>
      </w:r>
      <w:r>
        <w:rPr>
          <w:rFonts w:ascii="Times New Roman" w:cs="Simplified Arabic" w:eastAsia="Times New Roman" w:hAnsi="Times New Roman"/>
          <w:b w:val="false"/>
          <w:bCs w:val="false"/>
          <w:sz w:val="27"/>
          <w:szCs w:val="27"/>
        </w:rPr>
        <w:t xml:space="preserve">	36</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الجدول (3-5) توصيف جدول الكورسات (courses)</w:t>
      </w:r>
      <w:r>
        <w:rPr>
          <w:rFonts w:ascii="Times New Roman" w:cs="Simplified Arabic" w:eastAsia="Times New Roman" w:hAnsi="Times New Roman"/>
          <w:b w:val="false"/>
          <w:bCs w:val="false"/>
          <w:sz w:val="27"/>
          <w:szCs w:val="27"/>
        </w:rPr>
        <w:t xml:space="preserve">	37</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الجدول (3-6) توصيف جدول الشهادات (course_certificates)</w:t>
      </w:r>
      <w:r>
        <w:rPr>
          <w:rFonts w:ascii="Times New Roman" w:cs="Simplified Arabic" w:eastAsia="Times New Roman" w:hAnsi="Times New Roman"/>
          <w:b w:val="false"/>
          <w:bCs w:val="false"/>
          <w:sz w:val="27"/>
          <w:szCs w:val="27"/>
        </w:rPr>
        <w:t xml:space="preserve">	38</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الجدول (3-7) نقاط نهاية المصادقة (Auth Endpoints)</w:t>
      </w:r>
      <w:r>
        <w:rPr>
          <w:rFonts w:ascii="Times New Roman" w:cs="Simplified Arabic" w:eastAsia="Times New Roman" w:hAnsi="Times New Roman"/>
          <w:b w:val="false"/>
          <w:bCs w:val="false"/>
          <w:sz w:val="27"/>
          <w:szCs w:val="27"/>
        </w:rPr>
        <w:t xml:space="preserve">	40</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الجدول (3-8) نقاط نهاية الموارد (Resource Endpoints)</w:t>
      </w:r>
      <w:r>
        <w:rPr>
          <w:rFonts w:ascii="Times New Roman" w:cs="Simplified Arabic" w:eastAsia="Times New Roman" w:hAnsi="Times New Roman"/>
          <w:b w:val="false"/>
          <w:bCs w:val="false"/>
          <w:sz w:val="27"/>
          <w:szCs w:val="27"/>
        </w:rPr>
        <w:t xml:space="preserve">	41</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الجدول (3-9) نقاط نهاية رفع الملفات والامتحانات</w:t>
      </w:r>
      <w:r>
        <w:rPr>
          <w:rFonts w:ascii="Times New Roman" w:cs="Simplified Arabic" w:eastAsia="Times New Roman" w:hAnsi="Times New Roman"/>
          <w:b w:val="false"/>
          <w:bCs w:val="false"/>
          <w:sz w:val="27"/>
          <w:szCs w:val="27"/>
        </w:rPr>
        <w:t xml:space="preserve">	42</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الجدول (3-10) فئات الخدمات (Service Classes) ومسؤولياتها</w:t>
      </w:r>
      <w:r>
        <w:rPr>
          <w:rFonts w:ascii="Times New Roman" w:cs="Simplified Arabic" w:eastAsia="Times New Roman" w:hAnsi="Times New Roman"/>
          <w:b w:val="false"/>
          <w:bCs w:val="false"/>
          <w:sz w:val="27"/>
          <w:szCs w:val="27"/>
        </w:rPr>
        <w:t xml:space="preserve">	44</w:t>
      </w:r>
    </w:p>
    <w:p>
      <w:pPr>
        <w:tabs>
          <w:tab w:val="right" w:pos="9026" w:leader="dot"/>
        </w:tabs>
        <w:bidi/>
        <w:spacing w:after="80" w:line="276"/>
      </w:pPr>
      <w:r>
        <w:rPr>
          <w:rFonts w:ascii="Times New Roman" w:cs="Simplified Arabic" w:eastAsia="Times New Roman" w:hAnsi="Times New Roman"/>
          <w:b w:val="false"/>
          <w:bCs w:val="false"/>
          <w:sz w:val="27"/>
          <w:szCs w:val="27"/>
        </w:rPr>
        <w:t xml:space="preserve">الجدول (3-11) التحديات التقنية والحلول المعتمدة</w:t>
      </w:r>
      <w:r>
        <w:rPr>
          <w:rFonts w:ascii="Times New Roman" w:cs="Simplified Arabic" w:eastAsia="Times New Roman" w:hAnsi="Times New Roman"/>
          <w:b w:val="false"/>
          <w:bCs w:val="false"/>
          <w:sz w:val="27"/>
          <w:szCs w:val="27"/>
        </w:rPr>
        <w:t xml:space="preserve">	65</w:t>
      </w:r>
    </w:p>
    <w:p>
      <w:r>
        <w:br w:type="page"/>
      </w:r>
    </w:p>
    <w:p>
      <w:pPr>
        <w:bidi/>
        <w:spacing w:after="300" w:before="0" w:line="276" w:lineRule="auto"/>
        <w:jc w:val="center"/>
      </w:pPr>
      <w:r>
        <w:rPr>
          <w:rFonts w:ascii="Times New Roman" w:cs="Simplified Arabic" w:eastAsia="Times New Roman" w:hAnsi="Times New Roman"/>
          <w:b/>
          <w:bCs/>
          <w:i w:val="false"/>
          <w:iCs w:val="false"/>
          <w:sz w:val="32"/>
          <w:szCs w:val="32"/>
        </w:rPr>
        <w:t xml:space="preserve">قائمة الاختصارات</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tblHeader/>
        </w:trPr>
        <w:tc>
          <w:tcPr>
            <w:tcW w:type="pct" w:w="2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الاختصار</w:t>
            </w:r>
          </w:p>
        </w:tc>
        <w:tc>
          <w:tcPr>
            <w:tcW w:type="pct" w:w="8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المعنى الكامل</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API</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Application Programming Interface</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REST</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Representational State Transfer</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HTTP</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Hyper Text Transfer Protocol</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HTTPS</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Hyper Text Transfer Protocol Secure</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JSON</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JavaScript Object Notation</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MVC</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Model View Controller</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ORM</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Object Relational Mapping</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SQL</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Structured Query Language</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PHP</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Hypertext Preprocessor</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JWT</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JSON Web Token</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CORS</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Cross-Origin Resource Sharing</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CRUD</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Create Read Update Delete</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UUID</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Universally Unique Identifier</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SSL</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Secure Sockets Layer</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TLS</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Transport Layer Security</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URL</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Uniform Resource Locator</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URI</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Uniform Resource Identifier</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DB</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Database</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ERD</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Entity Relationship Diagram</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UML</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Unified Modeling Language</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RBAC</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Role-Based Access Control</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CLI</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Command Line Interface</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CI/CD</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Continuous Integration / Continuous Deployment</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SPA</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Single Page Application</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SDK</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Software Development Kit</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IDE</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Integrated Development Environment</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MIME</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Multipurpose Internet Mail Extensions</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PDO</w:t>
            </w:r>
          </w:p>
        </w:tc>
        <w:tc>
          <w:tcPr>
            <w:tcW w:type="pct" w:w="8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PHP Data Objects</w:t>
            </w:r>
          </w:p>
        </w:tc>
      </w:tr>
    </w:tbl>
    <w:p>
      <w:pPr>
        <w:sectPr>
          <w:headerReference w:type="default" r:id="rId7"/>
          <w:footerReference w:type="default" r:id="rId8"/>
          <w:pgSz w:w="11906" w:h="16838" w:orient="portrait"/>
          <w:pgMar w:top="1440" w:right="1701" w:bottom="1440" w:left="1440" w:header="708" w:footer="708" w:gutter="0"/>
          <w:pgNumType w:start="1" w:fmt="lowerRoman"/>
          <w:docGrid w:linePitch="360"/>
        </w:sectPr>
      </w:pPr>
    </w:p>
    <w:p>
      <w:pPr>
        <w:spacing w:before="6600"/>
      </w:pPr>
      <w:r>
        <w:rPr>
          <w:sz w:val="2"/>
          <w:szCs w:val="2"/>
        </w:rPr>
        <w:t xml:space="preserve"/>
      </w:r>
    </w:p>
    <w:p>
      <w:pPr>
        <w:bidi/>
        <w:spacing w:after="400" w:before="1200"/>
        <w:jc w:val="center"/>
      </w:pPr>
      <w:r>
        <w:rPr>
          <w:rFonts w:ascii="Times New Roman" w:cs="Simplified Arabic" w:eastAsia="Times New Roman" w:hAnsi="Times New Roman"/>
          <w:b/>
          <w:bCs/>
          <w:sz w:val="44"/>
          <w:szCs w:val="44"/>
        </w:rPr>
        <w:t xml:space="preserve">الفصل الأول</w:t>
      </w:r>
    </w:p>
    <w:p>
      <w:pPr>
        <w:bidi/>
        <w:spacing w:before="200"/>
        <w:jc w:val="center"/>
      </w:pPr>
      <w:r>
        <w:rPr>
          <w:rFonts w:ascii="Times New Roman" w:cs="Simplified Arabic" w:eastAsia="Times New Roman" w:hAnsi="Times New Roman"/>
          <w:b/>
          <w:bCs/>
          <w:sz w:val="62"/>
          <w:szCs w:val="62"/>
        </w:rPr>
        <w:t xml:space="preserve">مقدمة</w:t>
      </w:r>
    </w:p>
    <w:p>
      <w:r>
        <w:br w:type="page"/>
      </w:r>
    </w:p>
    <w:p>
      <w:pPr>
        <w:pStyle w:val="ListParagraph"/>
        <w:keepNext/>
        <w:numPr>
          <w:ilvl w:val="0"/>
          <w:numId w:val="2"/>
        </w:numPr>
        <w:bidi/>
        <w:spacing w:after="160" w:before="260" w:line="276"/>
        <w:jc w:val="right"/>
      </w:pPr>
      <w:r>
        <w:rPr>
          <w:rFonts w:ascii="Times New Roman" w:cs="Simplified Arabic" w:eastAsia="Times New Roman" w:hAnsi="Times New Roman"/>
          <w:b/>
          <w:bCs/>
          <w:sz w:val="29"/>
          <w:szCs w:val="29"/>
        </w:rPr>
        <w:t xml:space="preserve">تمهيد</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تُعدّ تطبيقات الويب اليوم العمود الفقري لغالبية الخدمات الرقمية التي يتعامل معها المستخدم يومياً، بدءاً من منصات التواصل الاجتماعي وصولاً إلى أنظمة التعليم الإلكتروني والتجارة الإلكترونية. ومع تزايد الاعتماد على تطبيقات الهاتف المحمول (Mobile Apps) وواجهات الويب أحادية الصفحة (SPA) جنباً إلى جنب، برزت الحاجة إلى فصل واضح بين طبقة العرض (Frontend) وطبقة المنطق والبيانات (Backend)، بحيث تتواصل الطبقتان عبر واجهة برمجية موحدة (API) بدلاً من اعتماد العرض على تقنية خادم واحدة.</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تلعب البنية الخلفية (Backend) دوراً محورياً في ضمان أمان البيانات، وصحة منطق الأعمال (Business Logic)، والتحقق من الصلاحيات، بمعزل عن الواجهة التي قد تتعدد أشكالها بين تطبيق ويب وتطبيق جوال ولوحة تحكم إدارية. ولذلك فإن اختيار إطار عمل خلفي ناضج، يوفر أدوات جاهزة للمصادقة والتحقق من صحة المدخلات وإدارة قواعد البيانات والطوابير، بات عاملاً حاسماً في سرعة التطوير وجودته.</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يتناول هذا الفصل بإيجاز فكرة المشروع محل الدراسة، والهدف المرجو من بنائه، ثم يوضح الفئة المستفيدة من هذا النظام وأهميته العملية، تمهيداً للدراسة النظرية التفصيلية في الفصل الثاني والتطبيق العملي في الفصل الثالث.</w:t>
      </w:r>
    </w:p>
    <w:p>
      <w:pPr>
        <w:pStyle w:val="ListParagraph"/>
        <w:keepNext/>
        <w:pageBreakBefore/>
        <w:numPr>
          <w:ilvl w:val="0"/>
          <w:numId w:val="2"/>
        </w:numPr>
        <w:bidi/>
        <w:spacing w:after="160" w:before="260" w:line="276"/>
        <w:jc w:val="right"/>
      </w:pPr>
      <w:r>
        <w:rPr>
          <w:rFonts w:ascii="Times New Roman" w:cs="Simplified Arabic" w:eastAsia="Times New Roman" w:hAnsi="Times New Roman"/>
          <w:b/>
          <w:bCs/>
          <w:sz w:val="29"/>
          <w:szCs w:val="29"/>
        </w:rPr>
        <w:t xml:space="preserve">فكرة المشروع والهدف منه</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يتمحور هذا المشروع حول بناء بنية خلفية (Backend API) كاملة لمنصة تعليم إلكتروني تُدعى EduQuest، تُدار بالكامل عبر واجهات برمجية RESTful دون أي واجهة عرض من جهة الخادم (لا وجود لصفحات Blade تُعرض مباشرة). يقوم النظام على أربعة أدوار أساسية للمستخدمين: مدير النظام (Admin) الذي يراجع الكورسات ويعتمدها ويدير الحسابات، والناشر (Publisher) الذي ينشئ الكورسات ويضيف الدروس المصوَّرة وأسئلة التقييم والامتحان النهائي، والطالب (User) الذي يتصفح الكورسات ويسجّل فيها ويتابع دروسها ويخوض امتحانها النهائي، إضافة إلى المستخدم الزائر غير المسجَّل الذي يمكنه تصفح الكورسات المعتمدة فقط.</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الهدف الرئيسي من المشروع هو تصميم واجهة برمجية آمنة وقابلة للتوسّع، تعتمد المصادقة القائمة على الرمز المميز عبر Laravel Sanctum، وتفصل منطق الأعمال في طبقة خدمات (Service Layer) مستقلة عن المتحكمات (Controllers)، مع تطبيق مبدأ عدم الثقة بأي بيانات قادمة من العميل (كحقل الإجابة الصحيحة في الأسئلة)، وصولاً إلى إصدار شهادة إتمام إلكترونية قابلة للتحقق العلني بمجرد اجتياز الطالب للحد الأدنى من الدرجة النهائية.</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ولا يقتصر النظام على المسار التعليمي المباشر فحسب، بل يوفر أيضاً طبقة إشراف إدارية كاملة: فالكورس الذي ينشئه الناشر لا يظهر للطلاب فوراً، بل يبقى بحالة انتظار (pending) حتى يراجعه مدير النظام ويعتمده أو يرفضه مع إبداء سبب الرفض، كما يخضع أي طلب لحذف كورس منشور بالفعل لموافقة إدارية مماثلة، بما يحافظ على جودة المحتوى المتاح للطلاب.</w:t>
      </w:r>
    </w:p>
    <w:p>
      <w:pPr>
        <w:pStyle w:val="ListParagraph"/>
        <w:keepNext/>
        <w:pageBreakBefore/>
        <w:numPr>
          <w:ilvl w:val="0"/>
          <w:numId w:val="2"/>
        </w:numPr>
        <w:bidi/>
        <w:spacing w:after="160" w:before="260" w:line="276"/>
        <w:jc w:val="right"/>
      </w:pPr>
      <w:r>
        <w:rPr>
          <w:rFonts w:ascii="Times New Roman" w:cs="Simplified Arabic" w:eastAsia="Times New Roman" w:hAnsi="Times New Roman"/>
          <w:b/>
          <w:bCs/>
          <w:sz w:val="29"/>
          <w:szCs w:val="29"/>
        </w:rPr>
        <w:t xml:space="preserve">أهمية المشروع والجهة المستفيدة</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تنبع أهمية هذا المشروع من كونه نموذجاً عملياً متكاملاً لمنصة تعليم إلكتروني يمكن أن تستفيد منها الجهات التعليمية (كالمعاهد ومراكز التدريب) الراغبة في رقمنة عملية تقديم الدورات التدريبية ومتابعة إنجاز المتدربين آلياً، دون الحاجة إلى إشراف يدوي مستمر على تصحيح الاختبارات أو توثيق الشهادات، إضافة إلى إمكانية استخدامه من قبل الأفراد أو الشركات الناشئة التي ترغب في تقديم محتوى تدريبي مدفوع أو مجاني عبر الإنترنت.</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كما يستفيد من هذا النظام فريق تطوير الواجهات الأمامية (سواء تطبيق ويب أو تطبيق جوال) الذي يمكنه الاعتماد على واجهة برمجية موثّقة وموحّدة للتعامل مع كل من المصادقة وإدارة الكورسات والامتحانات والشهادات والإشعارات اللحظية، دون الحاجة لإعادة بناء منطق الأعمال في كل واجهة على حدة، وهو ما يعزز من قابلية صيانة المنصة وتوسيعها مستقبلاً بإضافة واجهات جديدة (كتطبيق جوال) تتصل بالـ API ذاته.</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وأخيراً، يستفيد الطالب نفسه من وجود سجلّ رقمي دائم لإنجازه: فبمجرد اجتيازه الامتحان النهائي لكورس ما بالدرجة المطلوبة، يحصل على شهادة إلكترونية تحمل رمزاً فريداً يمكن لأي جهة خارجية (كجهة عمل مثلاً) التحقق من صحتها مباشرة عبر نقطة نهاية عامة، دون الحاجة للرجوع إلى المنصة أو التواصل مع إدارتها.</w:t>
      </w:r>
    </w:p>
    <w:p>
      <w:pPr>
        <w:sectPr>
          <w:headerReference w:type="default" r:id="rId9"/>
          <w:headerReference w:type="first" r:id="rId10"/>
          <w:footerReference w:type="default" r:id="rId11"/>
          <w:footerReference w:type="first" r:id="rId12"/>
          <w:pgSz w:w="11906" w:h="16838" w:orient="portrait"/>
          <w:pgMar w:top="1440" w:right="1701" w:bottom="1440" w:left="1440" w:header="708" w:footer="708" w:gutter="0"/>
          <w:pgNumType w:start="1" w:fmt="decimal"/>
          <w:titlePg/>
          <w:docGrid w:linePitch="360"/>
        </w:sectPr>
      </w:pPr>
    </w:p>
    <w:p>
      <w:pPr>
        <w:spacing w:before="6600"/>
      </w:pPr>
      <w:r>
        <w:rPr>
          <w:sz w:val="2"/>
          <w:szCs w:val="2"/>
        </w:rPr>
        <w:t xml:space="preserve"/>
      </w:r>
    </w:p>
    <w:p>
      <w:pPr>
        <w:bidi/>
        <w:spacing w:after="400" w:before="1200"/>
        <w:jc w:val="center"/>
      </w:pPr>
      <w:r>
        <w:rPr>
          <w:rFonts w:ascii="Times New Roman" w:cs="Simplified Arabic" w:eastAsia="Times New Roman" w:hAnsi="Times New Roman"/>
          <w:b/>
          <w:bCs/>
          <w:sz w:val="44"/>
          <w:szCs w:val="44"/>
        </w:rPr>
        <w:t xml:space="preserve">الفصل الثاني</w:t>
      </w:r>
    </w:p>
    <w:p>
      <w:pPr>
        <w:bidi/>
        <w:spacing w:before="200"/>
        <w:jc w:val="center"/>
      </w:pPr>
      <w:r>
        <w:rPr>
          <w:rFonts w:ascii="Times New Roman" w:cs="Simplified Arabic" w:eastAsia="Times New Roman" w:hAnsi="Times New Roman"/>
          <w:b/>
          <w:bCs/>
          <w:sz w:val="62"/>
          <w:szCs w:val="62"/>
        </w:rPr>
        <w:t xml:space="preserve">الدراسة النظرية</w:t>
      </w:r>
    </w:p>
    <w:p>
      <w:r>
        <w:br w:type="page"/>
      </w:r>
    </w:p>
    <w:p>
      <w:pPr>
        <w:pStyle w:val="ListParagraph"/>
        <w:keepNext/>
        <w:numPr>
          <w:ilvl w:val="0"/>
          <w:numId w:val="3"/>
        </w:numPr>
        <w:bidi/>
        <w:spacing w:after="160" w:before="260" w:line="276"/>
        <w:jc w:val="right"/>
      </w:pPr>
      <w:r>
        <w:rPr>
          <w:rFonts w:ascii="Times New Roman" w:cs="Simplified Arabic" w:eastAsia="Times New Roman" w:hAnsi="Times New Roman"/>
          <w:b/>
          <w:bCs/>
          <w:sz w:val="29"/>
          <w:szCs w:val="29"/>
        </w:rPr>
        <w:t xml:space="preserve">تطبيقات الويب والبنية الخلفية (Backend)</w:t>
      </w: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مفهوم البنية الخلفية لتطبيقات الويب</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يُقصد بالبنية الخلفية (Backend) الجزء من التطبيق الذي يعمل على الخادم (Server) ولا يراه المستخدم مباشرة، وهو المسؤول عن معالجة الطلبات، وتنفيذ منطق الأعمال (Business Logic)، والتعامل مع قاعدة البيانات، وتطبيق قواعد الأمان والصلاحيات [1]. وعلى النقيض من الواجهة الأمامية التي تُعنى بالعرض والتفاعل البصري، تُبنى البنية الخلفية عادة باستخدام لغات وأطر عمل خادمية مثل PHP وLaravel، أو Node.js، أو Python وDjango.</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في السياق الحديث، غالباً ما تُصمَّم البنية الخلفية بوصفها خدمة API مستقلة تُعرّض مجموعة من نقاط النهاية (Endpoints) التي يمكن لأي عميل (Client) استهلاكها، سواء كان تطبيق ويب أو تطبيق جوال أو حتى نظاماً خارجياً آخر، وهو النمط المعتمد في هذا المشروع.</w:t>
      </w: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الفرق بين Frontend وBackend</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تُعنى الواجهة الأمامية (Frontend) بكل ما يظهر ويتفاعل معه المستخدم مباشرة: التصميم، الصفحات، التحقق الأولي من المدخلات، وتجربة الاستخدام (UX)، وتُبنى غالباً بتقنيات مثل HTML وCSS وJavaScript وأطر عمل كـ React أو Vue. أما البنية الخلفية فتُعنى بما لا يراه المستخدم: قواعد البيانات، المصادقة، التحقق النهائي والموثوق من صحة البيانات، ومنطق الأعمال المعقّد كحساب الدرجات وإصدار الشهادات.</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الفصل بين الطبقتين ليس مجرد تنظيم للكود، بل مبدأ أمني وهيكلي: فلا يمكن الوثوق بأي تحقق يتم في الواجهة الأمامية وحدها، إذ يمكن للمستخدم تجاوزه بسهولة عبر أدوات المطوّر في المتصفح أو باستدعاء الـ API مباشرة؛ ولذلك يجب أن تكرَّر كل قواعد الصحة والأمان في البنية الخلفية بوصفها المرجع الوحيد والموثوق.</w:t>
      </w: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نموذج Client-Server</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يقوم نموذج العميل-الخادم (Client-Server) على تقسيم النظام إلى طرفين: عميل يرسل الطلبات (Requests)، وخادم يستقبلها ويعالجها ويعيد استجابة (Response)، غالباً بصيغة JSON في أنظمة الـ API الحديثة. يتميز هذا النموذج بفصل الاهتمامات (Separation of Concerns) الذي يتيح تطوير كل طرف وصيانته وتوسيعه باستقلالية عن الآخر، طالما بقي العقد (Contract) بينهما — أي بنية الطلبات والاستجابات — ثابتاً وموثقاً.</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في هذا المشروع تحديداً، يتجسّد نموذج العميل-الخادم بوضوح: فالخادم (Laravel API) لا يعرف شيئاً عن شكل الواجهة التي تستهلكه، سواء كانت تطبيق ويب مبنياً بـ React أو تطبيق جوال، بل يكتفي بتوفير عقد ثابت من نقاط النهاية يعيد بياناته دوماً بصيغة JSON منظّمة، بينما تتولى كل واجهة (Client) مسؤولية تحويل هذه البيانات إلى عرض بصري يناسبها.</w:t>
      </w:r>
    </w:p>
    <w:p>
      <w:pPr>
        <w:pStyle w:val="ListParagraph"/>
        <w:keepNext/>
        <w:pageBreakBefore/>
        <w:numPr>
          <w:ilvl w:val="0"/>
          <w:numId w:val="3"/>
        </w:numPr>
        <w:bidi/>
        <w:spacing w:after="160" w:before="260" w:line="276"/>
        <w:jc w:val="right"/>
      </w:pPr>
      <w:r>
        <w:rPr>
          <w:rFonts w:ascii="Times New Roman" w:cs="Simplified Arabic" w:eastAsia="Times New Roman" w:hAnsi="Times New Roman"/>
          <w:b/>
          <w:bCs/>
          <w:sz w:val="29"/>
          <w:szCs w:val="29"/>
        </w:rPr>
        <w:t xml:space="preserve">لغة PHP وإطار عمل Laravel</w:t>
      </w: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نظرة عامة على لغة PHP</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PHP لغة برمجة نصّية (Scripting Language) مفتوحة المصدر، صُمّمت أساساً لتطوير تطبيقات الويب من جهة الخادم، وتتميز بسهولة التعلم وانتشار واسع في الاستضافة وتكامل جيد مع قواعد البيانات العلائقية [2]. ورغم أن الإصدارات المبكرة من PHP ارتبطت بالبرمجة الإجرائية غير المنظمة، فإن الإصدارات الحديثة (PHP 8.x) تدعم البرمجة الكائنية الكاملة، والأنواع الصارمة (Strict Types)، والتعبيرات المطابقة (Match Expressions)، ما جعلها أساساً صالحاً لأطر عمل حديثة ومنظمة مثل Laravel.</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يعتمد هذا المشروع تحديداً إصدار PHP 8.3 (مع توافق مضبوط لإصدار 8.4 في بيئات تشغيل أخرى)، وهو ما يسمح باستخدام ميزات لغوية حديثة كالخصائص المكتوبة (Typed Properties)، والتعبيرات match، والدوال السهمية (Arrow Functions)، والتي تظهر جميعها في شيفرة النظام كما سيوضّح الفصل الثالث.</w:t>
      </w: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مقدمة في إطار عمل Laravel</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Laravel إطار عمل PHP مفتوح المصدر يعتمد نمط التصميم MVC، ويوفر مجموعة غنية من الأدوات الجاهزة: نظام توجيه (Routing) معبّر، ORM باسم Eloquent، نظام هجرات (Migrations) لإدارة مخطط قاعدة البيانات، حاوية حقن التبعيات (Service Container)، ونظام مصادقة جاهز يشمل Sanctum وPassport [3]. تجعل هذه الأدوات من Laravel خياراً شائعاً لبناء واجهات API الخلفية بسرعة دون التضحية بالتنظيم أو قابلية الاختبار.</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يستخدم هذا المشروع الإصدار 13 من Laravel، ويعتمد بشكل خاص على حاوية حقن التبعيات (Service Container) لحقن كائنات الخدمة (كـ NotificationService وEnrollmentService) مباشرة في مُنشئات (Constructors) المتحكمات، بدلاً من إنشائها يدوياً، بما يسهّل استبدالها لاحقاً بنُسخ وهمية (Mocks) عند كتابة الاختبارات الآلية.</w:t>
      </w: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نمط MVC في Laravel</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يفصل نمط MVC (Model-View-Controller) التطبيق إلى ثلاث طبقات: النموذج (Model) الذي يمثّل البيانات وقواعد الوصول إليها، والعرض (View) المسؤول عن التقديم البصري، والمتحكم (Controller) الذي يستقبل الطلب وينسّق بين النموذج والعرض. وبما أن هذا المشروع نظام API صرف، فإن طبقة الـ View تُستبدل بمخرجات JSON منظَّمة (وأحياناً عبر طبقة Resource إضافية)، بينما تبقى طبقتا Model وController كما هما في Laravel التقليدي.</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 SCREENSHOT PLACEHOLDER ]</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الشكل (2-1): مخطط يوضح نمط MVC في Laravel مع تدفق الطلب من المستخدم عبر Route ← Controller ← Model ← Response</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يوضع في: الفصل الثاني، القسم 2.2.3</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الحجم المقترح: عرض 13 سم، في وسط الصفحة</w:t>
      </w:r>
    </w:p>
    <w:p>
      <w:pPr>
        <w:spacing w:after="160"/>
      </w:pP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Eloquent ORM ونمط Active Record</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Eloquent هو أداة ربط الكائنات بقواعد البيانات العلائقية (ORM) المدمجة في Laravel، وتتّبع نمط Active Record حيث يمثّل كل نموذج (Model) جدولاً في قاعدة البيانات، ويحمل هو نفسه الدوال اللازمة للاستعلام والحفظ والحذف والعلاقات (hasMany، belongsTo، إلخ)، بدلاً من فصل هذه المسؤولية في كائن Repository مستقل كما في نمط Data Mapper.</w:t>
      </w:r>
    </w:p>
    <w:p>
      <w:pPr>
        <w:bidi/>
        <w:spacing w:after="80" w:before="200"/>
        <w:jc w:val="center"/>
      </w:pPr>
      <w:r>
        <w:rPr>
          <w:rFonts w:ascii="Times New Roman" w:cs="Simplified Arabic" w:eastAsia="Times New Roman" w:hAnsi="Times New Roman"/>
          <w:b/>
          <w:bCs/>
          <w:sz w:val="24"/>
          <w:szCs w:val="24"/>
        </w:rPr>
        <w:t xml:space="preserve">الجدول (2-1) مقارنة بين Eloquent ORM والاستعلامات الخام</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المعيار</w:t>
            </w:r>
          </w:p>
        </w:tc>
        <w:tc>
          <w:tcPr>
            <w:tcW w:type="pct" w:w="3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Eloquent ORM</w:t>
            </w:r>
          </w:p>
        </w:tc>
        <w:tc>
          <w:tcPr>
            <w:tcW w:type="pct" w:w="3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الاستعلامات الخام (Raw SQL)</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سهولة القراءة</w:t>
            </w:r>
          </w:p>
        </w:tc>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مرتفعة (بناء جملة يشبه PHP)</w:t>
            </w:r>
          </w:p>
        </w:tc>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منخفضة نسبياً مع تعقّد الاستعلام</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الأمان من حقن SQL</w:t>
            </w:r>
          </w:p>
        </w:tc>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محمي تلقائياً عبر Bindings</w:t>
            </w:r>
          </w:p>
        </w:tc>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يتطلب حذراً يدوياً من المطوّر</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الأداء في الاستعلامات المعقدة</w:t>
            </w:r>
          </w:p>
        </w:tc>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قد يحتاج تحسيناً (Eager Loading)</w:t>
            </w:r>
          </w:p>
        </w:tc>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أعلى تحكماً وأداءً مباشراً</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قابلية الصيانة</w:t>
            </w:r>
          </w:p>
        </w:tc>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مرتفعة عبر العلاقات المعرّفة بالنموذج</w:t>
            </w:r>
          </w:p>
        </w:tc>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منخفضة عند تكرار الاستعلامات</w:t>
            </w:r>
          </w:p>
        </w:tc>
      </w:tr>
    </w:tbl>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Artisan CLI وأوامر التطوير</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Artisan هو واجهة سطر الأوامر (CLI) المرافقة لـ Laravel، وتوفر أوامر جاهزة لتوليد المتحكمات والنماذج والهجرات وملفات الطلبات (Form Requests) والأحداث (Events) والمستمعين (Listeners)، إضافة إلى أوامر تشغيلية مثل php artisan migrate لتطبيق الهجرات، وphp artisan queue:work لتشغيل عامل الطابور، وphp artisan serve لتشغيل خادم تطوير محلي، مما يسرّع دورة التطوير ويوحّد أسلوب توليد الملفات بين أعضاء الفريق.</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كما يوفر Artisan أمر composer dev المخصص في هذا المشروع، والذي يشغّل بالتوازي خادم التطوير، وعامل الطابور، وأداة متابعة السجلات Pail، ومجمّع الأصول Vite، ما يختصر خطوات التشغيل اليدوي المتكررة إلى أمر واحد عند بدء جلسة تطوير جديدة.</w:t>
      </w:r>
    </w:p>
    <w:p>
      <w:pPr>
        <w:pStyle w:val="ListParagraph"/>
        <w:keepNext/>
        <w:pageBreakBefore/>
        <w:numPr>
          <w:ilvl w:val="0"/>
          <w:numId w:val="3"/>
        </w:numPr>
        <w:bidi/>
        <w:spacing w:after="160" w:before="260" w:line="276"/>
        <w:jc w:val="right"/>
      </w:pPr>
      <w:r>
        <w:rPr>
          <w:rFonts w:ascii="Times New Roman" w:cs="Simplified Arabic" w:eastAsia="Times New Roman" w:hAnsi="Times New Roman"/>
          <w:b/>
          <w:bCs/>
          <w:sz w:val="29"/>
          <w:szCs w:val="29"/>
        </w:rPr>
        <w:t xml:space="preserve">مبادئ تصميم REST API</w:t>
      </w: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المبادئ الستة لمعمارية REST</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طرح روي فيلدينغ (Roy Fielding) في أطروحته للدكتوراه ست قيود معمارية لبناء الأنظمة الموزعة بأسلوب REST [4]: نمط العميل-الخادم، انعدام الحالة (Statelessness) بحيث لا يحتفظ الخادم بحالة الجلسة بين الطلبات، إمكانية التخزين المؤقت (Cacheability)، نظام طبقي (Layered System)، واجهة موحدة (Uniform Interface) تعتمد تعريف الموارد عبر عناوين URI وأفعال HTTP، وأخيراً الشيفرة عند الطلب (Code on Demand) وهي قيد اختياري نادراً ما يُطبَّق. يعتمد هذا المشروع مبدأ انعدام الحالة عبر الاعتماد الكامل على رمز الوصول (Bearer Token) بدل الجلسات، ما يجعل واجهة الـ API قابلة للتوسع أفقياً بسهولة.</w:t>
      </w: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رموز حالة HTTP المستخدمة في API</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تُستخدم رموز حالة HTTP (Status Codes) لإخبار العميل بنتيجة الطلب دون الحاجة لتحليل نص الاستجابة، وهي جزء أساسي من الواجهة الموحدة في REST.</w:t>
      </w:r>
    </w:p>
    <w:p>
      <w:pPr>
        <w:bidi/>
        <w:spacing w:after="80" w:before="200"/>
        <w:jc w:val="center"/>
      </w:pPr>
      <w:r>
        <w:rPr>
          <w:rFonts w:ascii="Times New Roman" w:cs="Simplified Arabic" w:eastAsia="Times New Roman" w:hAnsi="Times New Roman"/>
          <w:b/>
          <w:bCs/>
          <w:sz w:val="24"/>
          <w:szCs w:val="24"/>
        </w:rPr>
        <w:t xml:space="preserve">الجدول (2-2) رموز حالة HTTP الشائعة ومعانيها</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الرمز</w:t>
            </w:r>
          </w:p>
        </w:tc>
        <w:tc>
          <w:tcPr>
            <w:tcW w:type="pct" w:w="3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المعنى</w:t>
            </w:r>
          </w:p>
        </w:tc>
        <w:tc>
          <w:tcPr>
            <w:tcW w:type="pct" w:w="4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مثال استخدام في المشروع</w:t>
            </w:r>
          </w:p>
        </w:tc>
      </w:tr>
      <w:tr>
        <w:trPr>
          <w:cantSplit/>
        </w:trPr>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200 OK</w:t>
            </w:r>
          </w:p>
        </w:tc>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نجاح الطلب وإرجاع بيانات</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جلب قائمة الكورسات</w:t>
            </w:r>
          </w:p>
        </w:tc>
      </w:tr>
      <w:tr>
        <w:trPr>
          <w:cantSplit/>
        </w:trPr>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201 Created</w:t>
            </w:r>
          </w:p>
        </w:tc>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نجاح إنشاء مورد جديد</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إنشاء كورس جديد</w:t>
            </w:r>
          </w:p>
        </w:tc>
      </w:tr>
      <w:tr>
        <w:trPr>
          <w:cantSplit/>
        </w:trPr>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401 Unauthorized</w:t>
            </w:r>
          </w:p>
        </w:tc>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غياب أو فساد رمز المصادقة</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استدعاء API بدون Bearer Token</w:t>
            </w:r>
          </w:p>
        </w:tc>
      </w:tr>
      <w:tr>
        <w:trPr>
          <w:cantSplit/>
        </w:trPr>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403 Forbidden</w:t>
            </w:r>
          </w:p>
        </w:tc>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المستخدم مصادَق لكن لا يملك الصلاحية</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طالب يحاول الوصول لمسار Admin</w:t>
            </w:r>
          </w:p>
        </w:tc>
      </w:tr>
      <w:tr>
        <w:trPr>
          <w:cantSplit/>
        </w:trPr>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404 Not Found</w:t>
            </w:r>
          </w:p>
        </w:tc>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المورد المطلوب غير موجود</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طلب كورس بمعرّف غير موجود</w:t>
            </w:r>
          </w:p>
        </w:tc>
      </w:tr>
      <w:tr>
        <w:trPr>
          <w:cantSplit/>
        </w:trPr>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422 Unprocessable Entity</w:t>
            </w:r>
          </w:p>
        </w:tc>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فشل التحقق من صحة المدخلات</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إرسال بريد إلكتروني مكرر عند التسجيل</w:t>
            </w:r>
          </w:p>
        </w:tc>
      </w:tr>
      <w:tr>
        <w:trPr>
          <w:cantSplit/>
        </w:trPr>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500 Internal Server Error</w:t>
            </w:r>
          </w:p>
        </w:tc>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خطأ غير متوقع في الخادم</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استثناء غير معالَج</w:t>
            </w:r>
          </w:p>
        </w:tc>
      </w:tr>
    </w:tbl>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تصميم نقاط النهاية (Endpoints)</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يعتمد تصميم نقاط النهاية في هذا المشروع تسمية الموارد بصيغة الجمع (courses، videos، notifications)، واستخدام أفعال HTTP للتعبير عن العملية بدل تضمينها في المسار (GET لجلب البيانات، POST للإنشاء، PUT/PATCH للتعديل، DELETE للحذف)، مع تجميع المسارات ضمن مجموعات Route::middleware حسب الدور المطلوب (admin، publisher، user) بدلاً من تكرار التحقق داخل كل متحكم.</w:t>
      </w: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بنية استجابة JSON</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تُعاد معظم استجابات API بصيغة JSON، وتتضمن في الحالات الناجحة حقل status وحقل data يحوي المورد أو قائمة الموارد، بينما تتضمن استجابات الخطأ حقل message ونظام أخطاء errors تفصيلي عند فشل التحقق (422)، بما يتيح للواجهة الأمامية عرض رسائل الخطأ لكل حقل على حدة.</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تجدر الإشارة إلى أن شكل الاستجابة ليس موحّداً بنسبة 100% بين جميع متحكمات هذا المشروع؛ فبعض المتحكمات الأحدث (كمتحكمات أسئلة الفيديو) تعتمد الشكل {status, data} الموصوف أعلاه، بينما تعيد متحكمات أقدم النموذج (Model) أو المصفوفة مباشرة دون تغليف، وهو ما يُعَدّ نقطة تحسين محتملة لتوحيد الواجهة مستقبلاً.</w:t>
      </w:r>
    </w:p>
    <w:p>
      <w:pPr>
        <w:pStyle w:val="ListParagraph"/>
        <w:keepNext/>
        <w:pageBreakBefore/>
        <w:numPr>
          <w:ilvl w:val="0"/>
          <w:numId w:val="3"/>
        </w:numPr>
        <w:bidi/>
        <w:spacing w:after="160" w:before="260" w:line="276"/>
        <w:jc w:val="right"/>
      </w:pPr>
      <w:r>
        <w:rPr>
          <w:rFonts w:ascii="Times New Roman" w:cs="Simplified Arabic" w:eastAsia="Times New Roman" w:hAnsi="Times New Roman"/>
          <w:b/>
          <w:bCs/>
          <w:sz w:val="29"/>
          <w:szCs w:val="29"/>
        </w:rPr>
        <w:t xml:space="preserve">المصادقة والتفويض (Authentication &amp; Authorization)</w:t>
      </w: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مفهوم المصادقة القائمة على الرمز المميز (Token-Based Auth)</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في المصادقة القائمة على الرمز المميز، يحصل المستخدم بعد تسجيل الدخول على رمز (Token) فريد يُرسله مع كل طلب لاحق ضمن ترويسة Authorization: Bearer، بدلاً من الاعتماد على جلسة (Session) محفوظة في الخادم. يناسب هذا النمط أنظمة الـ API عديمة الحالة (Stateless) بامتياز، إذ لا يحتاج الخادم للاحتفاظ بأي سياق بين الطلبات سوى التحقق من صلاحية الرمز في قاعدة البيانات أو توقيعه.</w:t>
      </w: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Laravel Sanctum</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Sanctum حزمة مصادقة خفيفة مرفقة مع Laravel، مخصصة لتطبيقات الصفحة الواحدة (SPA) والتطبيقات المحمولة وواجهات API البسيطة [5]. يولّد Sanctum رمزاً نصياً (Plain-Text Token) عند تسجيل الدخول عبر createToken()، ويخزّن نسخة مُجزَّأة (Hashed) منه في جدول personal_access_tokens، ثم يتحقق من الرمز المُرسَل مع كل طلب لاحق عبر Middleware يدعى auth:sanctum، ما يجعل ربطه بمشروع API صرف مثل هذا المشروع مباشراً وخفيف الاعتماديات مقارنة بـ OAuth2 الكامل عبر Passport.</w:t>
      </w: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نظام الصلاحيات والسياسات (Policies &amp; Gates)</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يوفر Laravel آلية Policies وGates لتفويض الوصول إلى الموارد بناءً على منطق مخصص لكل نموذج، إلا أن بعض المشاريع — ومنها هذا المشروع في وضعه الحالي — تعتمد بدلاً منها Middleware مخصصاً واحداً يتحقق من حقل role في جدول المستخدمين (admin، publisher، user) ويُطبَّق على مستوى مجموعات المسارات، وهو نمط أبسط يناسب الأنظمة ذات عدد محدود من الأدوار الثابتة، على حساب المرونة التي توفرها الـ Policies في التحقق من الملكية الدقيقة للموارد (كالتأكد من أن الناشر يملك الكورس الذي يعدّله).</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يوضّح الجدول التالي مصفوفة الصلاحيات العامة المطبَّقة فعلياً في routes/api.php حسب دور المستخدم.</w:t>
      </w:r>
    </w:p>
    <w:p>
      <w:pPr>
        <w:bidi/>
        <w:spacing w:after="80" w:before="200"/>
        <w:jc w:val="center"/>
      </w:pPr>
      <w:r>
        <w:rPr>
          <w:rFonts w:ascii="Times New Roman" w:cs="Simplified Arabic" w:eastAsia="Times New Roman" w:hAnsi="Times New Roman"/>
          <w:b/>
          <w:bCs/>
          <w:sz w:val="24"/>
          <w:szCs w:val="24"/>
        </w:rPr>
        <w:t xml:space="preserve">الجدول (2-3) مصفوفة الأدوار والصلاحيات العامة في النظام</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العملية</w:t>
            </w:r>
          </w:p>
        </w:tc>
        <w:tc>
          <w:tcPr>
            <w:tcW w:type="pct" w:w="1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زائر</w:t>
            </w:r>
          </w:p>
        </w:tc>
        <w:tc>
          <w:tcPr>
            <w:tcW w:type="pct" w:w="18%"/>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طالب (user)</w:t>
            </w:r>
          </w:p>
        </w:tc>
        <w:tc>
          <w:tcPr>
            <w:tcW w:type="pct" w:w="2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ناشر (publisher)</w:t>
            </w:r>
          </w:p>
        </w:tc>
        <w:tc>
          <w:tcPr>
            <w:tcW w:type="pct" w:w="17%"/>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مدير (admin)</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تصفح الكورسات المعتمدة</w:t>
            </w:r>
          </w:p>
        </w:tc>
        <w:tc>
          <w:tcPr>
            <w:tcW w:type="pct" w:w="1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17%"/>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التسجيل في كورس وخوض الامتحان</w:t>
            </w:r>
          </w:p>
        </w:tc>
        <w:tc>
          <w:tcPr>
            <w:tcW w:type="pct" w:w="1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17%"/>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إنشاء كورس وإدارة دروسه</w:t>
            </w:r>
          </w:p>
        </w:tc>
        <w:tc>
          <w:tcPr>
            <w:tcW w:type="pct" w:w="1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17%"/>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اعتماد/رفض الكورسات</w:t>
            </w:r>
          </w:p>
        </w:tc>
        <w:tc>
          <w:tcPr>
            <w:tcW w:type="pct" w:w="1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17%"/>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إدارة حسابات المستخدمين</w:t>
            </w:r>
          </w:p>
        </w:tc>
        <w:tc>
          <w:tcPr>
            <w:tcW w:type="pct" w:w="1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17%"/>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طلب حذف كورس منشور</w:t>
            </w:r>
          </w:p>
        </w:tc>
        <w:tc>
          <w:tcPr>
            <w:tcW w:type="pct" w:w="1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17%"/>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r>
    </w:tbl>
    <w:p>
      <w:pPr>
        <w:pStyle w:val="ListParagraph"/>
        <w:keepNext/>
        <w:pageBreakBefore/>
        <w:numPr>
          <w:ilvl w:val="0"/>
          <w:numId w:val="3"/>
        </w:numPr>
        <w:bidi/>
        <w:spacing w:after="160" w:before="260" w:line="276"/>
        <w:jc w:val="right"/>
      </w:pPr>
      <w:r>
        <w:rPr>
          <w:rFonts w:ascii="Times New Roman" w:cs="Simplified Arabic" w:eastAsia="Times New Roman" w:hAnsi="Times New Roman"/>
          <w:b/>
          <w:bCs/>
          <w:sz w:val="29"/>
          <w:szCs w:val="29"/>
        </w:rPr>
        <w:t xml:space="preserve">قواعد البيانات العلائقية وإدارتها في Laravel</w:t>
      </w: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MySQL / PostgreSQL</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تُعد MySQL وPostgreSQL من أكثر أنظمة إدارة قواعد البيانات العلائقية استخداماً في تطبيقات الويب، وتدعمهما Laravel عبر طبقة تجريد قاعدة البيانات (Database Abstraction Layer) القائمة على PDO، بحيث يمكن تبديل محرك قاعدة البيانات (بما في ذلك SQLite المستخدم في بيئة الاختبار) دون تعديل منطق الاستعلامات في التطبيق.</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اختير SQLite في بيئة الاختبار الآلي تحديداً لكونه محركاً قائماً على ملف واحد لا يحتاج تشغيل خادم منفصل، ما يسرّع كثيراً من تنفيذ حزمة الاختبارات (Test Suite) عند كل تشغيل، بينما يُعتمد MySQL في بيئتي التطوير والإنتاج لتوفير أداء وموثوقية أعلى مع أحجام بيانات حقيقية.</w:t>
      </w: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Migrations في Laravel</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الهجرات (Migrations) ملفات PHP تصف تغييرات مخطط قاعدة البيانات (إنشاء جدول، إضافة عمود، تعريف مفتاح أجنبي) بشكل قابل للتتبع عبر نظام التحكم بالإصدار (Git)، وقابل للتطبيق والتراجع (up/down) على أي بيئة عبر أمر php artisan migrate، مما يزيل الحاجة لمزامنة مخطط القاعدة يدوياً بين أعضاء الفريق أو بين بيئات التطوير والإنتاج.</w:t>
      </w: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العلاقات في Eloquent</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يوفر Eloquent دوال معبّرة لتعريف العلاقات بين الجداول: hasMany وbelongsTo للعلاقة واحد-إلى-متعدد (كعلاقة الناشر بكورساته، أو الكورس بدروسه)، وbelongsToMany للعلاقة متعدد-إلى-متعدد عبر جدول وسيط، وhasOne للعلاقة واحد-إلى-واحد. يتيح تعريف هذه العلاقات صراحة استخدام التحميل الشغوف (Eager Loading) عبر with([...]) لتجنّب مشكلة الاستعلام N+1 الشائعة عند جلب كيانات مرتبطة ضمن حلقة تكرار.</w:t>
      </w:r>
    </w:p>
    <w:p>
      <w:pPr>
        <w:pStyle w:val="ListParagraph"/>
        <w:keepNext/>
        <w:pageBreakBefore/>
        <w:numPr>
          <w:ilvl w:val="0"/>
          <w:numId w:val="3"/>
        </w:numPr>
        <w:bidi/>
        <w:spacing w:after="160" w:before="260" w:line="276"/>
        <w:jc w:val="right"/>
      </w:pPr>
      <w:r>
        <w:rPr>
          <w:rFonts w:ascii="Times New Roman" w:cs="Simplified Arabic" w:eastAsia="Times New Roman" w:hAnsi="Times New Roman"/>
          <w:b/>
          <w:bCs/>
          <w:sz w:val="29"/>
          <w:szCs w:val="29"/>
        </w:rPr>
        <w:t xml:space="preserve">تقنيات داعمة</w:t>
      </w: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نظام الطوابير (Queues &amp; Jobs)</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تتيح الطوابير (Queues) في Laravel تنفيذ المهام طويلة الأمد أو المؤجلة بشكل غير متزامن (Asynchronous) خارج دورة حياة الطلب-الاستجابة الرئيسية، كإرسال بريد إلكتروني، أو بث حدث لحظي، أو — كما في هذا المشروع — إنهاء محاولة امتحان تلقائياً عند انقضاء الوقت المحدد حتى لو فقد الطالب الاتصال. تُخزَّن هذه المهام (Jobs) في جدول jobs (عند اعتماد محرك قاعدة البيانات) وتتم معالجتها بواسطة عامل مستقل يُشغَّل عبر php artisan queue:work.</w:t>
      </w: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تخزين الملفات (Laravel Storage / MinIO)</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يوفر Laravel طبقة تجريد موحدة للتخزين (Storage Facade) تدعم أقراصاً محلية (كقرص public) وأخرى سحابية متوافقة مع بروتوكول S3 مثل MinIO، دون تغيير الشيفرة البرمجية عند تبديل مزوّد التخزين، وهو ما يُستخدم في هذا المشروع لتخزين صور الكورسات المصغّرة (Thumbnails) وملفات الدروس.</w:t>
      </w:r>
    </w:p>
    <w:p>
      <w:pPr>
        <w:pStyle w:val="ListParagraph"/>
        <w:keepNext/>
        <w:numPr>
          <w:ilvl w:val="1"/>
          <w:numId w:val="3"/>
        </w:numPr>
        <w:bidi/>
        <w:spacing w:after="120" w:before="200" w:line="276"/>
        <w:jc w:val="right"/>
      </w:pPr>
      <w:r>
        <w:rPr>
          <w:rFonts w:ascii="Times New Roman" w:cs="Simplified Arabic" w:eastAsia="Times New Roman" w:hAnsi="Times New Roman"/>
          <w:b/>
          <w:bCs/>
          <w:sz w:val="28"/>
          <w:szCs w:val="28"/>
        </w:rPr>
        <w:t xml:space="preserve">Middleware</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الـ Middleware طبقة وسيطة تُنفَّذ قبل (أو بعد) وصول الطلب إلى المتحكم، وتُستخدم لمهام عرضية مشتركة كالتحقق من المصادقة، أو الدور، أو تسجيل الطلبات (Logging)، أو ضبط ترويسات CORS. يعتمد هذا المشروع Middleware مخصصاً لفرض التحقق من الدور (role) على مستوى مجموعات المسارات كما ورد في القسم 2.4.3.</w:t>
      </w:r>
    </w:p>
    <w:p>
      <w:pPr>
        <w:pStyle w:val="ListParagraph"/>
        <w:keepNext/>
        <w:pageBreakBefore/>
        <w:numPr>
          <w:ilvl w:val="0"/>
          <w:numId w:val="3"/>
        </w:numPr>
        <w:bidi/>
        <w:spacing w:after="160" w:before="260" w:line="276"/>
        <w:jc w:val="right"/>
      </w:pPr>
      <w:r>
        <w:rPr>
          <w:rFonts w:ascii="Times New Roman" w:cs="Simplified Arabic" w:eastAsia="Times New Roman" w:hAnsi="Times New Roman"/>
          <w:b/>
          <w:bCs/>
          <w:sz w:val="29"/>
          <w:szCs w:val="29"/>
        </w:rPr>
        <w:t xml:space="preserve">خلاصة</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استعرض هذا الفصل الأسس النظرية التي يقوم عليها بناء واجهة API خلفية باستخدام Laravel: من مفهوم الفصل بين الواجهة الأمامية والخلفية، مروراً بنمط MVC وEloquent ORM، وصولاً إلى مبادئ تصميم REST، وآليات المصادقة والتفويض، وإدارة قواعد البيانات، والتقنيات الداعمة كالطوابير والتخزين. تشكّل هذه المفاهيم الإطار المرجعي الذي سيُبنى عليه التطبيق العملي المفصَّل في الفصل الثالث.</w:t>
      </w:r>
    </w:p>
    <w:p>
      <w:pPr>
        <w:sectPr>
          <w:headerReference w:type="default" r:id="rId13"/>
          <w:headerReference w:type="first" r:id="rId14"/>
          <w:footerReference w:type="default" r:id="rId15"/>
          <w:footerReference w:type="first" r:id="rId16"/>
          <w:pgSz w:w="11906" w:h="16838" w:orient="portrait"/>
          <w:pgMar w:top="1440" w:right="1701" w:bottom="1440" w:left="1440" w:header="708" w:footer="708" w:gutter="0"/>
          <w:pgNumType w:fmt="decimal"/>
          <w:titlePg/>
          <w:docGrid w:linePitch="360"/>
        </w:sectPr>
      </w:pPr>
    </w:p>
    <w:p>
      <w:pPr>
        <w:spacing w:before="6600"/>
      </w:pPr>
      <w:r>
        <w:rPr>
          <w:sz w:val="2"/>
          <w:szCs w:val="2"/>
        </w:rPr>
        <w:t xml:space="preserve"/>
      </w:r>
    </w:p>
    <w:p>
      <w:pPr>
        <w:bidi/>
        <w:spacing w:after="400" w:before="1200"/>
        <w:jc w:val="center"/>
      </w:pPr>
      <w:r>
        <w:rPr>
          <w:rFonts w:ascii="Times New Roman" w:cs="Simplified Arabic" w:eastAsia="Times New Roman" w:hAnsi="Times New Roman"/>
          <w:b/>
          <w:bCs/>
          <w:sz w:val="44"/>
          <w:szCs w:val="44"/>
        </w:rPr>
        <w:t xml:space="preserve">الفصل الثالث</w:t>
      </w:r>
    </w:p>
    <w:p>
      <w:pPr>
        <w:bidi/>
        <w:spacing w:before="200"/>
        <w:jc w:val="center"/>
      </w:pPr>
      <w:r>
        <w:rPr>
          <w:rFonts w:ascii="Times New Roman" w:cs="Simplified Arabic" w:eastAsia="Times New Roman" w:hAnsi="Times New Roman"/>
          <w:b/>
          <w:bCs/>
          <w:sz w:val="62"/>
          <w:szCs w:val="62"/>
        </w:rPr>
        <w:t xml:space="preserve">التطبيق العملي</w:t>
      </w:r>
    </w:p>
    <w:p>
      <w:r>
        <w:br w:type="page"/>
      </w:r>
    </w:p>
    <w:p>
      <w:pPr>
        <w:pStyle w:val="ListParagraph"/>
        <w:keepNext/>
        <w:numPr>
          <w:ilvl w:val="0"/>
          <w:numId w:val="4"/>
        </w:numPr>
        <w:bidi/>
        <w:spacing w:after="160" w:before="260" w:line="276"/>
        <w:jc w:val="right"/>
      </w:pPr>
      <w:r>
        <w:rPr>
          <w:rFonts w:ascii="Times New Roman" w:cs="Simplified Arabic" w:eastAsia="Times New Roman" w:hAnsi="Times New Roman"/>
          <w:b/>
          <w:bCs/>
          <w:sz w:val="29"/>
          <w:szCs w:val="29"/>
        </w:rPr>
        <w:t xml:space="preserve">الأدوات وبيئة العمل</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اعتُمدت في تطوير المشروع مجموعة من الأدوات المعروفة والمستقرة في مجتمع Laravel، بدءاً من مدير الاعتماديات Composer الذي يضبط إصدارات الحزم عبر composer.json وcomposer.lock، مروراً ببيئة تطوير متكاملة (IDE) توفّر تظليل الشيفرة والتنقّل بين الملفات، وأداة Postman لاختبار نقاط النهاية يدوياً وبناء مجموعات طلبات (Collections) موثّقة، وصولاً إلى Git لإدارة الإصدار وGitLab/GitHub لاستضافة المستودع البعيد والتعاون بين أعضاء الفريق.</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كما استُخدم محرك قاعدة بيانات SQLite في بيئة الاختبار الآلي (لسرعته وعدم حاجته لخادم منفصل) وMySQL في بيئة التطوير والإنتاج، إضافة إلى حزمة Laravel Pail لمتابعة سجلات التطبيق لحظياً أثناء التطوير، وأمر composer dev الذي يشغّل خادم التطوير وعامل الطابور ومراقب السجلات ومجمّع الأصول (Vite) بالتوازي عبر حزمة concurrently.</w:t>
      </w:r>
    </w:p>
    <w:p>
      <w:pPr>
        <w:bidi/>
        <w:spacing w:after="80" w:before="200"/>
        <w:jc w:val="center"/>
      </w:pPr>
      <w:r>
        <w:rPr>
          <w:rFonts w:ascii="Times New Roman" w:cs="Simplified Arabic" w:eastAsia="Times New Roman" w:hAnsi="Times New Roman"/>
          <w:b/>
          <w:bCs/>
          <w:sz w:val="24"/>
          <w:szCs w:val="24"/>
        </w:rPr>
        <w:t xml:space="preserve">الجدول (3-1) الأدوات وبيئة التطوير المستخدمة</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الأداة</w:t>
            </w:r>
          </w:p>
        </w:tc>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الإصدار</w:t>
            </w:r>
          </w:p>
        </w:tc>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الغرض</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PHP</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8.3 / 8.4</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لغة التنفيذ الأساسية للخادم</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Laravel</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13.x</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إطار العمل الخلفي (API)</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Composer</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2.x</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إدارة اعتماديات PHP</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MySQL / SQLite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8.x / 3.x</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قاعدة البيانات (إنتاج / اختبار)</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VS Code / PhpStorm</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أحدث إصدار</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بيئة التطوير المتكاملة (IDE)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Postman</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أحدث إصدار</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اختبار وتوثيق نقاط النهاية (API)</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Git</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2.x</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التحكم بإصدار الشيفرة المصدرية</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GitHub</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استضافة المستودع البعيد والتعاون</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MinIO</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أحدث إصدار</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تخزين ملفات متوافق مع S3 (بديل سحابي)</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Ubuntu / Windows</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أنظمة التشغيل المستخدمة في التطوير</w:t>
            </w:r>
          </w:p>
        </w:tc>
      </w:tr>
    </w:tbl>
    <w:p>
      <w:pPr>
        <w:pStyle w:val="ListParagraph"/>
        <w:keepNext/>
        <w:pageBreakBefore/>
        <w:numPr>
          <w:ilvl w:val="0"/>
          <w:numId w:val="4"/>
        </w:numPr>
        <w:bidi/>
        <w:spacing w:after="160" w:before="260" w:line="276"/>
        <w:jc w:val="right"/>
      </w:pPr>
      <w:r>
        <w:rPr>
          <w:rFonts w:ascii="Times New Roman" w:cs="Simplified Arabic" w:eastAsia="Times New Roman" w:hAnsi="Times New Roman"/>
          <w:b/>
          <w:bCs/>
          <w:sz w:val="29"/>
          <w:szCs w:val="29"/>
        </w:rPr>
        <w:t xml:space="preserve">تحليل النظام البرمجي</w:t>
      </w:r>
    </w:p>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نظرة عامة على النظام</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يتكوّن نظام EduQuest الخلفي من طبقة API واحدة تخدم ثلاثة أنواع من العملاء المحتملين (تطبيق ويب، تطبيق جوال، لوحة تحكم إدارية)، وتتصل داخلياً بقاعدة بيانات علائقية لحفظ الكيانات (المستخدمون، الكورسات، الدروس، الأسئلة، الامتحانات، الشهادات، الإشعارات)، وبطبقة تخزين ملفات لحفظ الصور المصغّرة للكورسات، وبنظام طوابير لتنفيذ المهام المؤجلة كإنهاء محاولات الامتحان تلقائياً، وبخادم بث لحظي (Reverb) لتوصيل الإشعارات عبر WebSocket.</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تُبنى الاستجابة لكل طلب عبر مسار موحّد: يستقبل الـ Router الطلب ويوجّهه بعد المرور بطبقات Middleware (المصادقة عبر Sanctum ثم التحقق من الدور) إلى المتحكم (Controller) المختص، الذي يفوّض منطق الأعمال المعقّد (كحساب الأهلية لإصدار شهادة، أو تسجيل الطالب في كورس) إلى طبقة الخدمات (Service Layer)، لتُعاد النتيجة أخيراً بصيغة JSON موحّدة قدر الإمكان.</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 SCREENSHOT PLACEHOLDER ]</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الشكل (3-1): مخطط معماري عام للنظام يوضح طبقة API، قاعدة البيانات، التخزين، والعملاء (Clients) الخارجيين</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يوضع في: الفصل الثالث، القسم 3.2.1</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الحجم المقترح: عرض 13 سم، في وسط الصفحة</w:t>
      </w:r>
    </w:p>
    <w:p>
      <w:pPr>
        <w:spacing w:after="160"/>
      </w:pPr>
    </w:p>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متطلبات النظام الوظيفية</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تحدد الجدول التالي أهم المتطلبات الوظيفية التي يغطيها النظام مرتبة حسب أولويتها.</w:t>
      </w:r>
    </w:p>
    <w:p>
      <w:pPr>
        <w:bidi/>
        <w:spacing w:after="80" w:before="200"/>
        <w:jc w:val="center"/>
      </w:pPr>
      <w:r>
        <w:rPr>
          <w:rFonts w:ascii="Times New Roman" w:cs="Simplified Arabic" w:eastAsia="Times New Roman" w:hAnsi="Times New Roman"/>
          <w:b/>
          <w:bCs/>
          <w:sz w:val="24"/>
          <w:szCs w:val="24"/>
        </w:rPr>
        <w:t xml:space="preserve">الجدول (3-2) المتطلبات الوظيفية للنظام</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pct" w:w="1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الرقم</w:t>
            </w:r>
          </w:p>
        </w:tc>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المتطلب</w:t>
            </w:r>
          </w:p>
        </w:tc>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الوصف</w:t>
            </w:r>
          </w:p>
        </w:tc>
        <w:tc>
          <w:tcPr>
            <w:tcW w:type="pct" w:w="2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الأولوية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1</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تسجيل الدخول والتسجيل</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مصادقة المستخدمين عبر البريد وكلمة المرور وإصدار رمز وصول</w:t>
            </w:r>
          </w:p>
        </w:tc>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عالية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2</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إدارة الأدوار</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التمييز بين admin وpublisher وuser عند تنفيذ كل عملية</w:t>
            </w:r>
          </w:p>
        </w:tc>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عالية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3</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إنشاء الكورسات ومراجعتها</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الناشر ينشئ كورساً بحالة انتظار، والأدمن يعتمده أو يرفضه</w:t>
            </w:r>
          </w:p>
        </w:tc>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عالية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4</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إدارة دروس الكورس</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رفع دروس مصوَّرة مرتبطة بكورس معيّن وترتيبها</w:t>
            </w:r>
          </w:p>
        </w:tc>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عالية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5</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أسئلة الفيديو وخياراتها</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إرفاق أسئلة اختيار من متعدد لكل درس مع خيار صحيح واحد</w:t>
            </w:r>
          </w:p>
        </w:tc>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متوسطة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6</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تسجيل الطلاب في الكورسات</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منع التسجيل المكرر، والسماح فقط بكورس معتمد ومكتمل</w:t>
            </w:r>
          </w:p>
        </w:tc>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عالية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7</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متابعة تقدّم المشاهدة</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احتساب نسبة إكمال كل درس وقفل الدروس اللاحقة حتى الإكمال</w:t>
            </w:r>
          </w:p>
        </w:tc>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متوسطة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8</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الامتحان النهائي للكورس</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بدء محاولة محكومة بالوقت، وحفظ تلقائي للإجابات، وتسليم نهائي</w:t>
            </w:r>
          </w:p>
        </w:tc>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عالية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9</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التصحيح الآلي والنتيجة النهائية</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احتساب الدرجة من جهة الخادم دون الوثوق بالعميل</w:t>
            </w:r>
          </w:p>
        </w:tc>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عالية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10</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إصدار شهادة إتمام</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إصدار شهادة برمز فريد قابل للتحقق العلني عند بلوغ الحد الأدنى</w:t>
            </w:r>
          </w:p>
        </w:tc>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عالية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11</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الإشعارات اللحظية</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إعلام المستخدم بالتسجيل ونتيجة الامتحان ونشر الامتحان عبر WebSocket</w:t>
            </w:r>
          </w:p>
        </w:tc>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متوسطة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12</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طلبات حذف الكورسات</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تقديم الناشر طلب حذف يخضع لموافقة الأدمن قبل التنفيذ</w:t>
            </w:r>
          </w:p>
        </w:tc>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منخفضة</w:t>
            </w:r>
          </w:p>
        </w:tc>
      </w:tr>
    </w:tbl>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المتطلبات غير الوظيفية</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إلى جانب المتطلبات الوظيفية، يفرض النظام مجموعة من المتطلبات غير الوظيفية المتعلقة بالجودة التشغيلية للمنصة.</w:t>
      </w:r>
    </w:p>
    <w:p>
      <w:pPr>
        <w:bidi/>
        <w:spacing w:after="80" w:before="200"/>
        <w:jc w:val="center"/>
      </w:pPr>
      <w:r>
        <w:rPr>
          <w:rFonts w:ascii="Times New Roman" w:cs="Simplified Arabic" w:eastAsia="Times New Roman" w:hAnsi="Times New Roman"/>
          <w:b/>
          <w:bCs/>
          <w:sz w:val="24"/>
          <w:szCs w:val="24"/>
        </w:rPr>
        <w:t xml:space="preserve">الجدول (3-3) المتطلبات غير الوظيفية</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tblHeader/>
        </w:trPr>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المحور</w:t>
            </w:r>
          </w:p>
        </w:tc>
        <w:tc>
          <w:tcPr>
            <w:tcW w:type="pct" w:w="7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الوصف</w:t>
            </w:r>
          </w:p>
        </w:tc>
      </w:tr>
      <w:tr>
        <w:trPr>
          <w:cantSplit/>
        </w:trPr>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الأمان</w:t>
            </w:r>
          </w:p>
        </w:tc>
        <w:tc>
          <w:tcPr>
            <w:tcW w:type="pct" w:w="7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تشفير كلمات المرور عبر Bcrypt، ورموز وصول عبر Sanctum، وتحقق صارم من صحة كل مدخل قبل معالجته</w:t>
            </w:r>
          </w:p>
        </w:tc>
      </w:tr>
      <w:tr>
        <w:trPr>
          <w:cantSplit/>
        </w:trPr>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الأداء</w:t>
            </w:r>
          </w:p>
        </w:tc>
        <w:tc>
          <w:tcPr>
            <w:tcW w:type="pct" w:w="7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استخدام Eager Loading لتفادي مشكلة N+1، وفهرسة الأعمدة كثيرة الاستعلام (كالبريد الإلكتروني)</w:t>
            </w:r>
          </w:p>
        </w:tc>
      </w:tr>
      <w:tr>
        <w:trPr>
          <w:cantSplit/>
        </w:trPr>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قابلية التوسّع</w:t>
            </w:r>
          </w:p>
        </w:tc>
        <w:tc>
          <w:tcPr>
            <w:tcW w:type="pct" w:w="7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تصميم عديم الحالة (Stateless) يسمح بتشغيل عدة نسخ من الخادم خلف موازن أحمال</w:t>
            </w:r>
          </w:p>
        </w:tc>
      </w:tr>
      <w:tr>
        <w:trPr>
          <w:cantSplit/>
        </w:trPr>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قابلية الصيانة</w:t>
            </w:r>
          </w:p>
        </w:tc>
        <w:tc>
          <w:tcPr>
            <w:tcW w:type="pct" w:w="7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فصل منطق الأعمال في طبقة خدمات مستقلة عن المتحكمات لتسهيل الاختبار والتعديل</w:t>
            </w:r>
          </w:p>
        </w:tc>
      </w:tr>
      <w:tr>
        <w:trPr>
          <w:cantSplit/>
        </w:trPr>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الموثوقية</w:t>
            </w:r>
          </w:p>
        </w:tc>
        <w:tc>
          <w:tcPr>
            <w:tcW w:type="pct" w:w="7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معالجة المهام الحساسة زمنياً (إنهاء الامتحان) عبر طابور مع شبكة أمان (Job) عند انقطاع الاتصال</w:t>
            </w:r>
          </w:p>
        </w:tc>
      </w:tr>
    </w:tbl>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مخطط حالات الاستخدام (Use Case Diagram)</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يوضح الشكل (3-2) أدناه مخطط حالات الاستخدام الكلي للنظام، ويحدد الفاعلين الرئيسيين (زائر، طالب، ناشر، مدير نظام) وحالات الاستخدام المرتبطة بكل منهم، من المصادقة وحتى إدارة البيانات ورفع الملفات ومنح الشهادات.</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 SCREENSHOT PLACEHOLDER ]</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الشكل (3-2): مخطط حالات الاستخدام الكلي للنظام يوضح جميع الفاعلين (Actors) وحالات الاستخدام الرئيسية (المصادقة، إدارة البيانات، رفع الملفات)</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يوضع في: الفصل الثالث، القسم 3.2.4</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الحجم المقترح: عرض 13 سم، في وسط الصفحة</w:t>
      </w:r>
    </w:p>
    <w:p>
      <w:pPr>
        <w:spacing w:after="160"/>
      </w:pPr>
    </w:p>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مخطط تدفق البيانات (DFD)</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يبيّن الشكل (3-3) مخطط تدفق البيانات من المستوى الأول (Level 1 DFD)، موضّحاً تدفق البيانات الرئيسية بين المستخدم (كمصدر ووجهة للبيانات) والنظام (بوصفه مجموعة عمليات معالجة) وقاعدة البيانات (بوصفها مخزن البيانات الدائم).</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 SCREENSHOT PLACEHOLDER ]</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الشكل (3-3): مخطط DFD من المستوى الأول يوضح تدفق البيانات الرئيسية بين المستخدم والنظام وقاعدة البيانات</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يوضع في: الفصل الثالث، القسم 3.2.5</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الحجم المقترح: عرض 13 سم، في وسط الصفحة</w:t>
      </w:r>
    </w:p>
    <w:p>
      <w:pPr>
        <w:spacing w:after="160"/>
      </w:pPr>
    </w:p>
    <w:p>
      <w:pPr>
        <w:pStyle w:val="ListParagraph"/>
        <w:keepNext/>
        <w:pageBreakBefore/>
        <w:numPr>
          <w:ilvl w:val="0"/>
          <w:numId w:val="4"/>
        </w:numPr>
        <w:bidi/>
        <w:spacing w:after="160" w:before="260" w:line="276"/>
        <w:jc w:val="right"/>
      </w:pPr>
      <w:r>
        <w:rPr>
          <w:rFonts w:ascii="Times New Roman" w:cs="Simplified Arabic" w:eastAsia="Times New Roman" w:hAnsi="Times New Roman"/>
          <w:b/>
          <w:bCs/>
          <w:sz w:val="29"/>
          <w:szCs w:val="29"/>
        </w:rPr>
        <w:t xml:space="preserve">التوصيف الفني للعمل</w:t>
      </w:r>
    </w:p>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بنية مجلدات مشروع Laravel</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يتّبع المشروع البنية القياسية لمجلدات Laravel مع تخصيص واضح للمسؤوليات: يحوي app/Http/Controllers متحكمات الطلبات مقسّمة أحياناً إلى مجلدات فرعية حسب الدور (Publisher، Student)، ويحوي app/Models نماذج Eloquent، بينما تُعزل خدمات منطق الأعمال في app/Services (كخدمة التسجيل وخدمة تصحيح الامتحانات وخدمة إصدار الشهادات)، وتوضع الوظائف المؤجلة في app/Jobs، وتُعرَّف كل نقاط النهاية في ملف routes/api.php الذي يمثّل نقطة الدخول الوحيدة لتوجيه الطلبات.</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 SCREENSHOT PLACEHOLDER ]</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الشكل (3-4): لقطة شاشة لبنية مجلدات مشروع Laravel من بيئة التطوير (IDE أو terminal) توضح: app/Http/Controllers, app/Models, app/Services, app/Jobs, routes/api.php, database/migrations</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يوضع في: الفصل الثالث، القسم 3.3.1</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الحجم المقترح: عرض 13 سم، في وسط الصفحة</w:t>
      </w:r>
    </w:p>
    <w:p>
      <w:pPr>
        <w:spacing w:after="160"/>
      </w:pPr>
    </w:p>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تصميم قاعدة البيانات (ERD)</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تدور قاعدة بيانات النظام حول الكيان المركزي courses، الذي يرتبط بعلاقة واحد-إلى-متعدد بكل من categories (تصنيف الكورس) وusers (الناشر المالك)، ويرتبط بدوره بعلاقة واحد-إلى-متعدد مع course_videos (دروس الكورس). يرتبط كل درس بعلاقة واحد-إلى-متعدد مع video_questions، ويرتبط كل سؤال بخياراته عبر video_question_options، بينما تُسجَّل إجابات الطلاب في video_question_answers بقيد فريد على (user_id, question_id) يسمح بإعادة الإجابة عبر updateOrCreate.</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إلى جانب هذا المسار التعليمي، يرتبط المستخدم بالكورس أيضاً عبر enrollments (التسجيل) وlesson_progress (تتبّع المشاهدة)، وعبر منظومة الامتحان النهائي (course_exams وexam_questions وexam_attempts وexam_attempt_answers)، لينتهي المسار بجدول course_results (الدرجة النهائية) وcourse_certificates (الشهادة الصادرة)، مع جدول notifications المستقل لتخزين إشعارات كل مستخدم.</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 SCREENSHOT PLACEHOLDER ]</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الشكل (3-5): مخطط ERD الكامل لقاعدة البيانات يوضح جميع الجداول والعلاقات بينها مع المفاتيح الأساسية والأجنبية</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يوضع في: الفصل الثالث، القسم 3.3.2</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الحجم المقترح: عرض 13 سم، في وسط الصفحة</w:t>
      </w:r>
    </w:p>
    <w:p>
      <w:pPr>
        <w:spacing w:after="160"/>
      </w:pPr>
    </w:p>
    <w:p>
      <w:pPr>
        <w:bidi/>
        <w:spacing w:after="80" w:before="200"/>
        <w:jc w:val="center"/>
      </w:pPr>
      <w:r>
        <w:rPr>
          <w:rFonts w:ascii="Times New Roman" w:cs="Simplified Arabic" w:eastAsia="Times New Roman" w:hAnsi="Times New Roman"/>
          <w:b/>
          <w:bCs/>
          <w:sz w:val="24"/>
          <w:szCs w:val="24"/>
        </w:rPr>
        <w:t xml:space="preserve">الجدول (3-4) توصيف جدول المستخدمين (users)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pct" w:w="22%"/>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اسم الحقل</w:t>
            </w:r>
          </w:p>
        </w:tc>
        <w:tc>
          <w:tcPr>
            <w:tcW w:type="pct" w:w="16%"/>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22%"/>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c>
          <w:tcPr>
            <w:tcW w:type="pct" w:w="4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الوصف</w:t>
            </w:r>
          </w:p>
        </w:tc>
      </w:tr>
      <w:tr>
        <w:trPr>
          <w:cantSplit/>
        </w:trPr>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16%"/>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 Auto Increment</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المعرّف الفريد للمستخدم</w:t>
            </w:r>
          </w:p>
        </w:tc>
      </w:tr>
      <w:tr>
        <w:trPr>
          <w:cantSplit/>
        </w:trPr>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name</w:t>
            </w:r>
          </w:p>
        </w:tc>
        <w:tc>
          <w:tcPr>
            <w:tcW w:type="pct" w:w="16%"/>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VARCHAR(255)</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الاسم الكامل</w:t>
            </w:r>
          </w:p>
        </w:tc>
      </w:tr>
      <w:tr>
        <w:trPr>
          <w:cantSplit/>
        </w:trPr>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email</w:t>
            </w:r>
          </w:p>
        </w:tc>
        <w:tc>
          <w:tcPr>
            <w:tcW w:type="pct" w:w="16%"/>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VARCHAR(255)</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 UNIQUE</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البريد الإلكتروني (يُستخدم لتسجيل الدخول)</w:t>
            </w:r>
          </w:p>
        </w:tc>
      </w:tr>
      <w:tr>
        <w:trPr>
          <w:cantSplit/>
        </w:trPr>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password</w:t>
            </w:r>
          </w:p>
        </w:tc>
        <w:tc>
          <w:tcPr>
            <w:tcW w:type="pct" w:w="16%"/>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VARCHAR(255)</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كلمة المرور المشفَّرة (Bcrypt)</w:t>
            </w:r>
          </w:p>
        </w:tc>
      </w:tr>
      <w:tr>
        <w:trPr>
          <w:cantSplit/>
        </w:trPr>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role</w:t>
            </w:r>
          </w:p>
        </w:tc>
        <w:tc>
          <w:tcPr>
            <w:tcW w:type="pct" w:w="16%"/>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ENUM</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'user'</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admin / publisher / user</w:t>
            </w:r>
          </w:p>
        </w:tc>
      </w:tr>
      <w:tr>
        <w:trPr>
          <w:cantSplit/>
        </w:trPr>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is_active</w:t>
            </w:r>
          </w:p>
        </w:tc>
        <w:tc>
          <w:tcPr>
            <w:tcW w:type="pct" w:w="16%"/>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BOOLEAN</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true</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تعطيل/تفعيل الحساب من قبل الأدمن</w:t>
            </w:r>
          </w:p>
        </w:tc>
      </w:tr>
      <w:tr>
        <w:trPr>
          <w:cantSplit/>
        </w:trPr>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email_verified_at</w:t>
            </w:r>
          </w:p>
        </w:tc>
        <w:tc>
          <w:tcPr>
            <w:tcW w:type="pct" w:w="16%"/>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TIMESTAMP</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NULLABLE</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تاريخ توثيق البريد الإلكتروني</w:t>
            </w:r>
          </w:p>
        </w:tc>
      </w:tr>
      <w:tr>
        <w:trPr>
          <w:cantSplit/>
        </w:trPr>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created_at / updated_at</w:t>
            </w:r>
          </w:p>
        </w:tc>
        <w:tc>
          <w:tcPr>
            <w:tcW w:type="pct" w:w="16%"/>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TIMESTAMP</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طوابع زمنية تلقائية</w:t>
            </w:r>
          </w:p>
        </w:tc>
      </w:tr>
    </w:tbl>
    <w:p>
      <w:pPr>
        <w:bidi/>
        <w:spacing w:after="80" w:before="200"/>
        <w:jc w:val="center"/>
      </w:pPr>
      <w:r>
        <w:rPr>
          <w:rFonts w:ascii="Times New Roman" w:cs="Simplified Arabic" w:eastAsia="Times New Roman" w:hAnsi="Times New Roman"/>
          <w:b/>
          <w:bCs/>
          <w:sz w:val="24"/>
          <w:szCs w:val="24"/>
        </w:rPr>
        <w:t xml:space="preserve">الجدول (3-5) توصيف جدول الكورسات (courses)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pct" w:w="2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اسم الحقل</w:t>
            </w:r>
          </w:p>
        </w:tc>
        <w:tc>
          <w:tcPr>
            <w:tcW w:type="pct" w:w="16%"/>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22%"/>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c>
          <w:tcPr>
            <w:tcW w:type="pct" w:w="42%"/>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الوصف</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16%"/>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 Auto Increment</w:t>
            </w:r>
          </w:p>
        </w:tc>
        <w:tc>
          <w:tcPr>
            <w:tcW w:type="pct" w:w="4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المعرّف الفريد للكورس</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category_id</w:t>
            </w:r>
          </w:p>
        </w:tc>
        <w:tc>
          <w:tcPr>
            <w:tcW w:type="pct" w:w="16%"/>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categories.id</w:t>
            </w:r>
          </w:p>
        </w:tc>
        <w:tc>
          <w:tcPr>
            <w:tcW w:type="pct" w:w="4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تصنيف الكورس</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publisher_id</w:t>
            </w:r>
          </w:p>
        </w:tc>
        <w:tc>
          <w:tcPr>
            <w:tcW w:type="pct" w:w="16%"/>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users.id</w:t>
            </w:r>
          </w:p>
        </w:tc>
        <w:tc>
          <w:tcPr>
            <w:tcW w:type="pct" w:w="4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الناشر المالك للكورس</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title</w:t>
            </w:r>
          </w:p>
        </w:tc>
        <w:tc>
          <w:tcPr>
            <w:tcW w:type="pct" w:w="16%"/>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VARCHAR(255)</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w:t>
            </w:r>
          </w:p>
        </w:tc>
        <w:tc>
          <w:tcPr>
            <w:tcW w:type="pct" w:w="4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عنوان الكورس</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description</w:t>
            </w:r>
          </w:p>
        </w:tc>
        <w:tc>
          <w:tcPr>
            <w:tcW w:type="pct" w:w="16%"/>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TEXT</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w:t>
            </w:r>
          </w:p>
        </w:tc>
        <w:tc>
          <w:tcPr>
            <w:tcW w:type="pct" w:w="4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وصف الكورس</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thumbnail</w:t>
            </w:r>
          </w:p>
        </w:tc>
        <w:tc>
          <w:tcPr>
            <w:tcW w:type="pct" w:w="16%"/>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VARCHAR(255)</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NULLABLE</w:t>
            </w:r>
          </w:p>
        </w:tc>
        <w:tc>
          <w:tcPr>
            <w:tcW w:type="pct" w:w="4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مسار الصورة المصغّرة على قرص public</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status</w:t>
            </w:r>
          </w:p>
        </w:tc>
        <w:tc>
          <w:tcPr>
            <w:tcW w:type="pct" w:w="16%"/>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ENUM</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'pending'</w:t>
            </w:r>
          </w:p>
        </w:tc>
        <w:tc>
          <w:tcPr>
            <w:tcW w:type="pct" w:w="4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pending / approved / rejected</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completion_status</w:t>
            </w:r>
          </w:p>
        </w:tc>
        <w:tc>
          <w:tcPr>
            <w:tcW w:type="pct" w:w="16%"/>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ENUM</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'draft'</w:t>
            </w:r>
          </w:p>
        </w:tc>
        <w:tc>
          <w:tcPr>
            <w:tcW w:type="pct" w:w="4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حالة اكتمال إعداد الكورس من الناشر</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has_certificate</w:t>
            </w:r>
          </w:p>
        </w:tc>
        <w:tc>
          <w:tcPr>
            <w:tcW w:type="pct" w:w="16%"/>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BOOLEAN</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true</w:t>
            </w:r>
          </w:p>
        </w:tc>
        <w:tc>
          <w:tcPr>
            <w:tcW w:type="pct" w:w="4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هل يمنح هذا الكورس شهادة عند الإكمال</w:t>
            </w:r>
          </w:p>
        </w:tc>
      </w:tr>
    </w:tbl>
    <w:p>
      <w:pPr>
        <w:bidi/>
        <w:spacing w:after="80" w:before="200"/>
        <w:jc w:val="center"/>
      </w:pPr>
      <w:r>
        <w:rPr>
          <w:rFonts w:ascii="Times New Roman" w:cs="Simplified Arabic" w:eastAsia="Times New Roman" w:hAnsi="Times New Roman"/>
          <w:b/>
          <w:bCs/>
          <w:sz w:val="24"/>
          <w:szCs w:val="24"/>
        </w:rPr>
        <w:t xml:space="preserve">الجدول (3-6) توصيف جدول الشهادات (course_certificates)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pct" w:w="2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اسم الحقل</w:t>
            </w:r>
          </w:p>
        </w:tc>
        <w:tc>
          <w:tcPr>
            <w:tcW w:type="pct" w:w="18%"/>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24%"/>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c>
          <w:tcPr>
            <w:tcW w:type="pct" w:w="38%"/>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الوصف</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2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 Auto Increment</w:t>
            </w:r>
          </w:p>
        </w:tc>
        <w:tc>
          <w:tcPr>
            <w:tcW w:type="pct" w:w="3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المعرّف الفريد للشهادة</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user_id</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2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users.id, UNIQUE مع course_id</w:t>
            </w:r>
          </w:p>
        </w:tc>
        <w:tc>
          <w:tcPr>
            <w:tcW w:type="pct" w:w="3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الطالب الحائز على الشهادة</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course_id</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2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courses.id, UNIQUE مع user_id</w:t>
            </w:r>
          </w:p>
        </w:tc>
        <w:tc>
          <w:tcPr>
            <w:tcW w:type="pct" w:w="3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الكورس المرتبط بالشهادة</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certificate_code</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VARCHAR(50)</w:t>
            </w:r>
          </w:p>
        </w:tc>
        <w:tc>
          <w:tcPr>
            <w:tcW w:type="pct" w:w="2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UNIQUE</w:t>
            </w:r>
          </w:p>
        </w:tc>
        <w:tc>
          <w:tcPr>
            <w:tcW w:type="pct" w:w="3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رمز فريد للتحقق العلني من الشهادة</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level</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ENUM</w:t>
            </w:r>
          </w:p>
        </w:tc>
        <w:tc>
          <w:tcPr>
            <w:tcW w:type="pct" w:w="2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w:t>
            </w:r>
          </w:p>
        </w:tc>
        <w:tc>
          <w:tcPr>
            <w:tcW w:type="pct" w:w="3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average / good / excellent حسب الدرجة النهائية</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issued_at</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TIMESTAMP</w:t>
            </w:r>
          </w:p>
        </w:tc>
        <w:tc>
          <w:tcPr>
            <w:tcW w:type="pct" w:w="2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NULLABLE</w:t>
            </w:r>
          </w:p>
        </w:tc>
        <w:tc>
          <w:tcPr>
            <w:tcW w:type="pct" w:w="3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تاريخ إصدار الشهادة</w:t>
            </w:r>
          </w:p>
        </w:tc>
      </w:tr>
    </w:tbl>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تصميم الـ API ونقاط النهاية</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تُبنى جميع نقاط النهاية تحت البادئة /api، مع اعتماد إصدار منطقي أول (v1) في التوثيق لضمان إمكانية إصدار نسخ لاحقة متوافقة دون كسر العملاء الحاليين، وتُجمَّع المسارات في routes/api.php ضمن مجموعات Route::middleware حسب الحاجة إلى المصادقة (auth:sanctum) والدور (role:admin,publisher) لتفادي تكرار التحقق داخل كل متحكم.</w:t>
      </w:r>
    </w:p>
    <w:p>
      <w:pPr>
        <w:bidi/>
        <w:spacing w:after="80" w:before="200"/>
        <w:jc w:val="center"/>
      </w:pPr>
      <w:r>
        <w:rPr>
          <w:rFonts w:ascii="Times New Roman" w:cs="Simplified Arabic" w:eastAsia="Times New Roman" w:hAnsi="Times New Roman"/>
          <w:b/>
          <w:bCs/>
          <w:sz w:val="24"/>
          <w:szCs w:val="24"/>
        </w:rPr>
        <w:t xml:space="preserve">الجدول (3-7) نقاط نهاية المصادقة (Auth Endpoints)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pct" w:w="1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الطريقة</w:t>
            </w:r>
          </w:p>
        </w:tc>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المسار</w:t>
            </w:r>
          </w:p>
        </w:tc>
        <w:tc>
          <w:tcPr>
            <w:tcW w:type="pct" w:w="4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الوصف</w:t>
            </w:r>
          </w:p>
        </w:tc>
        <w:tc>
          <w:tcPr>
            <w:tcW w:type="pct" w:w="1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مصادقة مطلوبة</w:t>
            </w:r>
          </w:p>
        </w:tc>
      </w:tr>
      <w:tr>
        <w:trPr>
          <w:cantSplit/>
        </w:trPr>
        <w:tc>
          <w:tcPr>
            <w:tcW w:type="pct" w:w="1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0%"/>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/api/v1/register</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تسجيل مستخدم جديد وإصدار رمز وصول</w:t>
            </w:r>
          </w:p>
        </w:tc>
        <w:tc>
          <w:tcPr>
            <w:tcW w:type="pct" w:w="1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لا</w:t>
            </w:r>
          </w:p>
        </w:tc>
      </w:tr>
      <w:tr>
        <w:trPr>
          <w:cantSplit/>
        </w:trPr>
        <w:tc>
          <w:tcPr>
            <w:tcW w:type="pct" w:w="1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0%"/>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/api/v1/login</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تسجيل الدخول والحصول على رمز وصول</w:t>
            </w:r>
          </w:p>
        </w:tc>
        <w:tc>
          <w:tcPr>
            <w:tcW w:type="pct" w:w="1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لا</w:t>
            </w:r>
          </w:p>
        </w:tc>
      </w:tr>
      <w:tr>
        <w:trPr>
          <w:cantSplit/>
        </w:trPr>
        <w:tc>
          <w:tcPr>
            <w:tcW w:type="pct" w:w="1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0%"/>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/api/v1/logout</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إبطال رمز الوصول الحالي</w:t>
            </w:r>
          </w:p>
        </w:tc>
        <w:tc>
          <w:tcPr>
            <w:tcW w:type="pct" w:w="1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w:t>
            </w:r>
          </w:p>
        </w:tc>
      </w:tr>
      <w:tr>
        <w:trPr>
          <w:cantSplit/>
        </w:trPr>
        <w:tc>
          <w:tcPr>
            <w:tcW w:type="pct" w:w="1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0%"/>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/api/v1/me</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جلب بيانات المستخدم الحالي المصادَق</w:t>
            </w:r>
          </w:p>
        </w:tc>
        <w:tc>
          <w:tcPr>
            <w:tcW w:type="pct" w:w="1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w:t>
            </w:r>
          </w:p>
        </w:tc>
      </w:tr>
    </w:tbl>
    <w:p>
      <w:pPr>
        <w:bidi/>
        <w:spacing w:after="80" w:before="200"/>
        <w:jc w:val="center"/>
      </w:pPr>
      <w:r>
        <w:rPr>
          <w:rFonts w:ascii="Times New Roman" w:cs="Simplified Arabic" w:eastAsia="Times New Roman" w:hAnsi="Times New Roman"/>
          <w:b/>
          <w:bCs/>
          <w:sz w:val="24"/>
          <w:szCs w:val="24"/>
        </w:rPr>
        <w:t xml:space="preserve">الجدول (3-8) نقاط نهاية الموارد (Resource Endpoints) — كورسات الناشر</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pct" w:w="12%"/>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الطريقة</w:t>
            </w:r>
          </w:p>
        </w:tc>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المسار</w:t>
            </w:r>
          </w:p>
        </w:tc>
        <w:tc>
          <w:tcPr>
            <w:tcW w:type="pct" w:w="4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الوصف</w:t>
            </w:r>
          </w:p>
        </w:tc>
        <w:tc>
          <w:tcPr>
            <w:tcW w:type="pct" w:w="18%"/>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مصادقة مطلوبة</w:t>
            </w:r>
          </w:p>
        </w:tc>
      </w:tr>
      <w:tr>
        <w:trPr>
          <w:cantSplit/>
        </w:trPr>
        <w:tc>
          <w:tcPr>
            <w:tcW w:type="pct" w:w="1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0%"/>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/api/v1/courses</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جلب الكورسات المعتمدة والمكتملة (عام)</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لا</w:t>
            </w:r>
          </w:p>
        </w:tc>
      </w:tr>
      <w:tr>
        <w:trPr>
          <w:cantSplit/>
        </w:trPr>
        <w:tc>
          <w:tcPr>
            <w:tcW w:type="pct" w:w="1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0%"/>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/api/v1/courses/{id}</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جلب تفاصيل كورس محدد</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لا</w:t>
            </w:r>
          </w:p>
        </w:tc>
      </w:tr>
      <w:tr>
        <w:trPr>
          <w:cantSplit/>
        </w:trPr>
        <w:tc>
          <w:tcPr>
            <w:tcW w:type="pct" w:w="1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0%"/>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/api/v1/my-courses</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جلب كورسات الناشر الحالي</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(publisher/admin)</w:t>
            </w:r>
          </w:p>
        </w:tc>
      </w:tr>
      <w:tr>
        <w:trPr>
          <w:cantSplit/>
        </w:trPr>
        <w:tc>
          <w:tcPr>
            <w:tcW w:type="pct" w:w="1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0%"/>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/api/v1/courses</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إنشاء كورس جديد (multipart بسبب الصورة)</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(publisher/admin)</w:t>
            </w:r>
          </w:p>
        </w:tc>
      </w:tr>
      <w:tr>
        <w:trPr>
          <w:cantSplit/>
        </w:trPr>
        <w:tc>
          <w:tcPr>
            <w:tcW w:type="pct" w:w="1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0%"/>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/api/v1/courses/{id}</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تعديل كورس (POST بدل PUT بسبب الملفات)</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(publisher/admin)</w:t>
            </w:r>
          </w:p>
        </w:tc>
      </w:tr>
      <w:tr>
        <w:trPr>
          <w:cantSplit/>
        </w:trPr>
        <w:tc>
          <w:tcPr>
            <w:tcW w:type="pct" w:w="1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DELETE</w:t>
            </w:r>
          </w:p>
        </w:tc>
        <w:tc>
          <w:tcPr>
            <w:tcW w:type="pct" w:w="30%"/>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/api/v1/courses/{id}</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حذف كورس</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(publisher/admin)</w:t>
            </w:r>
          </w:p>
        </w:tc>
      </w:tr>
    </w:tbl>
    <w:p>
      <w:pPr>
        <w:bidi/>
        <w:spacing w:after="80" w:before="200"/>
        <w:jc w:val="center"/>
      </w:pPr>
      <w:r>
        <w:rPr>
          <w:rFonts w:ascii="Times New Roman" w:cs="Simplified Arabic" w:eastAsia="Times New Roman" w:hAnsi="Times New Roman"/>
          <w:b/>
          <w:bCs/>
          <w:sz w:val="24"/>
          <w:szCs w:val="24"/>
        </w:rPr>
        <w:t xml:space="preserve">الجدول (3-9) نقاط نهاية رفع الملفات وإدارة الامتحان</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pct" w:w="12%"/>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الطريقة</w:t>
            </w:r>
          </w:p>
        </w:tc>
        <w:tc>
          <w:tcPr>
            <w:tcW w:type="pct" w:w="32%"/>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المسار</w:t>
            </w:r>
          </w:p>
        </w:tc>
        <w:tc>
          <w:tcPr>
            <w:tcW w:type="pct" w:w="38%"/>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الوصف</w:t>
            </w:r>
          </w:p>
        </w:tc>
        <w:tc>
          <w:tcPr>
            <w:tcW w:type="pct" w:w="18%"/>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مصادقة مطلوبة</w:t>
            </w:r>
          </w:p>
        </w:tc>
      </w:tr>
      <w:tr>
        <w:trPr>
          <w:cantSplit/>
        </w:trPr>
        <w:tc>
          <w:tcPr>
            <w:tcW w:type="pct" w:w="1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2%"/>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/api/v1/courses/{courseId}/videos</w:t>
            </w:r>
          </w:p>
        </w:tc>
        <w:tc>
          <w:tcPr>
            <w:tcW w:type="pct" w:w="3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رفع درس مصوَّر جديد لكورس</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(publisher/admin)</w:t>
            </w:r>
          </w:p>
        </w:tc>
      </w:tr>
      <w:tr>
        <w:trPr>
          <w:cantSplit/>
        </w:trPr>
        <w:tc>
          <w:tcPr>
            <w:tcW w:type="pct" w:w="1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2%"/>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/api/v1/courses/{course}/exam/start</w:t>
            </w:r>
          </w:p>
        </w:tc>
        <w:tc>
          <w:tcPr>
            <w:tcW w:type="pct" w:w="3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بدء محاولة الامتحان النهائي</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r>
      <w:tr>
        <w:trPr>
          <w:cantSplit/>
        </w:trPr>
        <w:tc>
          <w:tcPr>
            <w:tcW w:type="pct" w:w="1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2%"/>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/api/v1/courses/{course}/exam/answers</w:t>
            </w:r>
          </w:p>
        </w:tc>
        <w:tc>
          <w:tcPr>
            <w:tcW w:type="pct" w:w="3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حفظ تلقائي دوري لإجابات الامتحان</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r>
      <w:tr>
        <w:trPr>
          <w:cantSplit/>
        </w:trPr>
        <w:tc>
          <w:tcPr>
            <w:tcW w:type="pct" w:w="1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2%"/>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/api/v1/courses/{course}/exam/submit</w:t>
            </w:r>
          </w:p>
        </w:tc>
        <w:tc>
          <w:tcPr>
            <w:tcW w:type="pct" w:w="3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تسليم الامتحان نهائياً</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r>
      <w:tr>
        <w:trPr>
          <w:cantSplit/>
        </w:trPr>
        <w:tc>
          <w:tcPr>
            <w:tcW w:type="pct" w:w="1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2%"/>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/api/v1/courses/{course}/certificate/download</w:t>
            </w:r>
          </w:p>
        </w:tc>
        <w:tc>
          <w:tcPr>
            <w:tcW w:type="pct" w:w="3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تنزيل شهادة إتمام الكورس</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r>
      <w:tr>
        <w:trPr>
          <w:cantSplit/>
        </w:trPr>
        <w:tc>
          <w:tcPr>
            <w:tcW w:type="pct" w:w="1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2%"/>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/api/v1/certificates/verify/{code}</w:t>
            </w:r>
          </w:p>
        </w:tc>
        <w:tc>
          <w:tcPr>
            <w:tcW w:type="pct" w:w="3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التحقق العلني من صحة شهادة</w:t>
            </w:r>
          </w:p>
        </w:tc>
        <w:tc>
          <w:tcPr>
            <w:tcW w:type="pct" w:w="18%"/>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لا</w:t>
            </w:r>
          </w:p>
        </w:tc>
      </w:tr>
    </w:tbl>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طبقة الخدمات (Service Layer)</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تعتمد بنية المشروع نمط طبقة الخدمات (Service Layer) لفصل منطق الأعمال المعقّد عن المتحكمات: يستقبل المتحكم الطلب ويتحقق من صحة مدخلاته، ثم يفوّض تنفيذ العملية الفعلية إلى كائن خدمة يُحقَن عبر حاوية الخدمات في Laravel (Constructor Injection)، مما يسهّل اختبار منطق الأعمال بمعزل عن طبقة HTTP، ويمنع تضخّم المتحكمات (Fat Controllers).</w:t>
      </w:r>
    </w:p>
    <w:p>
      <w:pPr>
        <w:bidi/>
        <w:spacing w:after="80" w:before="200"/>
        <w:jc w:val="center"/>
      </w:pPr>
      <w:r>
        <w:rPr>
          <w:rFonts w:ascii="Times New Roman" w:cs="Simplified Arabic" w:eastAsia="Times New Roman" w:hAnsi="Times New Roman"/>
          <w:b/>
          <w:bCs/>
          <w:sz w:val="24"/>
          <w:szCs w:val="24"/>
        </w:rPr>
        <w:t xml:space="preserve">الجدول (3-10) فئات الخدمات (Service Classes) ومسؤولياتها</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فئة الخدمة</w:t>
            </w:r>
          </w:p>
        </w:tc>
        <w:tc>
          <w:tcPr>
            <w:tcW w:type="pct" w:w="7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المسؤولية</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EnrollmentService</w:t>
            </w:r>
          </w:p>
        </w:tc>
        <w:tc>
          <w:tcPr>
            <w:tcW w:type="pct" w:w="7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تسجيل الطالب في كورس والتحقق من عدم تكرار التسجيل وحالة الكورس</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LessonProgressService</w:t>
            </w:r>
          </w:p>
        </w:tc>
        <w:tc>
          <w:tcPr>
            <w:tcW w:type="pct" w:w="7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احتساب نسبة مشاهدة الدروس وتحديد الدروس المتاحة للطالب</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ExamService</w:t>
            </w:r>
          </w:p>
        </w:tc>
        <w:tc>
          <w:tcPr>
            <w:tcW w:type="pct" w:w="7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بدء محاولة الامتحان، الحفظ التلقائي، والإنهاء الآمن (finalize) الخالي من التكرار</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ExamGradingService</w:t>
            </w:r>
          </w:p>
        </w:tc>
        <w:tc>
          <w:tcPr>
            <w:tcW w:type="pct" w:w="7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تصحيح إجابات الامتحان آلياً واحتساب الدرجة النهائية وتسجيل النتيجة</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CertificateService</w:t>
            </w:r>
          </w:p>
        </w:tc>
        <w:tc>
          <w:tcPr>
            <w:tcW w:type="pct" w:w="7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التحقق من الأهلية وإصدار شهادة الإتمام برمز فريد</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PublisherExamService</w:t>
            </w:r>
          </w:p>
        </w:tc>
        <w:tc>
          <w:tcPr>
            <w:tcW w:type="pct" w:w="7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نشر/إلغاء نشر امتحان الكورس وإشعار الطلاب المسجَّلين</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NotificationService</w:t>
            </w:r>
          </w:p>
        </w:tc>
        <w:tc>
          <w:tcPr>
            <w:tcW w:type="pct" w:w="7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إنشاء الإشعار وبثّه لحظياً عبر Reverb لكل مستخدم أو مجموعة مستخدمين</w:t>
            </w:r>
          </w:p>
        </w:tc>
      </w:tr>
    </w:tbl>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شرح الواجهات الرئيسية عبر Postman</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جرى اختبار جميع نقاط النهاية الرئيسية عبر Postman قبل الاعتماد النهائي، بتغطية الحالات الناجحة وحالات الخطأ الشائعة، وتنظيم الطلبات ضمن مجموعة (Collection) واحدة مقسّمة إلى مجلدات فرعية حسب الوحدة الوظيفية (Auth، Courses، Videos، Exams، Certificates، Notifications).</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 SCREENSHOT PLACEHOLDER ]</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الشكل (3-6): لقطة شاشة من Postman تُظهر طلب تسجيل الدخول (POST /api/v1/login) مع الـ Body والاستجابة الناجحة مع Bearer Token</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يوضع في: الفصل الثالث، القسم 3.3.5</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الحجم المقترح: عرض 13 سم، في وسط الصفحة</w:t>
      </w:r>
    </w:p>
    <w:p>
      <w:pPr>
        <w:spacing w:after="160"/>
      </w:pP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 SCREENSHOT PLACEHOLDER ]</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الشكل (3-7): لقطة شاشة من Postman تُظهر طلب جلب قائمة الموارد (GET /api/v1/courses) مع Header المصادقة والاستجابة JSON</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يوضع في: الفصل الثالث، القسم 3.3.5</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الحجم المقترح: عرض 13 سم، في وسط الصفحة</w:t>
      </w:r>
    </w:p>
    <w:p>
      <w:pPr>
        <w:spacing w:after="160"/>
      </w:pP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 SCREENSHOT PLACEHOLDER ]</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الشكل (3-8): لقطة شاشة من Postman تُظهر طلب إنشاء مورد جديد (POST /api/v1/courses) مع الـ Body والاستجابة 201</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يوضع في: الفصل الثالث، القسم 3.3.5</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الحجم المقترح: عرض 13 سم، في وسط الصفحة</w:t>
      </w:r>
    </w:p>
    <w:p>
      <w:pPr>
        <w:spacing w:after="160"/>
      </w:pP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 SCREENSHOT PLACEHOLDER ]</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الشكل (3-9): لقطة شاشة من Postman تُظهر استجابة خطأ التحقق (422) عند إرسال بيانات غير صحيحة</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يوضع في: الفصل الثالث، القسم 3.3.5</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الحجم المقترح: عرض 13 سم، في وسط الصفحة</w:t>
      </w:r>
    </w:p>
    <w:p>
      <w:pPr>
        <w:spacing w:after="160"/>
      </w:pP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 SCREENSHOT PLACEHOLDER ]</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الشكل (3-10): لقطة شاشة من Postman تُظهر استجابة خطأ عدم الصلاحية (401/403) عند محاولة الوصول بدون مصادقة</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يوضع في: الفصل الثالث، القسم 3.3.5</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الحجم المقترح: عرض 13 سم، في وسط الصفحة</w:t>
      </w:r>
    </w:p>
    <w:p>
      <w:pPr>
        <w:spacing w:after="160"/>
      </w:pPr>
    </w:p>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تنفيذ المصادقة (Sanctum)</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يعتمد تسجيل الدخول التحقق من البريد وكلمة المرور عبر Hash::check، ثم التأكد من أن الحساب غير موقوف (is_active)، قبل إصدار رمز وصول عبر createToken()، كما يوضح المقتطف التالي المأخوذ من AuthController::login.</w:t>
      </w:r>
    </w:p>
    <w:p>
      <w:pPr>
        <w:bidi w:val="false"/>
        <w:spacing w:after="40" w:before="160"/>
        <w:jc w:val="left"/>
      </w:pPr>
      <w:r>
        <w:rPr>
          <w:rFonts w:ascii="Courier New" w:hAnsi="Courier New"/>
          <w:b/>
          <w:bCs/>
          <w:i/>
          <w:iCs/>
          <w:sz w:val="20"/>
          <w:szCs w:val="20"/>
        </w:rPr>
        <w:t xml:space="preserve">// PHP — Laravel Sanctum Token Generation (AuthController::login)</w:t>
      </w:r>
    </w:p>
    <w:p>
      <w:pPr>
        <w:pBdr>
          <w:top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public function login(Request $request)</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$request-&gt;validate([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'email'    =&gt; 'required|email',</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'password' =&gt; 'required|string',</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$user = User::where('email', $request-&gt;email)-&gt;first();</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if (! $user || ! Hash::check($request-&gt;password, $user-&gt;password))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return response()-&gt;json(['message' =&gt; 'Invalid credentials'], 401);</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if (! $user-&gt;is_active)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return response()-&gt;json([</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'message'    =&gt; 'Account suspended',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'message_ar' =&gt; 'حسابك موقوف، تواصل مع الإدارة.',</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 403);</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$token = $user-&gt;createToken('auth_token')-&gt;plainTextToken;</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return response()-&gt;json([</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'message' =&gt; 'Logged in successfully',</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'user'    =&gt; $user,</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'token'   =&gt; $token,</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bottom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spacing w:after="200"/>
      </w:pPr>
    </w:p>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تنفيذ Controllers وResources</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يوضّح المقتطف التالي متحكماً نمطياً لإدارة دروس الكورس (CRUD)، يتحقق من صحة الملف المرفوع ويحفظه عبر Storage، ثم يعيد استجابة JSON موحّدة.</w:t>
      </w:r>
    </w:p>
    <w:p>
      <w:pPr>
        <w:bidi w:val="false"/>
        <w:spacing w:after="40" w:before="160"/>
        <w:jc w:val="left"/>
      </w:pPr>
      <w:r>
        <w:rPr>
          <w:rFonts w:ascii="Courier New" w:hAnsi="Courier New"/>
          <w:b/>
          <w:bCs/>
          <w:i/>
          <w:iCs/>
          <w:sz w:val="20"/>
          <w:szCs w:val="20"/>
        </w:rPr>
        <w:t xml:space="preserve">// PHP — Laravel Resource Controller (CourseVideoController::store)</w:t>
      </w:r>
    </w:p>
    <w:p>
      <w:pPr>
        <w:pBdr>
          <w:top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public function store(Request $request, $courseId)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$course = $this-&gt;findManagedCourse($courseId);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$validated = $request-&gt;validate([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'title' =&gt; 'required|string|max:255',</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'video' =&gt; 'required|file|mimes:mp4,mov,avi|max:512000',</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'order' =&gt; 'nullable|integer|min:0',</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$path = $request-&gt;file('video')-&gt;store('courses/videos', 'public');</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$video = $course-&gt;courseVideos()-&gt;create([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'title' =&gt; $validated['title'],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'video_path' =&gt; $path,</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'order' =&gt; $validated['order'] ?? 0,</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return response()-&gt;json([</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'status' =&gt; 'success',</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'data'   =&gt; $video,</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 201);</w:t>
      </w:r>
    </w:p>
    <w:p>
      <w:pPr>
        <w:pBdr>
          <w:bottom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spacing w:after="200"/>
      </w:pP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ولتوحيد شكل استجابة JSON عند إرجاع الموارد، تُستخدم فئات API Resource كما في المقتطف التالي:</w:t>
      </w:r>
    </w:p>
    <w:p>
      <w:pPr>
        <w:bidi w:val="false"/>
        <w:spacing w:after="40" w:before="160"/>
        <w:jc w:val="left"/>
      </w:pPr>
      <w:r>
        <w:rPr>
          <w:rFonts w:ascii="Courier New" w:hAnsi="Courier New"/>
          <w:b/>
          <w:bCs/>
          <w:i/>
          <w:iCs/>
          <w:sz w:val="20"/>
          <w:szCs w:val="20"/>
        </w:rPr>
        <w:t xml:space="preserve">// PHP — Laravel API Resource (LessonResource)</w:t>
      </w:r>
    </w:p>
    <w:p>
      <w:pPr>
        <w:pBdr>
          <w:top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class LessonResource extends JsonResource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public function toArray(Request $request): array</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return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'id'           =&gt; $this-&gt;id,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'title'        =&gt; $this-&gt;title,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'order'        =&gt; $this-&gt;order,</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'can_watch'    =&gt; $this-&gt;can_watch,</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'is_completed' =&gt; $this-&gt;is_completed,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'questions_count' =&gt; $this-&gt;video_questions_count,</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bottom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spacing w:after="200"/>
      </w:pPr>
    </w:p>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Form Request Validation</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تُنقل قواعد التحقق المعقّدة (كالتأكد من وجود إجابة صحيحة واحدة فقط بين خيارات السؤال) إلى فئة Form Request مستقلة، كما في المقتطف التالي المأخوذ من StoreExamQuestionRequest، والذي يستخدم withValidator لإضافة قاعدة تحقق مخصصة بعد قواعد rules() الأساسية.</w:t>
      </w:r>
    </w:p>
    <w:p>
      <w:pPr>
        <w:bidi w:val="false"/>
        <w:spacing w:after="40" w:before="160"/>
        <w:jc w:val="left"/>
      </w:pPr>
      <w:r>
        <w:rPr>
          <w:rFonts w:ascii="Courier New" w:hAnsi="Courier New"/>
          <w:b/>
          <w:bCs/>
          <w:i/>
          <w:iCs/>
          <w:sz w:val="20"/>
          <w:szCs w:val="20"/>
        </w:rPr>
        <w:t xml:space="preserve">// PHP — Laravel Form Request (StoreExamQuestionRequest)</w:t>
      </w:r>
    </w:p>
    <w:p>
      <w:pPr>
        <w:pBdr>
          <w:top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class StoreExamQuestionRequest extends FormRequest</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public function authorize(): bool { return true;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public function rules(): array</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return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'question' =&gt; 'required|string|max:1000',</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'options' =&gt; 'required|array|min:2|max:4',</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'options.*.option_text' =&gt; 'required|string|max:500',</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'options.*.is_correct' =&gt; 'required|boolean',</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public function withValidator(Validator $validator): void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$validator-&gt;after(function (Validator $validator)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$correctCount = collect($this-&gt;input('options',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-&gt;filter(fn ($o) =&gt; filter_var($o['is_correct'] ?? false, FILTER_VALIDATE_BOOLEAN))</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-&gt;count();</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if ($correctCount !== 1)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$validator-&gt;errors()-&gt;add('options', 'يجب تحديد إجابة صحيحة واحدة فقط لكل سؤال.');</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bottom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spacing w:after="200"/>
      </w:pPr>
    </w:p>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تنفيذ طبقة الخدمات (Service Layer)</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يوضح المقتطف التالي فئة CertificateService، التي تتحقق من أهلية الطالب لإصدار شهادة (اجتياز الامتحان النهائي وبلوغ الحد الأدنى من الدرجة) قبل إنشائها بشكل مُحصَّن من التكرار عبر firstOrCreate.</w:t>
      </w:r>
    </w:p>
    <w:p>
      <w:pPr>
        <w:bidi w:val="false"/>
        <w:spacing w:after="40" w:before="160"/>
        <w:jc w:val="left"/>
      </w:pPr>
      <w:r>
        <w:rPr>
          <w:rFonts w:ascii="Courier New" w:hAnsi="Courier New"/>
          <w:b/>
          <w:bCs/>
          <w:i/>
          <w:iCs/>
          <w:sz w:val="20"/>
          <w:szCs w:val="20"/>
        </w:rPr>
        <w:t xml:space="preserve">// PHP — Service Class Method (CertificateService::requestCertificate)</w:t>
      </w:r>
    </w:p>
    <w:p>
      <w:pPr>
        <w:pBdr>
          <w:top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public function requestCertificate(User $user, Course $course): CourseCertificate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$this-&gt;assertEligible($user, $course);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$result = CourseResult::where('user_id', $user-&gt;id)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-&gt;where('course_id', $course-&gt;id)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-&gt;firstOrFail();</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return CourseCertificate::firstOrCreate(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['user_id' =&gt; $user-&gt;id, 'course_id' =&gt; $course-&gt;id],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'certificate_code' =&gt; 'CERT-'.$course-&gt;id.'-'.$user-&gt;id.'-'.strtoupper(Str::random(6)),</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'level'            =&gt; $this-&gt;levelFor((float) $result-&gt;final_score),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'issued_at'        =&gt; now(),</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bottom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spacing w:after="200"/>
      </w:pPr>
    </w:p>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الإشعارات اللحظية (Notifications)</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تمرّ جميع الإشعارات في النظام عبر خدمة مركزية واحدة (NotificationService) بدلاً من إنشائها مباشرة داخل كل متحكم أو خدمة، بحيث تُكتب في قاعدة البيانات فوراً ثم تُبَثّ لحظياً على قناة عامة خاصة بالمستخدم (user.{id}) عبر Reverb، كما يوضح المقتطف التالي:</w:t>
      </w:r>
    </w:p>
    <w:p>
      <w:pPr>
        <w:bidi w:val="false"/>
        <w:spacing w:after="40" w:before="160"/>
        <w:jc w:val="left"/>
      </w:pPr>
      <w:r>
        <w:rPr>
          <w:rFonts w:ascii="Courier New" w:hAnsi="Courier New"/>
          <w:b/>
          <w:bCs/>
          <w:i/>
          <w:iCs/>
          <w:sz w:val="20"/>
          <w:szCs w:val="20"/>
        </w:rPr>
        <w:t xml:space="preserve">// PHP — Service Class Method (NotificationService::send)</w:t>
      </w:r>
    </w:p>
    <w:p>
      <w:pPr>
        <w:pBdr>
          <w:top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public function send(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int $userId,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string $title,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?string $body = null,</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string $type = 'general',</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?array $data = null,</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Notification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$notification = Notification::create([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'user_id' =&gt; $userId,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'type'    =&gt; $type,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'title'   =&gt; $title,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'body'    =&gt; $body,</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'data'    =&gt; $data,</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broadcast(new NewNotification($notification));</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return $notification;</w:t>
      </w:r>
    </w:p>
    <w:p>
      <w:pPr>
        <w:pBdr>
          <w:bottom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spacing w:after="200"/>
      </w:pPr>
    </w:p>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رفع الملفات وتخزينها</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تُخزَّن الصور المصغّرة للكورسات على القرص public عبر Storage Facade، مع حذف الملف القديم أولاً عند التعديل تفادياً لتراكم ملفات يتيمة، كما يوضح المقتطف التالي:</w:t>
      </w:r>
    </w:p>
    <w:p>
      <w:pPr>
        <w:bidi w:val="false"/>
        <w:spacing w:after="40" w:before="160"/>
        <w:jc w:val="left"/>
      </w:pPr>
      <w:r>
        <w:rPr>
          <w:rFonts w:ascii="Courier New" w:hAnsi="Courier New"/>
          <w:b/>
          <w:bCs/>
          <w:i/>
          <w:iCs/>
          <w:sz w:val="20"/>
          <w:szCs w:val="20"/>
        </w:rPr>
        <w:t xml:space="preserve">// PHP — File Upload using Laravel Storage</w:t>
      </w:r>
    </w:p>
    <w:p>
      <w:pPr>
        <w:pBdr>
          <w:top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public function update(Request $request, $id)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$course = $this-&gt;findManagedCourse($id);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if ($request-&gt;hasFile('thumbnail'))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if ($course-&gt;thumbnail &amp;&amp; Storage::disk('public')-&gt;exists($course-&gt;thumbnail))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Storage::disk('public')-&gt;delete($course-&gt;thumbnail);</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$course-&gt;thumbnail = $request-&gt;file('thumbnail')</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-&gt;store('courses/thumbnails', 'public');</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$course-&gt;fill($request-&gt;only(['title', 'description', 'category_id']));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$course-&gt;save();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return response()-&gt;json(['status' =&gt; 'success', 'data' =&gt; $course]);</w:t>
      </w:r>
    </w:p>
    <w:p>
      <w:pPr>
        <w:pBdr>
          <w:bottom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spacing w:after="200"/>
      </w:pPr>
    </w:p>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نظام الطوابير (Queues &amp; Jobs)</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لضمان إنهاء محاولة الامتحان تلقائياً حتى في حال انقطاع اتصال الطالب، يُجدوَل عند بدء المحاولة Job مؤجَّل بمقدار المدة المتبقية، ويتحقق عند تنفيذه من عدم إنهاء المحاولة مسبقاً (Idempotency) قبل تطبيق منطق الإنهاء، كما في المقتطف التالي:</w:t>
      </w:r>
    </w:p>
    <w:p>
      <w:pPr>
        <w:bidi w:val="false"/>
        <w:spacing w:after="40" w:before="160"/>
        <w:jc w:val="left"/>
      </w:pPr>
      <w:r>
        <w:rPr>
          <w:rFonts w:ascii="Courier New" w:hAnsi="Courier New"/>
          <w:b/>
          <w:bCs/>
          <w:i/>
          <w:iCs/>
          <w:sz w:val="20"/>
          <w:szCs w:val="20"/>
        </w:rPr>
        <w:t xml:space="preserve">// PHP — Laravel Job Class (FinalizeExamAttempt)</w:t>
      </w:r>
    </w:p>
    <w:p>
      <w:pPr>
        <w:pBdr>
          <w:top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class FinalizeExamAttempt implements ShouldQueue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use Queueable;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public function __construct(public int $attemptId)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public function handle(ExamService $exams): void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$attempt = ExamAttempt::find($this-&gt;attemptId);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if (! $attempt || $attempt-&gt;isFinalized() || ! $attempt-&gt;hasTimeExpired())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return;</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$finalized = $exams-&gt;finalize($attempt, ExamAttempt::STATUS_EXPIRED);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ExamTimeUp::dispatch($finalized-&gt;id, $finalized-&gt;status);</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bottom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spacing w:after="200"/>
      </w:pPr>
    </w:p>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Middleware المخصص</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يعتمد النظام Middleware مخصصاً واحداً باسم RoleMiddleware للتحقق من أن دور المستخدم الحالي يقع ضمن قائمة الأدوار المسموح لها بالوصول لمجموعة المسارات، ويُسجَّل باسم مستعار role في bootstrap/app.php ليُستخدم كـ Route::middleware('role:admin,publisher').</w:t>
      </w:r>
    </w:p>
    <w:p>
      <w:pPr>
        <w:bidi w:val="false"/>
        <w:spacing w:after="40" w:before="160"/>
        <w:jc w:val="left"/>
      </w:pPr>
      <w:r>
        <w:rPr>
          <w:rFonts w:ascii="Courier New" w:hAnsi="Courier New"/>
          <w:b/>
          <w:bCs/>
          <w:i/>
          <w:iCs/>
          <w:sz w:val="20"/>
          <w:szCs w:val="20"/>
        </w:rPr>
        <w:t xml:space="preserve">// PHP — Custom Middleware (RoleMiddleware)</w:t>
      </w:r>
    </w:p>
    <w:p>
      <w:pPr>
        <w:pBdr>
          <w:top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class RoleMiddleware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public function handle(Request $request, Closure $next, ...$roles)</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$user = $request-&gt;user();</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if (! $user || ! in_array($user-&gt;role, $roles))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abort(403, 'You do not have permission to access this resource.');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return $next($request);</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bottom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spacing w:after="200"/>
      </w:pPr>
    </w:p>
    <w:p>
      <w:pPr>
        <w:pStyle w:val="ListParagraph"/>
        <w:keepNext/>
        <w:numPr>
          <w:ilvl w:val="1"/>
          <w:numId w:val="4"/>
        </w:numPr>
        <w:bidi/>
        <w:spacing w:after="120" w:before="200" w:line="276"/>
        <w:jc w:val="right"/>
      </w:pPr>
      <w:r>
        <w:rPr>
          <w:rFonts w:ascii="Times New Roman" w:cs="Simplified Arabic" w:eastAsia="Times New Roman" w:hAnsi="Times New Roman"/>
          <w:b/>
          <w:bCs/>
          <w:sz w:val="28"/>
          <w:szCs w:val="28"/>
        </w:rPr>
        <w:t xml:space="preserve">التوثيق والاختبار</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إلى جانب اختبار نقاط النهاية عبر Postman، يحتفظ المشروع بملف توثيق مكتوب باللغة العربية (docs/video-questions-api.md) يغطي بالتفصيل مسارات الأسئلة والخيارات والإجابات المرتبطة بدروس الفيديو، مع أمثلة كاملة للطلبات والاستجابات وبيانات تسجيل دخول تجريبية (password123)، بحيث يبقى مرجعاً محدَّثاً يواكب أي تعديل لاحق على هذه المتحكمات.</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أما الاختبار الآلي فيعتمد حزمة PHPUnit المدمجة مع Laravel، وتُشغَّل عبر الأمر php artisan test على قاعدة بيانات SQLite في الذاكرة (in-memory) معزولة تماماً عن قاعدة بيانات التطوير، بحيث لا تتأثر بيانات التطوير الفعلية بأي تشغيل للاختبارات، مع إمكانية تنفيذ اختبار واحد فقط عبر --filter عند العمل على ميزة محددة.</w:t>
      </w:r>
    </w:p>
    <w:p>
      <w:pPr>
        <w:bidi w:val="false"/>
        <w:spacing w:after="40" w:before="160"/>
        <w:jc w:val="left"/>
      </w:pPr>
      <w:r>
        <w:rPr>
          <w:rFonts w:ascii="Courier New" w:hAnsi="Courier New"/>
          <w:b/>
          <w:bCs/>
          <w:i/>
          <w:iCs/>
          <w:sz w:val="20"/>
          <w:szCs w:val="20"/>
        </w:rPr>
        <w:t xml:space="preserve">// PHP — Laravel Feature Test (مثال توضيحي)</w:t>
      </w:r>
    </w:p>
    <w:p>
      <w:pPr>
        <w:pBdr>
          <w:top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class CourseEnrollmentTest extends TestCase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use RefreshDatabase;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public function test_student_can_enroll_in_approved_course(): void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$student = User::factory()-&gt;create(['role' =&gt; 'user']);</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$course  = Course::factory()-&gt;create([</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'status' =&gt; 'approved',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'completion_status' =&gt; 'completed',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$response = $this-&gt;actingAs($student)</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-&gt;postJson("/api/courses/{$course-&gt;id}/enroll");</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$response-&gt;assertStatus(201);</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$this-&gt;assertDatabaseHas('enrollments',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'user_id'   =&gt; $student-&gt;id,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'course_id' =&gt; $course-&gt;id,</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    }</w:t>
      </w:r>
    </w:p>
    <w:p>
      <w:pPr>
        <w:pBdr>
          <w:bottom w:val="single" w:color="555555" w:sz="6"/>
          <w:left w:val="single" w:color="555555" w:sz="6"/>
          <w:right w:val="single" w:color="555555" w:sz="6"/>
        </w:pBdr>
        <w:shd w:fill="F5F5F5" w:val="clear"/>
        <w:bidi w:val="false"/>
        <w:spacing w:after="0" w:before="0" w:line="240"/>
        <w:ind w:left="100" w:right="100"/>
        <w:jc w:val="left"/>
      </w:pPr>
      <w:r>
        <w:rPr>
          <w:rFonts w:ascii="Courier New" w:hAnsi="Courier New"/>
          <w:sz w:val="20"/>
          <w:szCs w:val="20"/>
        </w:rPr>
        <w:t xml:space="preserve">}</w:t>
      </w:r>
    </w:p>
    <w:p>
      <w:pPr>
        <w:spacing w:after="200"/>
      </w:pPr>
    </w:p>
    <w:p>
      <w:pPr>
        <w:pStyle w:val="ListParagraph"/>
        <w:keepNext/>
        <w:pageBreakBefore/>
        <w:numPr>
          <w:ilvl w:val="0"/>
          <w:numId w:val="4"/>
        </w:numPr>
        <w:bidi/>
        <w:spacing w:after="160" w:before="260" w:line="276"/>
        <w:jc w:val="right"/>
      </w:pPr>
      <w:r>
        <w:rPr>
          <w:rFonts w:ascii="Times New Roman" w:cs="Simplified Arabic" w:eastAsia="Times New Roman" w:hAnsi="Times New Roman"/>
          <w:b/>
          <w:bCs/>
          <w:sz w:val="29"/>
          <w:szCs w:val="29"/>
        </w:rPr>
        <w:t xml:space="preserve">النتائج</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أفضى العمل التطبيقي إلى واجهة برمجية RESTful موثّقة وتعمل فعلياً تغطي دورة حياة الكورس التعليمي كاملة: من إنشائه ومراجعته الإدارية، مروراً بتسجيل الطلاب ومتابعة تقدّمهم، وصولاً إلى خوض الامتحان النهائي وإصدار الشهادة، مع طبقة تفويض قائمة على الأدوار الثلاثة (admin، publisher، user) وإشعارات لحظية عبر WebSocket.</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أظهر الاختبار العملي عبر مجموعة Postman الموضّحة في الشكل (3-11) استقرار مسارات المصادقة والموارد الرئيسية، وسلامة منطق التصحيح الآلي للإجابات من جهة الخادم (دون الوثوق بأي حقل is_correct قادم من العميل)، إضافة إلى عمل شبكة الأمان الخاصة بإنهاء محاولات الامتحان تلقائياً عبر الطابور حتى عند فقدان الاتصال بالعميل.</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كما أظهرت الاختبارات أن فصل منطق الأعمال في طبقة الخدمات سهَّل تتبّع الأخطاء وإعادة استخدام المنطق نفسه بين أكثر من متحكم (كخدمة الإشعارات المستخدمة من ثلاث خدمات مختلفة)، وأن اعتماد Form Requests لقواعد التحقق المعقّدة قلّل من تضخّم المتحكمات وسهّل قراءتها.</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وبالمقارنة مع المرحلة الأولى من المشروع التي اقتصرت على إدارة الكورسات والدروس وأسئلتها فقط، فقد أضافت المراحل اللاحقة منظومة تسجيل كاملة، وامتحاناً نهائياً محكوماً بالوقت مع شبكة أمان تعتمد الطوابير، وإصدار شهادات موثّقة، ونظام إشعارات لحظي؛ وهو ما يعكس نمو النظام تدريجياً من نموذج أولي بسيط إلى منصة تعليمية متكاملة الوظائف.</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 SCREENSHOT PLACEHOLDER ]</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bCs/>
          <w:sz w:val="27"/>
          <w:szCs w:val="27"/>
        </w:rPr>
        <w:t xml:space="preserve">الشكل (3-11): لقطة شاشة لمجموعة Postman Collection الكاملة تُظهر جميع مجموعات نقاط النهاية منظمة حسب الوحدة</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يوضع في: الفصل الثالث، القسم 3.4</w:t>
      </w:r>
    </w:p>
    <w:p>
      <w:pPr>
        <w:pBdr>
          <w:top w:val="single" w:color="808080" w:sz="8"/>
          <w:bottom w:val="single" w:color="808080" w:sz="8"/>
          <w:left w:val="single" w:color="808080" w:sz="8"/>
          <w:right w:val="single" w:color="808080" w:sz="8"/>
        </w:pBdr>
        <w:shd w:fill="F2F2F2" w:val="clear"/>
        <w:bidi/>
        <w:spacing w:after="60" w:before="60" w:line="276"/>
        <w:jc w:val="center"/>
      </w:pPr>
      <w:r>
        <w:rPr>
          <w:rFonts w:ascii="Times New Roman" w:cs="Simplified Arabic" w:eastAsia="Times New Roman" w:hAnsi="Times New Roman"/>
          <w:b w:val="false"/>
          <w:bCs w:val="false"/>
          <w:sz w:val="27"/>
          <w:szCs w:val="27"/>
        </w:rPr>
        <w:t xml:space="preserve">الحجم المقترح: عرض 13 سم، في وسط الصفحة</w:t>
      </w:r>
    </w:p>
    <w:p>
      <w:pPr>
        <w:spacing w:after="160"/>
      </w:pPr>
    </w:p>
    <w:p>
      <w:pPr>
        <w:pStyle w:val="ListParagraph"/>
        <w:keepNext/>
        <w:pageBreakBefore/>
        <w:numPr>
          <w:ilvl w:val="0"/>
          <w:numId w:val="4"/>
        </w:numPr>
        <w:bidi/>
        <w:spacing w:after="160" w:before="260" w:line="276"/>
        <w:jc w:val="right"/>
      </w:pPr>
      <w:r>
        <w:rPr>
          <w:rFonts w:ascii="Times New Roman" w:cs="Simplified Arabic" w:eastAsia="Times New Roman" w:hAnsi="Times New Roman"/>
          <w:b/>
          <w:bCs/>
          <w:sz w:val="29"/>
          <w:szCs w:val="29"/>
        </w:rPr>
        <w:t xml:space="preserve">تحديات تطبيق المشروع</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واجه فريق التطوير خلال بناء النظام مجموعة من التحديات التقنية المتوقعة في أي مشروع API بهذا الحجم، معظمها مرتبط بطبيعة قواعد البيانات العلائقية والعمليات غير المتزامنة، ويلخّص الجدول التالي أبرزها والحل الذي اعتُمد لكل منها.</w:t>
      </w:r>
    </w:p>
    <w:p>
      <w:pPr>
        <w:bidi/>
        <w:spacing w:after="80" w:before="200"/>
        <w:jc w:val="center"/>
      </w:pPr>
      <w:r>
        <w:rPr>
          <w:rFonts w:ascii="Times New Roman" w:cs="Simplified Arabic" w:eastAsia="Times New Roman" w:hAnsi="Times New Roman"/>
          <w:b/>
          <w:bCs/>
          <w:sz w:val="24"/>
          <w:szCs w:val="24"/>
        </w:rPr>
        <w:t xml:space="preserve">الجدول (3-11) التحديات التقنية والحلول المعتمدة</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2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التحدي</w:t>
            </w:r>
          </w:p>
        </w:tc>
        <w:tc>
          <w:tcPr>
            <w:tcW w:type="pct" w:w="4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الوصف</w:t>
            </w:r>
          </w:p>
        </w:tc>
        <w:tc>
          <w:tcPr>
            <w:tcW w:type="pct" w:w="4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الحل المعتمد</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مشكلة N+1</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بطء جلب الكورسات مع دروسها وأسئلتها ضمن حلقة تكرار</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استخدام withCount وwith() للتحميل الشغوف عند الحاجة</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استراتيجية إنهاء الامتحان</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خطر عدم إنهاء المحاولة عند انقطاع اتصال الطالب</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Job مؤجّل (FinalizeExamAttempt) مع تحقق Idempotent من الحالة</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رفع الملفات مع PUT</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تعارض Laravel أحياناً مع قراءة multipart/form-data عبر PUT</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اعتماد POST مع {id} لمسارات تعديل الكورس والدرس بدل PUT</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تكرار الإجابات</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منع تسجيل أكثر من إجابة لنفس السؤال من نفس المستخدم</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قيد فريد (user_id, question_id) مع updateOrCreate</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ضبط CORS</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منع متصفح الواجهة الأمامية من استدعاء الـ API من نطاق مختلف</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ضبط middleware CORS المدمج في Laravel للسماح بالنطاقات الموثوقة</w:t>
            </w:r>
          </w:p>
        </w:tc>
      </w:tr>
      <w:tr>
        <w:trPr>
          <w:cantSplit/>
        </w:trPr>
        <w:tc>
          <w:tcPr>
            <w:tcW w:type="pct" w:w="2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موثوقية الطابور</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خطر ضياع المهام المؤجَّلة عند توقف عامل الطابور</w:t>
            </w:r>
          </w:p>
        </w:tc>
        <w:tc>
          <w:tcPr>
            <w:tcW w:type="pct" w:w="4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تشغيل queue:work كخدمة دائمة ضمن composer dev/Supervisor</w:t>
            </w:r>
          </w:p>
        </w:tc>
      </w:tr>
    </w:tbl>
    <w:p>
      <w:pPr>
        <w:pStyle w:val="ListParagraph"/>
        <w:keepNext/>
        <w:pageBreakBefore/>
        <w:numPr>
          <w:ilvl w:val="0"/>
          <w:numId w:val="4"/>
        </w:numPr>
        <w:bidi/>
        <w:spacing w:after="160" w:before="260" w:line="276"/>
        <w:jc w:val="right"/>
      </w:pPr>
      <w:r>
        <w:rPr>
          <w:rFonts w:ascii="Times New Roman" w:cs="Simplified Arabic" w:eastAsia="Times New Roman" w:hAnsi="Times New Roman"/>
          <w:b/>
          <w:bCs/>
          <w:sz w:val="29"/>
          <w:szCs w:val="29"/>
        </w:rPr>
        <w:t xml:space="preserve">المقترحات والتوصيات</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يمكن تطوير النظام مستقبلاً بإضافة طبقة استعلام GraphQL جنباً إلى جنب مع REST لتقليل عدد الطلبات اللازمة لواجهات معقّدة، واعتماد طبقة تخزين مؤقت (Caching) عبر Redis لتسريع الاستعلامات المتكررة كقائمة الكورسات المعتمدة، وتوسيع استخدام البث اللحظي (WebSocket/Broadcasting) ليشمل تتبّع حالة الامتحان لحظياً لدى الناشر.</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كما يُنصح على المدى الأبعد بدراسة تفكيك النظام تدريجياً إلى خدمات مصغّرة (Microservices) في حال نمو عدد المستخدمين بشكل كبير، وبناء مجموعة اختبارات آلية شاملة (Unit وFeature Tests) تغطي منطق التصحيح وإصدار الشهادات، لضمان استقرار النظام عند إضافة ميزات جديدة.</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وأخيراً، يُقترح توحيد شكل استجابة JSON عبر جميع المتحكمات القديمة والحديثة على حدٍّ سواء (كما أُشير في القسم 2.3.4)، واستكمال ربط طبقة Domain المُهيَّأة تحت app/Domain/Users بمسارات routes/api.php الفعلية بدلاً من بقائها معزولة عن التوجيه الحالي، بما يُقرّب المشروع خطوة إضافية من الانتقال الكامل إلى البنية المستهدفة طويلة الأمد.</w:t>
      </w:r>
    </w:p>
    <w:p>
      <w:pPr>
        <w:sectPr>
          <w:headerReference w:type="default" r:id="rId17"/>
          <w:headerReference w:type="first" r:id="rId18"/>
          <w:footerReference w:type="default" r:id="rId19"/>
          <w:footerReference w:type="first" r:id="rId20"/>
          <w:pgSz w:w="11906" w:h="16838" w:orient="portrait"/>
          <w:pgMar w:top="1440" w:right="1701" w:bottom="1440" w:left="1440" w:header="708" w:footer="708" w:gutter="0"/>
          <w:pgNumType w:fmt="decimal"/>
          <w:titlePg/>
          <w:docGrid w:linePitch="360"/>
        </w:sectPr>
      </w:pPr>
    </w:p>
    <w:p>
      <w:pPr>
        <w:bidi/>
        <w:spacing w:after="300" w:before="0" w:line="276" w:lineRule="auto"/>
        <w:jc w:val="center"/>
      </w:pPr>
      <w:r>
        <w:rPr>
          <w:rFonts w:ascii="Times New Roman" w:cs="Simplified Arabic" w:eastAsia="Times New Roman" w:hAnsi="Times New Roman"/>
          <w:b/>
          <w:bCs/>
          <w:i w:val="false"/>
          <w:iCs w:val="false"/>
          <w:sz w:val="32"/>
          <w:szCs w:val="32"/>
        </w:rPr>
        <w:t xml:space="preserve">الاختصارات المستخدمة</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ترد قائمة الاختصارات الكاملة المستخدمة في هذا التقرير في قائمة الاختصارات ضمن الصفحات الأولى من المستند (قبل الفصل الأول)، وتشمل بشكل أساسي: API، REST، HTTP/HTTPS، JSON، MVC، ORM، SQL، PHP، JWT، CORS، CRUD، UUID، SSL/TLS، URL/URI، DB، ERD، UML، RBAC، CLI، CI/CD، SPA، SDK، IDE، MIME، وPDO.</w:t>
      </w:r>
    </w:p>
    <w:p>
      <w:r>
        <w:br w:type="page"/>
      </w:r>
    </w:p>
    <w:p>
      <w:pPr>
        <w:bidi/>
        <w:spacing w:after="300" w:before="0" w:line="276" w:lineRule="auto"/>
        <w:jc w:val="center"/>
      </w:pPr>
      <w:r>
        <w:rPr>
          <w:rFonts w:ascii="Times New Roman" w:cs="Simplified Arabic" w:eastAsia="Times New Roman" w:hAnsi="Times New Roman"/>
          <w:b/>
          <w:bCs/>
          <w:i w:val="false"/>
          <w:iCs w:val="false"/>
          <w:sz w:val="32"/>
          <w:szCs w:val="32"/>
        </w:rPr>
        <w:t xml:space="preserve">المراجع</w:t>
      </w:r>
    </w:p>
    <w:p>
      <w:pPr>
        <w:bidi/>
        <w:spacing w:after="140" w:before="0" w:line="276" w:lineRule="auto"/>
        <w:jc w:val="left"/>
      </w:pPr>
      <w:r>
        <w:rPr>
          <w:rFonts w:ascii="Times New Roman" w:cs="Simplified Arabic" w:eastAsia="Times New Roman" w:hAnsi="Times New Roman"/>
          <w:b/>
          <w:bCs/>
          <w:sz w:val="24"/>
          <w:szCs w:val="24"/>
        </w:rPr>
        <w:t xml:space="preserve">[1] </w:t>
      </w:r>
      <w:r>
        <w:rPr>
          <w:rFonts w:ascii="Times New Roman" w:cs="Simplified Arabic" w:eastAsia="Times New Roman" w:hAnsi="Times New Roman"/>
          <w:sz w:val="24"/>
          <w:szCs w:val="24"/>
        </w:rPr>
        <w:t xml:space="preserve">T. Otwell, "Laravel Documentation," laravel.com, 2024. [Online]. Available: https://laravel.com/docs. [Accessed: Jan. 2025].</w:t>
      </w:r>
    </w:p>
    <w:p>
      <w:pPr>
        <w:bidi/>
        <w:spacing w:after="140" w:before="0" w:line="276" w:lineRule="auto"/>
        <w:jc w:val="left"/>
      </w:pPr>
      <w:r>
        <w:rPr>
          <w:rFonts w:ascii="Times New Roman" w:cs="Simplified Arabic" w:eastAsia="Times New Roman" w:hAnsi="Times New Roman"/>
          <w:b/>
          <w:bCs/>
          <w:sz w:val="24"/>
          <w:szCs w:val="24"/>
        </w:rPr>
        <w:t xml:space="preserve">[2] </w:t>
      </w:r>
      <w:r>
        <w:rPr>
          <w:rFonts w:ascii="Times New Roman" w:cs="Simplified Arabic" w:eastAsia="Times New Roman" w:hAnsi="Times New Roman"/>
          <w:sz w:val="24"/>
          <w:szCs w:val="24"/>
        </w:rPr>
        <w:t xml:space="preserve">R. T. Fielding, "Architectural Styles and the Design of Network-based Software Architectures," Ph.D. dissertation, Univ. of California, Irvine, CA, USA, 2000.</w:t>
      </w:r>
    </w:p>
    <w:p>
      <w:pPr>
        <w:bidi/>
        <w:spacing w:after="140" w:before="0" w:line="276" w:lineRule="auto"/>
        <w:jc w:val="left"/>
      </w:pPr>
      <w:r>
        <w:rPr>
          <w:rFonts w:ascii="Times New Roman" w:cs="Simplified Arabic" w:eastAsia="Times New Roman" w:hAnsi="Times New Roman"/>
          <w:b/>
          <w:bCs/>
          <w:sz w:val="24"/>
          <w:szCs w:val="24"/>
        </w:rPr>
        <w:t xml:space="preserve">[3] </w:t>
      </w:r>
      <w:r>
        <w:rPr>
          <w:rFonts w:ascii="Times New Roman" w:cs="Simplified Arabic" w:eastAsia="Times New Roman" w:hAnsi="Times New Roman"/>
          <w:sz w:val="24"/>
          <w:szCs w:val="24"/>
        </w:rPr>
        <w:t xml:space="preserve">Laravel Sanctum Documentation, laravel.com, 2024. [Online]. Available: https://laravel.com/docs/sanctum. [Accessed: Jan. 2025].</w:t>
      </w:r>
    </w:p>
    <w:p>
      <w:pPr>
        <w:bidi/>
        <w:spacing w:after="140" w:before="0" w:line="276" w:lineRule="auto"/>
        <w:jc w:val="left"/>
      </w:pPr>
      <w:r>
        <w:rPr>
          <w:rFonts w:ascii="Times New Roman" w:cs="Simplified Arabic" w:eastAsia="Times New Roman" w:hAnsi="Times New Roman"/>
          <w:b/>
          <w:bCs/>
          <w:sz w:val="24"/>
          <w:szCs w:val="24"/>
        </w:rPr>
        <w:t xml:space="preserve">[4] </w:t>
      </w:r>
      <w:r>
        <w:rPr>
          <w:rFonts w:ascii="Times New Roman" w:cs="Simplified Arabic" w:eastAsia="Times New Roman" w:hAnsi="Times New Roman"/>
          <w:sz w:val="24"/>
          <w:szCs w:val="24"/>
        </w:rPr>
        <w:t xml:space="preserve">PHP Manual, The PHP Group, php.net, 2024. [Online]. Available: https://www.php.net/manual/en/. [Accessed: Feb. 2025].</w:t>
      </w:r>
    </w:p>
    <w:p>
      <w:pPr>
        <w:bidi/>
        <w:spacing w:after="140" w:before="0" w:line="276" w:lineRule="auto"/>
        <w:jc w:val="left"/>
      </w:pPr>
      <w:r>
        <w:rPr>
          <w:rFonts w:ascii="Times New Roman" w:cs="Simplified Arabic" w:eastAsia="Times New Roman" w:hAnsi="Times New Roman"/>
          <w:b/>
          <w:bCs/>
          <w:sz w:val="24"/>
          <w:szCs w:val="24"/>
        </w:rPr>
        <w:t xml:space="preserve">[5] </w:t>
      </w:r>
      <w:r>
        <w:rPr>
          <w:rFonts w:ascii="Times New Roman" w:cs="Simplified Arabic" w:eastAsia="Times New Roman" w:hAnsi="Times New Roman"/>
          <w:sz w:val="24"/>
          <w:szCs w:val="24"/>
        </w:rPr>
        <w:t xml:space="preserve">M. Zandstra, "PHP Objects, Patterns, and Practice," 6th ed., Apress, 2020.</w:t>
      </w:r>
    </w:p>
    <w:p>
      <w:pPr>
        <w:bidi/>
        <w:spacing w:after="140" w:before="0" w:line="276" w:lineRule="auto"/>
        <w:jc w:val="left"/>
      </w:pPr>
      <w:r>
        <w:rPr>
          <w:rFonts w:ascii="Times New Roman" w:cs="Simplified Arabic" w:eastAsia="Times New Roman" w:hAnsi="Times New Roman"/>
          <w:b/>
          <w:bCs/>
          <w:sz w:val="24"/>
          <w:szCs w:val="24"/>
        </w:rPr>
        <w:t xml:space="preserve">[6] </w:t>
      </w:r>
      <w:r>
        <w:rPr>
          <w:rFonts w:ascii="Times New Roman" w:cs="Simplified Arabic" w:eastAsia="Times New Roman" w:hAnsi="Times New Roman"/>
          <w:sz w:val="24"/>
          <w:szCs w:val="24"/>
        </w:rPr>
        <w:t xml:space="preserve">M. Lerdorf, K. Tatroe, and P. MacIntyre, "Programming PHP," 4th ed., O'Reilly Media, 2020.</w:t>
      </w:r>
    </w:p>
    <w:p>
      <w:pPr>
        <w:bidi/>
        <w:spacing w:after="140" w:before="0" w:line="276" w:lineRule="auto"/>
        <w:jc w:val="left"/>
      </w:pPr>
      <w:r>
        <w:rPr>
          <w:rFonts w:ascii="Times New Roman" w:cs="Simplified Arabic" w:eastAsia="Times New Roman" w:hAnsi="Times New Roman"/>
          <w:b/>
          <w:bCs/>
          <w:sz w:val="24"/>
          <w:szCs w:val="24"/>
        </w:rPr>
        <w:t xml:space="preserve">[7] </w:t>
      </w:r>
      <w:r>
        <w:rPr>
          <w:rFonts w:ascii="Times New Roman" w:cs="Simplified Arabic" w:eastAsia="Times New Roman" w:hAnsi="Times New Roman"/>
          <w:sz w:val="24"/>
          <w:szCs w:val="24"/>
        </w:rPr>
        <w:t xml:space="preserve">L. Richardson and S. Ruby, "RESTful Web APIs," O'Reilly Media, 2013.</w:t>
      </w:r>
    </w:p>
    <w:p>
      <w:pPr>
        <w:bidi/>
        <w:spacing w:after="140" w:before="0" w:line="276" w:lineRule="auto"/>
        <w:jc w:val="left"/>
      </w:pPr>
      <w:r>
        <w:rPr>
          <w:rFonts w:ascii="Times New Roman" w:cs="Simplified Arabic" w:eastAsia="Times New Roman" w:hAnsi="Times New Roman"/>
          <w:b/>
          <w:bCs/>
          <w:sz w:val="24"/>
          <w:szCs w:val="24"/>
        </w:rPr>
        <w:t xml:space="preserve">[8] </w:t>
      </w:r>
      <w:r>
        <w:rPr>
          <w:rFonts w:ascii="Times New Roman" w:cs="Simplified Arabic" w:eastAsia="Times New Roman" w:hAnsi="Times New Roman"/>
          <w:sz w:val="24"/>
          <w:szCs w:val="24"/>
        </w:rPr>
        <w:t xml:space="preserve">OWASP Foundation, "OWASP Top Ten," owasp.org, 2021. [Online]. Available: https://owasp.org/www-project-top-ten/. [Accessed: Feb. 2025].</w:t>
      </w:r>
    </w:p>
    <w:p>
      <w:pPr>
        <w:bidi/>
        <w:spacing w:after="140" w:before="0" w:line="276" w:lineRule="auto"/>
        <w:jc w:val="left"/>
      </w:pPr>
      <w:r>
        <w:rPr>
          <w:rFonts w:ascii="Times New Roman" w:cs="Simplified Arabic" w:eastAsia="Times New Roman" w:hAnsi="Times New Roman"/>
          <w:b/>
          <w:bCs/>
          <w:sz w:val="24"/>
          <w:szCs w:val="24"/>
        </w:rPr>
        <w:t xml:space="preserve">[9] </w:t>
      </w:r>
      <w:r>
        <w:rPr>
          <w:rFonts w:ascii="Times New Roman" w:cs="Simplified Arabic" w:eastAsia="Times New Roman" w:hAnsi="Times New Roman"/>
          <w:sz w:val="24"/>
          <w:szCs w:val="24"/>
        </w:rPr>
        <w:t xml:space="preserve">MDN Web Docs, "HTTP response status codes," developer.mozilla.org, 2024. [Online]. Available: https://developer.mozilla.org/en-US/docs/Web/HTTP/Status. [Accessed: Feb. 2025].</w:t>
      </w:r>
    </w:p>
    <w:p>
      <w:pPr>
        <w:bidi/>
        <w:spacing w:after="140" w:before="0" w:line="276" w:lineRule="auto"/>
        <w:jc w:val="left"/>
      </w:pPr>
      <w:r>
        <w:rPr>
          <w:rFonts w:ascii="Times New Roman" w:cs="Simplified Arabic" w:eastAsia="Times New Roman" w:hAnsi="Times New Roman"/>
          <w:b/>
          <w:bCs/>
          <w:sz w:val="24"/>
          <w:szCs w:val="24"/>
        </w:rPr>
        <w:t xml:space="preserve">[10] </w:t>
      </w:r>
      <w:r>
        <w:rPr>
          <w:rFonts w:ascii="Times New Roman" w:cs="Simplified Arabic" w:eastAsia="Times New Roman" w:hAnsi="Times New Roman"/>
          <w:sz w:val="24"/>
          <w:szCs w:val="24"/>
        </w:rPr>
        <w:t xml:space="preserve">A. Silberschatz, H. F. Korth, and S. Sudarshan, "Database System Concepts," 7th ed., McGraw-Hill, 2019.</w:t>
      </w:r>
    </w:p>
    <w:p>
      <w:pPr>
        <w:bidi/>
        <w:spacing w:after="140" w:before="0" w:line="276" w:lineRule="auto"/>
        <w:jc w:val="left"/>
      </w:pPr>
      <w:r>
        <w:rPr>
          <w:rFonts w:ascii="Times New Roman" w:cs="Simplified Arabic" w:eastAsia="Times New Roman" w:hAnsi="Times New Roman"/>
          <w:b/>
          <w:bCs/>
          <w:sz w:val="24"/>
          <w:szCs w:val="24"/>
        </w:rPr>
        <w:t xml:space="preserve">[11] </w:t>
      </w:r>
      <w:r>
        <w:rPr>
          <w:rFonts w:ascii="Times New Roman" w:cs="Simplified Arabic" w:eastAsia="Times New Roman" w:hAnsi="Times New Roman"/>
          <w:sz w:val="24"/>
          <w:szCs w:val="24"/>
        </w:rPr>
        <w:t xml:space="preserve">R. Elmasri and S. B. Navathe, "Fundamentals of Database Systems," 7th ed., Pearson, 2015.</w:t>
      </w:r>
    </w:p>
    <w:p>
      <w:pPr>
        <w:bidi/>
        <w:spacing w:after="140" w:before="0" w:line="276" w:lineRule="auto"/>
        <w:jc w:val="left"/>
      </w:pPr>
      <w:r>
        <w:rPr>
          <w:rFonts w:ascii="Times New Roman" w:cs="Simplified Arabic" w:eastAsia="Times New Roman" w:hAnsi="Times New Roman"/>
          <w:b/>
          <w:bCs/>
          <w:sz w:val="24"/>
          <w:szCs w:val="24"/>
        </w:rPr>
        <w:t xml:space="preserve">[12] </w:t>
      </w:r>
      <w:r>
        <w:rPr>
          <w:rFonts w:ascii="Times New Roman" w:cs="Simplified Arabic" w:eastAsia="Times New Roman" w:hAnsi="Times New Roman"/>
          <w:sz w:val="24"/>
          <w:szCs w:val="24"/>
        </w:rPr>
        <w:t xml:space="preserve">M. Fowler, "Patterns of Enterprise Application Architecture," Addison-Wesley, 2002.</w:t>
      </w:r>
    </w:p>
    <w:p>
      <w:pPr>
        <w:bidi/>
        <w:spacing w:after="140" w:before="0" w:line="276" w:lineRule="auto"/>
        <w:jc w:val="left"/>
      </w:pPr>
      <w:r>
        <w:rPr>
          <w:rFonts w:ascii="Times New Roman" w:cs="Simplified Arabic" w:eastAsia="Times New Roman" w:hAnsi="Times New Roman"/>
          <w:b/>
          <w:bCs/>
          <w:sz w:val="24"/>
          <w:szCs w:val="24"/>
        </w:rPr>
        <w:t xml:space="preserve">[13] </w:t>
      </w:r>
      <w:r>
        <w:rPr>
          <w:rFonts w:ascii="Times New Roman" w:cs="Simplified Arabic" w:eastAsia="Times New Roman" w:hAnsi="Times New Roman"/>
          <w:sz w:val="24"/>
          <w:szCs w:val="24"/>
        </w:rPr>
        <w:t xml:space="preserve">N. Naik, "Building a virtual system of systems using docker containers for networking research and security use cases," IEEE International Symposium on Systems Engineering (ISSE), 2016.</w:t>
      </w:r>
    </w:p>
    <w:p>
      <w:pPr>
        <w:bidi/>
        <w:spacing w:after="140" w:before="0" w:line="276" w:lineRule="auto"/>
        <w:jc w:val="left"/>
      </w:pPr>
      <w:r>
        <w:rPr>
          <w:rFonts w:ascii="Times New Roman" w:cs="Simplified Arabic" w:eastAsia="Times New Roman" w:hAnsi="Times New Roman"/>
          <w:b/>
          <w:bCs/>
          <w:sz w:val="24"/>
          <w:szCs w:val="24"/>
        </w:rPr>
        <w:t xml:space="preserve">[14] </w:t>
      </w:r>
      <w:r>
        <w:rPr>
          <w:rFonts w:ascii="Times New Roman" w:cs="Simplified Arabic" w:eastAsia="Times New Roman" w:hAnsi="Times New Roman"/>
          <w:sz w:val="24"/>
          <w:szCs w:val="24"/>
        </w:rPr>
        <w:t xml:space="preserve">E. Rescorla, "HTTP Over TLS," RFC 2818, IETF, 2000. [Online]. Available: https://www.rfc-editor.org/rfc/rfc2818.</w:t>
      </w:r>
    </w:p>
    <w:p>
      <w:pPr>
        <w:bidi/>
        <w:spacing w:after="140" w:before="0" w:line="276" w:lineRule="auto"/>
        <w:jc w:val="left"/>
      </w:pPr>
      <w:r>
        <w:rPr>
          <w:rFonts w:ascii="Times New Roman" w:cs="Simplified Arabic" w:eastAsia="Times New Roman" w:hAnsi="Times New Roman"/>
          <w:b/>
          <w:bCs/>
          <w:sz w:val="24"/>
          <w:szCs w:val="24"/>
        </w:rPr>
        <w:t xml:space="preserve">[15] </w:t>
      </w:r>
      <w:r>
        <w:rPr>
          <w:rFonts w:ascii="Times New Roman" w:cs="Simplified Arabic" w:eastAsia="Times New Roman" w:hAnsi="Times New Roman"/>
          <w:sz w:val="24"/>
          <w:szCs w:val="24"/>
        </w:rPr>
        <w:t xml:space="preserve">MySQL 8.0 Reference Manual, Oracle Corporation, dev.mysql.com, 2024. [Online]. Available: https://dev.mysql.com/doc/refman/8.0/en/. [Accessed: Feb. 2025].</w:t>
      </w:r>
    </w:p>
    <w:p>
      <w:pPr>
        <w:bidi/>
        <w:spacing w:after="140" w:before="0" w:line="276" w:lineRule="auto"/>
        <w:jc w:val="left"/>
      </w:pPr>
      <w:r>
        <w:rPr>
          <w:rFonts w:ascii="Times New Roman" w:cs="Simplified Arabic" w:eastAsia="Times New Roman" w:hAnsi="Times New Roman"/>
          <w:b/>
          <w:bCs/>
          <w:sz w:val="24"/>
          <w:szCs w:val="24"/>
        </w:rPr>
        <w:t xml:space="preserve">[16] </w:t>
      </w:r>
      <w:r>
        <w:rPr>
          <w:rFonts w:ascii="Times New Roman" w:cs="Simplified Arabic" w:eastAsia="Times New Roman" w:hAnsi="Times New Roman"/>
          <w:sz w:val="24"/>
          <w:szCs w:val="24"/>
        </w:rPr>
        <w:t xml:space="preserve">Redis Documentation, redis.io, 2024. [Online]. Available: https://redis.io/docs/. [Accessed: Mar. 2025].</w:t>
      </w:r>
    </w:p>
    <w:p>
      <w:pPr>
        <w:bidi/>
        <w:spacing w:after="140" w:before="0" w:line="276" w:lineRule="auto"/>
        <w:jc w:val="left"/>
      </w:pPr>
      <w:r>
        <w:rPr>
          <w:rFonts w:ascii="Times New Roman" w:cs="Simplified Arabic" w:eastAsia="Times New Roman" w:hAnsi="Times New Roman"/>
          <w:b/>
          <w:bCs/>
          <w:sz w:val="24"/>
          <w:szCs w:val="24"/>
        </w:rPr>
        <w:t xml:space="preserve">[17] </w:t>
      </w:r>
      <w:r>
        <w:rPr>
          <w:rFonts w:ascii="Times New Roman" w:cs="Simplified Arabic" w:eastAsia="Times New Roman" w:hAnsi="Times New Roman"/>
          <w:sz w:val="24"/>
          <w:szCs w:val="24"/>
        </w:rPr>
        <w:t xml:space="preserve">MinIO Documentation, min.io, 2024. [Online]. Available: https://min.io/docs/minio/linux/index.html. [Accessed: Mar. 2025].</w:t>
      </w:r>
    </w:p>
    <w:p>
      <w:pPr>
        <w:pageBreakBefore/>
        <w:bidi/>
        <w:spacing w:after="300" w:before="0" w:line="276" w:lineRule="auto"/>
        <w:jc w:val="center"/>
      </w:pPr>
      <w:r>
        <w:rPr>
          <w:rFonts w:ascii="Times New Roman" w:cs="Simplified Arabic" w:eastAsia="Times New Roman" w:hAnsi="Times New Roman"/>
          <w:b/>
          <w:bCs/>
          <w:i w:val="false"/>
          <w:iCs w:val="false"/>
          <w:sz w:val="36"/>
          <w:szCs w:val="36"/>
        </w:rPr>
        <w:t xml:space="preserve">الملاحق</w:t>
      </w:r>
    </w:p>
    <w:p>
      <w:pPr>
        <w:bidi/>
        <w:spacing w:after="160" w:before="300" w:line="276" w:lineRule="auto"/>
        <w:jc w:val="right"/>
      </w:pPr>
      <w:r>
        <w:rPr>
          <w:rFonts w:ascii="Times New Roman" w:cs="Simplified Arabic" w:eastAsia="Times New Roman" w:hAnsi="Times New Roman"/>
          <w:b/>
          <w:bCs/>
          <w:sz w:val="29"/>
          <w:szCs w:val="29"/>
        </w:rPr>
        <w:t xml:space="preserve">ملحق أ: جدول نقاط النهاية الكامل (Full API Reference)</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يسرد الجدول التالي جميع نقاط النهاية (Endpoints) المسجَّلة فعلياً في routes/api.php للمشروع، مرتبة بحسب ورودها في الملف.</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pct" w:w="1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الطريقة</w:t>
            </w:r>
          </w:p>
        </w:tc>
        <w:tc>
          <w:tcPr>
            <w:tcW w:type="pct" w:w="34%"/>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المسار</w:t>
            </w:r>
          </w:p>
        </w:tc>
        <w:tc>
          <w:tcPr>
            <w:tcW w:type="pct" w:w="22%"/>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مصادقة/دور مطلوب</w:t>
            </w:r>
          </w:p>
        </w:tc>
        <w:tc>
          <w:tcPr>
            <w:tcW w:type="pct" w:w="34%"/>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الوصف</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/api/register</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لا</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تسجيل مستخدم جديد</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/api/login</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لا</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تسجيل الدخول وإصدار رمز وصول</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/api/certificates/verify/{code}</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لا</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التحقق العلني من صحة شهادة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/api/categories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لا</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جلب كل التصنيفات</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/api/categories/{id}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لا</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جلب تصنيف محدد</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لا</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جلب الكورسات المعتمدة والمكتملة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/api/courses/{id}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لا</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جلب تفاصيل كورس</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/api/logout</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إبطال رمز الوصول الحالي</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/api/videos/{video_id}/questions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أسئلة درس مصوَّر</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/api/video-questions/{id}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تفاصيل سؤال</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/api/questions/{question_id}/options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خيارات سؤال</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/api/video-options/{id}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تفاصيل خيار</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/api/video-answers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إجابات المستخدم الحالي</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/api/video-answers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إرسال/تحديث إجابة على سؤال درس</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/api/video-answers/{id}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تفاصيل إجابة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/api/notifications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إشعارات المستخدم الحالي</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/api/notifications/unread-count</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عدد الإشعارات غير المقروءة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/api/notifications/read-all</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تعليم كل الإشعارات كمقروءة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/api/notifications/{id}/read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تعليم إشعار كمقروء</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DELETE</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/api/notifications/{id}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حذف إشعار</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/api/my-enrollments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تسجيلات الطالب</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/api/courses/{course}/enroll</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التسجيل في كورس</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/api/courses/{course}/lessons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دروس الكورس وحالتها</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/api/courses/{course}/lessons/{video}/watch</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تعليم درس كمُشاهَد</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/api/courses/{course}/exam</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بيانات الامتحان النهائي</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/api/courses/{course}/exam/start</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بدء محاولة الامتحان</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/api/courses/{course}/exam/answers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حفظ تلقائي للإجابات</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/api/courses/{course}/exam/submit</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تسليم الامتحان</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/api/courses/{course}/exam/events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تسجيل أحداث المحاولة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/api/courses/{course}/exam/terminate</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إنهاء المحاولة قسرياً</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/api/courses/{course}/exam/result</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نتيجة الامتحان</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/api/my-certificates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شهادات الطالب</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/api/courses/{course}/certificate</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حالة/بيانات الشهادة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/api/courses/{course}/certificate</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طلب إصدار شهادة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/api/courses/{course}/certificate/download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(user)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تنزيل الشهادة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/api/users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جلب كل المستخدمين</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/api/users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إنشاء مستخدم</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DELETE</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/api/users/{id}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حذف مستخدم</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PATCH</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/api/users/{id}/toggle-active</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تفعيل/تعطيل حساب</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/api/course-delete-requests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طلبات حذف الكورسات</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/api/course-delete-requests/{id}/approve</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الموافقة على طلب حذف</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/api/course-delete-requests/{id}/reject</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رفض طلب حذف</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/api/categories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إنشاء تصنيف</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PUT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/api/categories/{id}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تعديل تصنيف</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DELETE</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/api/categories/{id}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حذف تصنيف</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/api/pending-courses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الكورسات بانتظار المراجعة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/api/rejected-courses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الكورسات المرفوضة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/api/courses/{id}/approve</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اعتماد كورس</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/api/courses/{id}/reject</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رفض كورس</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/api/courses/{courseId}/request-delete</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طلب حذف كورس</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/api/my-courses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كورسات الناشر الحالي</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إنشاء كورس</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/api/courses/{id}/completion-readiness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جاهزية إكمال الكورس</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/api/courses/{id}/complete</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تعليم الكورس كمكتمل</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/api/courses/{id}/reopen</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إعادة فتح الكورس للتعديل</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/api/courses/{id}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تعديل كورس</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DELETE</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/api/courses/{id}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حذف كورس</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/api/courses/{courseId}/videos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دروس الكورس (إدارة)</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/api/courses/{courseId}/videos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إضافة درس</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/api/courses/{courseId}/videos/{videoId}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تعديل درس</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DELETE</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/api/courses/{courseId}/videos/{videoId}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حذف درس</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/api/video-questions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إضافة سؤال درس</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PUT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/api/video-questions/{id}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تعديل سؤال درس</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DELETE</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/api/video-questions/{id}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حذف سؤال درس</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/api/video-options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إضافة خيار</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PUT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/api/video-options/{id}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تعديل خيار</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DELETE</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/api/video-options/{id}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حذف خيار</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DELETE</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/api/video-answers/{id}</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حذف إجابة طالب</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GET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/api/courses/{course}/exam/manage</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إدارة امتحان الكورس</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/api/courses/{course}/exam</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إنشاء/تعديل امتحان الكورس</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/api/courses/{course}/exam/publish</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نشر الامتحان</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/api/courses/{course}/exam/unpublish</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إلغاء نشر الامتحان</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/api/courses/{course}/exam/questions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إضافة سؤال امتحان</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PUT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/api/exam-questions/{examQuestion}</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تعديل سؤال امتحان</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DELETE</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/api/exam-questions/{examQuestion}</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حذف سؤال امتحان</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POST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/api/notifications</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(admin/publisher)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إرسال إشعار لمستخدم</w:t>
            </w:r>
          </w:p>
        </w:tc>
      </w:tr>
      <w:tr>
        <w:trPr>
          <w:cantSplit/>
        </w:trPr>
        <w:tc>
          <w:tcPr>
            <w:tcW w:type="pct" w:w="1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PUT</w:t>
            </w:r>
          </w:p>
        </w:tc>
        <w:tc>
          <w:tcPr>
            <w:tcW w:type="pct" w:w="34%"/>
            <w:tcMar>
              <w:top w:type="dxa" w:w="60"/>
              <w:left w:type="dxa" w:w="100"/>
              <w:bottom w:type="dxa" w:w="60"/>
              <w:right w:type="dxa" w:w="100"/>
            </w:tcMar>
            <w:vAlign w:val="center"/>
          </w:tcPr>
          <w:p>
            <w:pPr>
              <w:bidi w:val="false"/>
              <w:spacing w:line="276"/>
              <w:jc w:val="left"/>
            </w:pPr>
            <w:r>
              <w:rPr>
                <w:rFonts w:ascii="Times New Roman" w:cs="Simplified Arabic" w:eastAsia="Times New Roman" w:hAnsi="Times New Roman"/>
                <w:b w:val="false"/>
                <w:bCs w:val="false"/>
                <w:sz w:val="22"/>
                <w:szCs w:val="22"/>
              </w:rPr>
              <w:t xml:space="preserve">/api/users/profile</w:t>
            </w:r>
          </w:p>
        </w:tc>
        <w:tc>
          <w:tcPr>
            <w:tcW w:type="pct" w:w="22%"/>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نعم (publisher/user)</w:t>
            </w:r>
          </w:p>
        </w:tc>
        <w:tc>
          <w:tcPr>
            <w:tcW w:type="pct" w:w="34%"/>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تعديل بيانات الملف الشخصي</w:t>
            </w:r>
          </w:p>
        </w:tc>
      </w:tr>
    </w:tbl>
    <w:p>
      <w:r>
        <w:br w:type="page"/>
      </w:r>
    </w:p>
    <w:p>
      <w:pPr>
        <w:bidi/>
        <w:spacing w:after="160" w:before="300" w:line="276" w:lineRule="auto"/>
        <w:jc w:val="right"/>
      </w:pPr>
      <w:r>
        <w:rPr>
          <w:rFonts w:ascii="Times New Roman" w:cs="Simplified Arabic" w:eastAsia="Times New Roman" w:hAnsi="Times New Roman"/>
          <w:b/>
          <w:bCs/>
          <w:sz w:val="29"/>
          <w:szCs w:val="29"/>
        </w:rPr>
        <w:t xml:space="preserve">ملحق ب: مخطط قاعدة البيانات الكامل (Full Schema)</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يسرد هذا الملحق كل جداول قاعدة البيانات الأساسية بأعمدتها وقيودها كما وردت في ملفات الهجرات (Migrations).</w:t>
      </w:r>
    </w:p>
    <w:p>
      <w:pPr>
        <w:bidi/>
        <w:spacing w:after="160" w:before="300" w:line="276" w:lineRule="auto"/>
        <w:jc w:val="right"/>
      </w:pPr>
      <w:r>
        <w:rPr>
          <w:rFonts w:ascii="Times New Roman" w:cs="Simplified Arabic" w:eastAsia="Times New Roman" w:hAnsi="Times New Roman"/>
          <w:b/>
          <w:bCs/>
          <w:sz w:val="29"/>
          <w:szCs w:val="29"/>
        </w:rPr>
        <w:t xml:space="preserve">جدول categories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الحقل</w:t>
            </w:r>
          </w:p>
        </w:tc>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name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VARCHAR(255)</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description</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TEXT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NULLABLE</w:t>
            </w:r>
          </w:p>
        </w:tc>
      </w:tr>
    </w:tbl>
    <w:p>
      <w:pPr>
        <w:bidi/>
        <w:spacing w:after="160" w:before="300" w:line="276" w:lineRule="auto"/>
        <w:jc w:val="right"/>
      </w:pPr>
      <w:r>
        <w:rPr>
          <w:rFonts w:ascii="Times New Roman" w:cs="Simplified Arabic" w:eastAsia="Times New Roman" w:hAnsi="Times New Roman"/>
          <w:b/>
          <w:bCs/>
          <w:sz w:val="29"/>
          <w:szCs w:val="29"/>
        </w:rPr>
        <w:t xml:space="preserve">جدول courses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الحقل</w:t>
            </w:r>
          </w:p>
        </w:tc>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category_id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categories.id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publisher_id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users.id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title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VARCHAR(255)</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description</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TEXT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thumbnail</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VARCHAR(255)</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NULLABLE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status</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ENUM</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pending/approved/rejected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completion_status</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ENUM</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draft</w:t>
            </w:r>
          </w:p>
        </w:tc>
      </w:tr>
    </w:tbl>
    <w:p>
      <w:pPr>
        <w:bidi/>
        <w:spacing w:after="160" w:before="300" w:line="276" w:lineRule="auto"/>
        <w:jc w:val="right"/>
      </w:pPr>
      <w:r>
        <w:rPr>
          <w:rFonts w:ascii="Times New Roman" w:cs="Simplified Arabic" w:eastAsia="Times New Roman" w:hAnsi="Times New Roman"/>
          <w:b/>
          <w:bCs/>
          <w:sz w:val="29"/>
          <w:szCs w:val="29"/>
        </w:rPr>
        <w:t xml:space="preserve">جدول course_videos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الحقل</w:t>
            </w:r>
          </w:p>
        </w:tc>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course_id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courses.id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title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VARCHAR(255)</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video_path</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VARCHAR(255)</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video_144p/360p/720p</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VARCHAR(255)</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NULLABLE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duration</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INTEGER</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0</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order</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INTEGER</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0, INDEX مع course_id</w:t>
            </w:r>
          </w:p>
        </w:tc>
      </w:tr>
    </w:tbl>
    <w:p>
      <w:pPr>
        <w:bidi/>
        <w:spacing w:after="160" w:before="300" w:line="276" w:lineRule="auto"/>
        <w:jc w:val="right"/>
      </w:pPr>
      <w:r>
        <w:rPr>
          <w:rFonts w:ascii="Times New Roman" w:cs="Simplified Arabic" w:eastAsia="Times New Roman" w:hAnsi="Times New Roman"/>
          <w:b/>
          <w:bCs/>
          <w:sz w:val="29"/>
          <w:szCs w:val="29"/>
        </w:rPr>
        <w:t xml:space="preserve">جدول video_questions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الحقل</w:t>
            </w:r>
          </w:p>
        </w:tc>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video_id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course_videos.id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question</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TEXT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time_in_video</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INTEGER</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w:t>
            </w:r>
          </w:p>
        </w:tc>
      </w:tr>
    </w:tbl>
    <w:p>
      <w:pPr>
        <w:bidi/>
        <w:spacing w:after="160" w:before="300" w:line="276" w:lineRule="auto"/>
        <w:jc w:val="right"/>
      </w:pPr>
      <w:r>
        <w:rPr>
          <w:rFonts w:ascii="Times New Roman" w:cs="Simplified Arabic" w:eastAsia="Times New Roman" w:hAnsi="Times New Roman"/>
          <w:b/>
          <w:bCs/>
          <w:sz w:val="29"/>
          <w:szCs w:val="29"/>
        </w:rPr>
        <w:t xml:space="preserve">جدول video_question_options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الحقل</w:t>
            </w:r>
          </w:p>
        </w:tc>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question_id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video_questions.id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option_text</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VARCHAR(255)</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is_correct</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BOOLEAN</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false</w:t>
            </w:r>
          </w:p>
        </w:tc>
      </w:tr>
    </w:tbl>
    <w:p>
      <w:pPr>
        <w:bidi/>
        <w:spacing w:after="160" w:before="300" w:line="276" w:lineRule="auto"/>
        <w:jc w:val="right"/>
      </w:pPr>
      <w:r>
        <w:rPr>
          <w:rFonts w:ascii="Times New Roman" w:cs="Simplified Arabic" w:eastAsia="Times New Roman" w:hAnsi="Times New Roman"/>
          <w:b/>
          <w:bCs/>
          <w:sz w:val="29"/>
          <w:szCs w:val="29"/>
        </w:rPr>
        <w:t xml:space="preserve">جدول video_question_answers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الحقل</w:t>
            </w:r>
          </w:p>
        </w:tc>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user_id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users.id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question_id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video_questions.id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option_id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video_question_options.id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is_correct</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BOOLEAN</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false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UNIQUE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(user_id, question_id)</w:t>
            </w:r>
          </w:p>
        </w:tc>
      </w:tr>
    </w:tbl>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تنتقل المجموعة التالية من الجداول إلى مسار التسجيل والتقييم النهائي: بدءاً من تسجيل الطالب في الكورس ومتابعة تقدّمه في مشاهدة الدروس، مروراً بمنظومة الامتحان النهائي المحكوم بالوقت، وانتهاءً بالنتيجة النهائية والشهادة الصادرة.</w:t>
      </w:r>
    </w:p>
    <w:p>
      <w:pPr>
        <w:bidi/>
        <w:spacing w:after="160" w:before="300" w:line="276" w:lineRule="auto"/>
        <w:jc w:val="right"/>
      </w:pPr>
      <w:r>
        <w:rPr>
          <w:rFonts w:ascii="Times New Roman" w:cs="Simplified Arabic" w:eastAsia="Times New Roman" w:hAnsi="Times New Roman"/>
          <w:b/>
          <w:bCs/>
          <w:sz w:val="29"/>
          <w:szCs w:val="29"/>
        </w:rPr>
        <w:t xml:space="preserve">جدول enrollments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الحقل</w:t>
            </w:r>
          </w:p>
        </w:tc>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user_id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users.id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course_id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courses.id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enrolled_at</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TIMESTAMP</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current</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UNIQUE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(user_id, course_id)</w:t>
            </w:r>
          </w:p>
        </w:tc>
      </w:tr>
    </w:tbl>
    <w:p>
      <w:pPr>
        <w:bidi/>
        <w:spacing w:after="160" w:before="300" w:line="276" w:lineRule="auto"/>
        <w:jc w:val="right"/>
      </w:pPr>
      <w:r>
        <w:rPr>
          <w:rFonts w:ascii="Times New Roman" w:cs="Simplified Arabic" w:eastAsia="Times New Roman" w:hAnsi="Times New Roman"/>
          <w:b/>
          <w:bCs/>
          <w:sz w:val="29"/>
          <w:szCs w:val="29"/>
        </w:rPr>
        <w:t xml:space="preserve">جدول lesson_progress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الحقل</w:t>
            </w:r>
          </w:p>
        </w:tc>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user_id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users.id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course_video_id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course_videos.id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watched_at</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TIMESTAMP</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current</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UNIQUE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(user_id, course_video_id)</w:t>
            </w:r>
          </w:p>
        </w:tc>
      </w:tr>
    </w:tbl>
    <w:p>
      <w:pPr>
        <w:bidi/>
        <w:spacing w:after="160" w:before="300" w:line="276" w:lineRule="auto"/>
        <w:jc w:val="right"/>
      </w:pPr>
      <w:r>
        <w:rPr>
          <w:rFonts w:ascii="Times New Roman" w:cs="Simplified Arabic" w:eastAsia="Times New Roman" w:hAnsi="Times New Roman"/>
          <w:b/>
          <w:bCs/>
          <w:sz w:val="29"/>
          <w:szCs w:val="29"/>
        </w:rPr>
        <w:t xml:space="preserve">جدول course_exams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الحقل</w:t>
            </w:r>
          </w:p>
        </w:tc>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course_id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courses.id, UNIQUE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duration_minutes</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UNSIGNED 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is_published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BOOLEAN</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false</w:t>
            </w:r>
          </w:p>
        </w:tc>
      </w:tr>
    </w:tbl>
    <w:p>
      <w:pPr>
        <w:bidi/>
        <w:spacing w:after="160" w:before="300" w:line="276" w:lineRule="auto"/>
        <w:jc w:val="right"/>
      </w:pPr>
      <w:r>
        <w:rPr>
          <w:rFonts w:ascii="Times New Roman" w:cs="Simplified Arabic" w:eastAsia="Times New Roman" w:hAnsi="Times New Roman"/>
          <w:b/>
          <w:bCs/>
          <w:sz w:val="29"/>
          <w:szCs w:val="29"/>
        </w:rPr>
        <w:t xml:space="preserve">جدول exam_questions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الحقل</w:t>
            </w:r>
          </w:p>
        </w:tc>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course_exam_id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course_exams.id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question</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TEXT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w:t>
            </w:r>
          </w:p>
        </w:tc>
      </w:tr>
    </w:tbl>
    <w:p>
      <w:pPr>
        <w:bidi/>
        <w:spacing w:after="160" w:before="300" w:line="276" w:lineRule="auto"/>
        <w:jc w:val="right"/>
      </w:pPr>
      <w:r>
        <w:rPr>
          <w:rFonts w:ascii="Times New Roman" w:cs="Simplified Arabic" w:eastAsia="Times New Roman" w:hAnsi="Times New Roman"/>
          <w:b/>
          <w:bCs/>
          <w:sz w:val="29"/>
          <w:szCs w:val="29"/>
        </w:rPr>
        <w:t xml:space="preserve">جدول exam_attempts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الحقل</w:t>
            </w:r>
          </w:p>
        </w:tc>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user_id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users.id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course_exam_id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course_exams.id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started_at</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TIMESTAMP</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current</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ends_at</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TIMESTAMP</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NULLABLE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submitted_at</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TIMESTAMP</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NULLABLE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status</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ENUM</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in_progress/submitted/expired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score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DECIMAL(5,2)</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NULLABLE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UNIQUE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(user_id, course_exam_id)</w:t>
            </w:r>
          </w:p>
        </w:tc>
      </w:tr>
    </w:tbl>
    <w:p>
      <w:pPr>
        <w:bidi/>
        <w:spacing w:after="160" w:before="300" w:line="276" w:lineRule="auto"/>
        <w:jc w:val="right"/>
      </w:pPr>
      <w:r>
        <w:rPr>
          <w:rFonts w:ascii="Times New Roman" w:cs="Simplified Arabic" w:eastAsia="Times New Roman" w:hAnsi="Times New Roman"/>
          <w:b/>
          <w:bCs/>
          <w:sz w:val="29"/>
          <w:szCs w:val="29"/>
        </w:rPr>
        <w:t xml:space="preserve">جدول course_results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الحقل</w:t>
            </w:r>
          </w:p>
        </w:tc>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user_id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users.id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course_id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courses.id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lessons_percentage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DECIMAL(5,2)</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0</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exam_percentage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DECIMAL(5,2)</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0</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final_score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DECIMAL(5,2)</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0</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UNIQUE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(user_id, course_id)</w:t>
            </w:r>
          </w:p>
        </w:tc>
      </w:tr>
    </w:tbl>
    <w:p>
      <w:pPr>
        <w:bidi/>
        <w:spacing w:after="160" w:before="300" w:line="276" w:lineRule="auto"/>
        <w:jc w:val="right"/>
      </w:pPr>
      <w:r>
        <w:rPr>
          <w:rFonts w:ascii="Times New Roman" w:cs="Simplified Arabic" w:eastAsia="Times New Roman" w:hAnsi="Times New Roman"/>
          <w:b/>
          <w:bCs/>
          <w:sz w:val="29"/>
          <w:szCs w:val="29"/>
        </w:rPr>
        <w:t xml:space="preserve">جدول course_certificates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الحقل</w:t>
            </w:r>
          </w:p>
        </w:tc>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user_id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users.id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course_id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courses.id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certificate_code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VARCHAR(50)</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UNIQUE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level</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ENUM</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average/good/excellent</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issued_at</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TIMESTAMP</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NULLABLE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UNIQUE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(user_id, course_id)</w:t>
            </w:r>
          </w:p>
        </w:tc>
      </w:tr>
    </w:tbl>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تُستكمل قاعدة البيانات بجدولين مستقلين عن المسار التعليمي المباشر: جدول الإشعارات الذي يخدم منظومة البث اللحظي، وجدول طلبات حذف الكورسات الذي يضبط العلاقة بين الناشر ومدير النظام عند رغبة الأول في حذف كورس منشور بالفعل.</w:t>
      </w:r>
    </w:p>
    <w:p>
      <w:pPr>
        <w:bidi/>
        <w:spacing w:after="160" w:before="300" w:line="276" w:lineRule="auto"/>
        <w:jc w:val="right"/>
      </w:pPr>
      <w:r>
        <w:rPr>
          <w:rFonts w:ascii="Times New Roman" w:cs="Simplified Arabic" w:eastAsia="Times New Roman" w:hAnsi="Times New Roman"/>
          <w:b/>
          <w:bCs/>
          <w:sz w:val="29"/>
          <w:szCs w:val="29"/>
        </w:rPr>
        <w:t xml:space="preserve">جدول notifications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الحقل</w:t>
            </w:r>
          </w:p>
        </w:tc>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user_id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users.id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type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general</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title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body</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TEXT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NULLABLE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data</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JSON</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NULLABLE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read_at</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TIMESTAMP</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NULLABLE, INDEX مع user_id</w:t>
            </w:r>
          </w:p>
        </w:tc>
      </w:tr>
    </w:tbl>
    <w:p>
      <w:pPr>
        <w:bidi/>
        <w:spacing w:after="160" w:before="300" w:line="276" w:lineRule="auto"/>
        <w:jc w:val="right"/>
      </w:pPr>
      <w:r>
        <w:rPr>
          <w:rFonts w:ascii="Times New Roman" w:cs="Simplified Arabic" w:eastAsia="Times New Roman" w:hAnsi="Times New Roman"/>
          <w:b/>
          <w:bCs/>
          <w:sz w:val="29"/>
          <w:szCs w:val="29"/>
        </w:rPr>
        <w:t xml:space="preserve">جدول course_delete_requests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الحقل</w:t>
            </w:r>
          </w:p>
        </w:tc>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course_id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courses.id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publisher_id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FK → users.id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reason</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TEXT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NULLABLE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status</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ENUM</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pending/approved/rejected</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admin_note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TEXT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NULLABLE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UNIQUE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(course_id, publisher_id, status)</w:t>
            </w:r>
          </w:p>
        </w:tc>
      </w:tr>
    </w:tbl>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وأخيراً، يعرض الجدول التالي جدول المستخدمين (users) بوصفه الكيان الذي ترتبط به معظم الجداول السابقة عبر مفاتيح أجنبية (publisher_id، user_id)، وهو ما يفسّر اعتماد cascadeOnDelete في أغلب العلاقات لضمان تنظيف البيانات المرتبطة تلقائياً عند حذف مستخدم.</w:t>
      </w:r>
    </w:p>
    <w:p>
      <w:pPr>
        <w:bidi/>
        <w:spacing w:after="160" w:before="300" w:line="276" w:lineRule="auto"/>
        <w:jc w:val="right"/>
      </w:pPr>
      <w:r>
        <w:rPr>
          <w:rFonts w:ascii="Times New Roman" w:cs="Simplified Arabic" w:eastAsia="Times New Roman" w:hAnsi="Times New Roman"/>
          <w:b/>
          <w:bCs/>
          <w:sz w:val="29"/>
          <w:szCs w:val="29"/>
        </w:rPr>
        <w:t xml:space="preserve">جدول users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0%"/>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الحقل</w:t>
            </w:r>
          </w:p>
        </w:tc>
        <w:tc>
          <w:tcPr>
            <w:tcW w:type="pct" w:w="2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النوع</w:t>
            </w:r>
          </w:p>
        </w:tc>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القيود</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BIGINT</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PK</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name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VARCHAR(255)</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email</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VARCHAR(255)</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UNIQUE</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password</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VARCHAR(255)</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NOT NULL</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role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ENUM</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admin/publisher/user</w:t>
            </w:r>
          </w:p>
        </w:tc>
      </w:tr>
      <w:tr>
        <w:trPr>
          <w:cantSplit/>
        </w:trPr>
        <w:tc>
          <w:tcPr>
            <w:tcW w:type="pct" w:w="30%"/>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is_active</w:t>
            </w:r>
          </w:p>
        </w:tc>
        <w:tc>
          <w:tcPr>
            <w:tcW w:type="pct" w:w="2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BOOLEAN</w:t>
            </w:r>
          </w:p>
        </w:tc>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DEFAULT true</w:t>
            </w:r>
          </w:p>
        </w:tc>
      </w:tr>
    </w:tbl>
    <w:p>
      <w:r>
        <w:br w:type="page"/>
      </w:r>
    </w:p>
    <w:p>
      <w:pPr>
        <w:bidi/>
        <w:spacing w:after="160" w:before="300" w:line="276" w:lineRule="auto"/>
        <w:jc w:val="right"/>
      </w:pPr>
      <w:r>
        <w:rPr>
          <w:rFonts w:ascii="Times New Roman" w:cs="Simplified Arabic" w:eastAsia="Times New Roman" w:hAnsi="Times New Roman"/>
          <w:b/>
          <w:bCs/>
          <w:sz w:val="29"/>
          <w:szCs w:val="29"/>
        </w:rPr>
        <w:t xml:space="preserve">ملحق ج: ملف الإعداد البيئي (.env Reference)</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يوضّح الجدول التالي أسماء المتغيرات البيئية الرئيسية المستخدمة في المشروع ووظيفة كل منها، دون عرض أي قيم أو بيانات اعتماد فعلية.</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tblHeader/>
        </w:trPr>
        <w:tc>
          <w:tcPr>
            <w:tcW w:type="pct" w:w="3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المتغير</w:t>
            </w:r>
          </w:p>
        </w:tc>
        <w:tc>
          <w:tcPr>
            <w:tcW w:type="pct" w:w="6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الوصف</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APP_NAME</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اسم التطبيق كما يظهر في السجلات والبريد</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APP_ENV</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بيئة التشغيل: local / staging / production</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APP_KEY</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مفتاح تشفير التطبيق (يُولَّد عبر php artisan key:generate)</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APP_DEBUG</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تفعيل/تعطيل عرض تفاصيل الأخطاء</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APP_URL</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عنوان URL الأساسي للتطبيق</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DB_CONNECTION</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نوع محرك قاعدة البيانات (sqlite/mysql/pgsql)</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DB_HOST</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عنوان خادم قاعدة البيانات</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DB_PORT</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منفذ خادم قاعدة البيانات</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DB_DATABASE</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اسم قاعدة البيانات</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DB_USERNAME</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اسم مستخدم قاعدة البيانات</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DB_PASSWORD</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كلمة مرور قاعدة البيانات</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QUEUE_CONNECTION</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محرك الطوابير (database/redis/sync)</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CACHE_STORE</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محرك التخزين المؤقت المستخدم</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SESSION_DRIVER</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محرك تخزين الجلسات</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FILESYSTEM_DISK</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قرص التخزين الافتراضي للملفات</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BROADCAST_CONNECTION</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محرك البث اللحظي (reverb)</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REVERB_APP_ID / KEY / SECRET</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بيانات اعتماد خادم Reverb للبث اللحظي</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REVERB_HOST / PORT / SCHEME</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عنوان ومنفذ وبروتوكول خادم Reverb</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MAIL_MAILER</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محرك إرسال البريد الإلكتروني</w:t>
            </w:r>
          </w:p>
        </w:tc>
      </w:tr>
      <w:tr>
        <w:trPr>
          <w:cantSplit/>
        </w:trPr>
        <w:tc>
          <w:tcPr>
            <w:tcW w:type="pct" w:w="3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SANCTUM_STATEFUL_DOMAINS</w:t>
            </w:r>
          </w:p>
        </w:tc>
        <w:tc>
          <w:tcPr>
            <w:tcW w:type="pct" w:w="6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النطاقات الموثوقة للمصادقة عبر Sanctum SPA</w:t>
            </w:r>
          </w:p>
        </w:tc>
      </w:tr>
    </w:tbl>
    <w:p>
      <w:r>
        <w:br w:type="page"/>
      </w:r>
    </w:p>
    <w:p>
      <w:pPr>
        <w:bidi/>
        <w:spacing w:after="160" w:before="300" w:line="276" w:lineRule="auto"/>
        <w:jc w:val="right"/>
      </w:pPr>
      <w:r>
        <w:rPr>
          <w:rFonts w:ascii="Times New Roman" w:cs="Simplified Arabic" w:eastAsia="Times New Roman" w:hAnsi="Times New Roman"/>
          <w:b/>
          <w:bCs/>
          <w:sz w:val="29"/>
          <w:szCs w:val="29"/>
        </w:rPr>
        <w:t xml:space="preserve">ملحق د: أوامر Artisan المستخدمة في المشروع</w:t>
      </w:r>
    </w:p>
    <w:p>
      <w:pPr>
        <w:bidi/>
        <w:spacing w:after="200" w:before="0" w:line="276" w:lineRule="auto"/>
        <w:jc w:val="both"/>
      </w:pPr>
      <w:r>
        <w:rPr>
          <w:rFonts w:ascii="Times New Roman" w:cs="Simplified Arabic" w:eastAsia="Times New Roman" w:hAnsi="Times New Roman"/>
          <w:b w:val="false"/>
          <w:bCs w:val="false"/>
          <w:i w:val="false"/>
          <w:iCs w:val="false"/>
          <w:sz w:val="27"/>
          <w:szCs w:val="27"/>
        </w:rPr>
        <w:t xml:space="preserve">يسرد الجدول التالي أبرز أوامر Artisan التي استُخدمت خلال دورة تطوير المشروع.</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tblHeader/>
        </w:trPr>
        <w:tc>
          <w:tcPr>
            <w:tcW w:type="pct" w:w="4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الأمر</w:t>
            </w:r>
          </w:p>
        </w:tc>
        <w:tc>
          <w:tcPr>
            <w:tcW w:type="pct" w:w="55%"/>
            <w:shd w:fill="D9D9D9" w:val="clear"/>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bCs/>
                <w:sz w:val="22"/>
                <w:szCs w:val="22"/>
              </w:rPr>
              <w:t xml:space="preserve">الغرض</w:t>
            </w:r>
          </w:p>
        </w:tc>
      </w:tr>
      <w:tr>
        <w:trPr>
          <w:cantSplit/>
        </w:trPr>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php artisan serve</w:t>
            </w:r>
          </w:p>
        </w:tc>
        <w:tc>
          <w:tcPr>
            <w:tcW w:type="pct" w:w="5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تشغيل خادم التطوير المحلي</w:t>
            </w:r>
          </w:p>
        </w:tc>
      </w:tr>
      <w:tr>
        <w:trPr>
          <w:cantSplit/>
        </w:trPr>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php artisan migrate</w:t>
            </w:r>
          </w:p>
        </w:tc>
        <w:tc>
          <w:tcPr>
            <w:tcW w:type="pct" w:w="5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تطبيق الهجرات على قاعدة البيانات</w:t>
            </w:r>
          </w:p>
        </w:tc>
      </w:tr>
      <w:tr>
        <w:trPr>
          <w:cantSplit/>
        </w:trPr>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php artisan migrate:fresh --seed</w:t>
            </w:r>
          </w:p>
        </w:tc>
        <w:tc>
          <w:tcPr>
            <w:tcW w:type="pct" w:w="5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إعادة إنشاء قاعدة البيانات بالكامل مع بذر البيانات</w:t>
            </w:r>
          </w:p>
        </w:tc>
      </w:tr>
      <w:tr>
        <w:trPr>
          <w:cantSplit/>
        </w:trPr>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php artisan db:seed</w:t>
            </w:r>
          </w:p>
        </w:tc>
        <w:tc>
          <w:tcPr>
            <w:tcW w:type="pct" w:w="5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تنفيذ ملفات Seeders لبذر بيانات تجريبية</w:t>
            </w:r>
          </w:p>
        </w:tc>
      </w:tr>
      <w:tr>
        <w:trPr>
          <w:cantSplit/>
        </w:trPr>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php artisan queue:work</w:t>
            </w:r>
          </w:p>
        </w:tc>
        <w:tc>
          <w:tcPr>
            <w:tcW w:type="pct" w:w="5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تشغيل عامل معالجة الطابور</w:t>
            </w:r>
          </w:p>
        </w:tc>
      </w:tr>
      <w:tr>
        <w:trPr>
          <w:cantSplit/>
        </w:trPr>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php artisan reverb:start</w:t>
            </w:r>
          </w:p>
        </w:tc>
        <w:tc>
          <w:tcPr>
            <w:tcW w:type="pct" w:w="5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تشغيل خادم البث اللحظي WebSocket</w:t>
            </w:r>
          </w:p>
        </w:tc>
      </w:tr>
      <w:tr>
        <w:trPr>
          <w:cantSplit/>
        </w:trPr>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php artisan make:controller</w:t>
            </w:r>
          </w:p>
        </w:tc>
        <w:tc>
          <w:tcPr>
            <w:tcW w:type="pct" w:w="5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توليد متحكم جديد</w:t>
            </w:r>
          </w:p>
        </w:tc>
      </w:tr>
      <w:tr>
        <w:trPr>
          <w:cantSplit/>
        </w:trPr>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php artisan make:model</w:t>
            </w:r>
          </w:p>
        </w:tc>
        <w:tc>
          <w:tcPr>
            <w:tcW w:type="pct" w:w="5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توليد نموذج Eloquent جديد</w:t>
            </w:r>
          </w:p>
        </w:tc>
      </w:tr>
      <w:tr>
        <w:trPr>
          <w:cantSplit/>
        </w:trPr>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php artisan make:migration</w:t>
            </w:r>
          </w:p>
        </w:tc>
        <w:tc>
          <w:tcPr>
            <w:tcW w:type="pct" w:w="5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توليد ملف هجرة جديد</w:t>
            </w:r>
          </w:p>
        </w:tc>
      </w:tr>
      <w:tr>
        <w:trPr>
          <w:cantSplit/>
        </w:trPr>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php artisan make:request</w:t>
            </w:r>
          </w:p>
        </w:tc>
        <w:tc>
          <w:tcPr>
            <w:tcW w:type="pct" w:w="5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توليد فئة Form Request جديدة</w:t>
            </w:r>
          </w:p>
        </w:tc>
      </w:tr>
      <w:tr>
        <w:trPr>
          <w:cantSplit/>
        </w:trPr>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php artisan make:job</w:t>
            </w:r>
          </w:p>
        </w:tc>
        <w:tc>
          <w:tcPr>
            <w:tcW w:type="pct" w:w="5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توليد فئة Job جديدة للطابور</w:t>
            </w:r>
          </w:p>
        </w:tc>
      </w:tr>
      <w:tr>
        <w:trPr>
          <w:cantSplit/>
        </w:trPr>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php artisan make:resource</w:t>
            </w:r>
          </w:p>
        </w:tc>
        <w:tc>
          <w:tcPr>
            <w:tcW w:type="pct" w:w="5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توليد فئة API Resource جديدة</w:t>
            </w:r>
          </w:p>
        </w:tc>
      </w:tr>
      <w:tr>
        <w:trPr>
          <w:cantSplit/>
        </w:trPr>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php artisan test</w:t>
            </w:r>
          </w:p>
        </w:tc>
        <w:tc>
          <w:tcPr>
            <w:tcW w:type="pct" w:w="5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تشغيل مجموعة الاختبارات الآلية</w:t>
            </w:r>
          </w:p>
        </w:tc>
      </w:tr>
      <w:tr>
        <w:trPr>
          <w:cantSplit/>
        </w:trPr>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php artisan config:clear</w:t>
            </w:r>
          </w:p>
        </w:tc>
        <w:tc>
          <w:tcPr>
            <w:tcW w:type="pct" w:w="5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مسح ذاكرة تخزين الإعدادات المؤقتة</w:t>
            </w:r>
          </w:p>
        </w:tc>
      </w:tr>
      <w:tr>
        <w:trPr>
          <w:cantSplit/>
        </w:trPr>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php artisan route:list</w:t>
            </w:r>
          </w:p>
        </w:tc>
        <w:tc>
          <w:tcPr>
            <w:tcW w:type="pct" w:w="5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عرض جميع المسارات المسجَّلة في التطبيق</w:t>
            </w:r>
          </w:p>
        </w:tc>
      </w:tr>
      <w:tr>
        <w:trPr>
          <w:cantSplit/>
        </w:trPr>
        <w:tc>
          <w:tcPr>
            <w:tcW w:type="pct" w:w="4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vendor/bin/pint</w:t>
            </w:r>
          </w:p>
        </w:tc>
        <w:tc>
          <w:tcPr>
            <w:tcW w:type="pct" w:w="55%"/>
            <w:tcMar>
              <w:top w:type="dxa" w:w="60"/>
              <w:left w:type="dxa" w:w="100"/>
              <w:bottom w:type="dxa" w:w="60"/>
              <w:right w:type="dxa" w:w="100"/>
            </w:tcMar>
            <w:vAlign w:val="center"/>
          </w:tcPr>
          <w:p>
            <w:pPr>
              <w:bidi/>
              <w:spacing w:line="276"/>
              <w:jc w:val="center"/>
            </w:pPr>
            <w:r>
              <w:rPr>
                <w:rFonts w:ascii="Times New Roman" w:cs="Simplified Arabic" w:eastAsia="Times New Roman" w:hAnsi="Times New Roman"/>
                <w:b w:val="false"/>
                <w:bCs w:val="false"/>
                <w:sz w:val="22"/>
                <w:szCs w:val="22"/>
              </w:rPr>
              <w:t xml:space="preserve">تنسيق الشيفرة البرمجية وفق معايير PSR-12</w:t>
            </w:r>
          </w:p>
        </w:tc>
      </w:tr>
    </w:tbl>
    <w:sectPr>
      <w:headerReference w:type="default" r:id="rId21"/>
      <w:footerReference w:type="default" r:id="rId22"/>
      <w:pgSz w:w="11906" w:h="16838" w:orient="portrait"/>
      <w:pgMar w:top="1440" w:right="1701" w:bottom="1440" w:left="1440" w:header="708" w:footer="708"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Simplified Arabic"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Simplified Arabic"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Simplified Arabic" w:eastAsia="Times New Roman" w:hAnsi="Times New Roman"/>
        <w:sz w:val="22"/>
        <w:szCs w:val="22"/>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Simplified Arabic" w:eastAsia="Times New Roman" w:hAnsi="Times New Roman"/>
        <w:sz w:val="22"/>
        <w:szCs w:val="22"/>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Simplified Arabic"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center" w:pos="4677"/>
        <w:tab w:val="right" w:pos="9350"/>
      </w:tabs>
      <w:bidi/>
    </w:pPr>
    <w:r>
      <w:rPr>
        <w:rFonts w:ascii="Times New Roman" w:cs="Simplified Arabic" w:eastAsia="Times New Roman" w:hAnsi="Times New Roman"/>
        <w:i/>
        <w:iCs/>
        <w:sz w:val="20"/>
        <w:szCs w:val="20"/>
      </w:rPr>
      <w:t xml:space="preserve">الفصل الأول</w:t>
    </w:r>
    <w:r>
      <w:rPr>
        <w:rFonts w:ascii="Times New Roman" w:cs="Simplified Arabic" w:eastAsia="Times New Roman" w:hAnsi="Times New Roman"/>
        <w:i/>
        <w:iCs/>
        <w:sz w:val="20"/>
        <w:szCs w:val="20"/>
      </w:rPr>
      <w:t xml:space="preserve">		مقدمة</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center" w:pos="4677"/>
        <w:tab w:val="right" w:pos="9350"/>
      </w:tabs>
      <w:bidi/>
    </w:pPr>
    <w:r>
      <w:rPr>
        <w:rFonts w:ascii="Times New Roman" w:cs="Simplified Arabic" w:eastAsia="Times New Roman" w:hAnsi="Times New Roman"/>
        <w:i/>
        <w:iCs/>
        <w:sz w:val="20"/>
        <w:szCs w:val="20"/>
      </w:rPr>
      <w:t xml:space="preserve">الفصل الثاني</w:t>
    </w:r>
    <w:r>
      <w:rPr>
        <w:rFonts w:ascii="Times New Roman" w:cs="Simplified Arabic" w:eastAsia="Times New Roman" w:hAnsi="Times New Roman"/>
        <w:i/>
        <w:iCs/>
        <w:sz w:val="20"/>
        <w:szCs w:val="20"/>
      </w:rPr>
      <w:t xml:space="preserve">		الدراسة النظرية</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center" w:pos="4677"/>
        <w:tab w:val="right" w:pos="9350"/>
      </w:tabs>
      <w:bidi/>
    </w:pPr>
    <w:r>
      <w:rPr>
        <w:rFonts w:ascii="Times New Roman" w:cs="Simplified Arabic" w:eastAsia="Times New Roman" w:hAnsi="Times New Roman"/>
        <w:i/>
        <w:iCs/>
        <w:sz w:val="20"/>
        <w:szCs w:val="20"/>
      </w:rPr>
      <w:t xml:space="preserve">الفصل الثالث</w:t>
    </w:r>
    <w:r>
      <w:rPr>
        <w:rFonts w:ascii="Times New Roman" w:cs="Simplified Arabic" w:eastAsia="Times New Roman" w:hAnsi="Times New Roman"/>
        <w:i/>
        <w:iCs/>
        <w:sz w:val="20"/>
        <w:szCs w:val="20"/>
      </w:rPr>
      <w:t xml:space="preserve">		التطبيق العملي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1"/>
      <w:lvlJc w:val="right"/>
      <w:pPr>
        <w:ind w:left="0" w:hanging="0"/>
      </w:pPr>
    </w:lvl>
    <w:lvl w:ilvl="1" w15:tentative="1">
      <w:start w:val="1"/>
      <w:numFmt w:val="decimal"/>
      <w:lvlText w:val="1.%1.%2"/>
      <w:lvlJc w:val="right"/>
      <w:pPr>
        <w:ind w:left="0" w:hanging="0"/>
      </w:pPr>
    </w:lvl>
  </w:abstractNum>
  <w:abstractNum w:abstractNumId="3" w15:restartNumberingAfterBreak="0">
    <w:multiLevelType w:val="hybridMultilevel"/>
    <w:lvl w:ilvl="0" w15:tentative="1">
      <w:start w:val="1"/>
      <w:numFmt w:val="decimal"/>
      <w:lvlText w:val="2.%1"/>
      <w:lvlJc w:val="right"/>
      <w:pPr>
        <w:ind w:left="0" w:hanging="0"/>
      </w:pPr>
    </w:lvl>
    <w:lvl w:ilvl="1" w15:tentative="1">
      <w:start w:val="1"/>
      <w:numFmt w:val="decimal"/>
      <w:lvlText w:val="2.%1.%2"/>
      <w:lvlJc w:val="right"/>
      <w:pPr>
        <w:ind w:left="0" w:hanging="0"/>
      </w:pPr>
    </w:lvl>
  </w:abstractNum>
  <w:abstractNum w:abstractNumId="4" w15:restartNumberingAfterBreak="0">
    <w:multiLevelType w:val="hybridMultilevel"/>
    <w:lvl w:ilvl="0" w15:tentative="1">
      <w:start w:val="1"/>
      <w:numFmt w:val="decimal"/>
      <w:lvlText w:val="3.%1"/>
      <w:lvlJc w:val="right"/>
      <w:pPr>
        <w:ind w:left="0" w:hanging="0"/>
      </w:pPr>
    </w:lvl>
    <w:lvl w:ilvl="1" w15:tentative="1">
      <w:start w:val="1"/>
      <w:numFmt w:val="decimal"/>
      <w:lvlText w:val="3.%1.%2"/>
      <w:lvlJc w:val="right"/>
      <w:pPr>
        <w:ind w:left="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Simplified Arabic" w:eastAsia="Times New Roman" w:hAnsi="Times New Roman"/>
        <w:sz w:val="27"/>
        <w:szCs w:val="27"/>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2026-07-05T12:00:15.528Z</dcterms:created>
  <dcterms:modified xsi:type="dcterms:W3CDTF">2026-07-05T12:00:15.528Z</dcterms:modified>
</cp:coreProperties>
</file>

<file path=docProps/custom.xml><?xml version="1.0" encoding="utf-8"?>
<Properties xmlns="http://schemas.openxmlformats.org/officeDocument/2006/custom-properties" xmlns:vt="http://schemas.openxmlformats.org/officeDocument/2006/docPropsVTypes"/>
</file>