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A9369" w14:textId="77777777" w:rsidR="00BA174F" w:rsidRDefault="00BA174F" w:rsidP="00C4643B">
      <w:pPr>
        <w:tabs>
          <w:tab w:val="left" w:pos="90"/>
        </w:tabs>
        <w:ind w:hanging="540"/>
        <w:rPr>
          <w:rStyle w:val="Heading1Char"/>
          <w:rFonts w:ascii="Arial" w:hAnsi="Arial" w:cs="Arial"/>
          <w:color w:val="auto"/>
          <w:sz w:val="32"/>
          <w:szCs w:val="32"/>
        </w:rPr>
      </w:pPr>
      <w:r>
        <w:rPr>
          <w:noProof/>
          <w:lang w:val="en-CA" w:eastAsia="en-CA"/>
        </w:rPr>
        <w:drawing>
          <wp:inline distT="0" distB="0" distL="0" distR="0" wp14:anchorId="1A2DEE12" wp14:editId="5C856841">
            <wp:extent cx="954157" cy="276592"/>
            <wp:effectExtent l="0" t="0" r="0" b="9525"/>
            <wp:docPr id="2" name="Picture 2" descr="Algonquin College Logo" title="A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59066" cy="27801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D55CFE0" w14:textId="3CEBE184" w:rsidR="00CA3C10" w:rsidRPr="00596289" w:rsidRDefault="00CA3C10" w:rsidP="00C4643B">
      <w:pPr>
        <w:pStyle w:val="Heading1"/>
        <w:ind w:hanging="540"/>
        <w:rPr>
          <w:rStyle w:val="Strong"/>
          <w:rFonts w:ascii="Arial" w:hAnsi="Arial" w:cs="Arial"/>
          <w:b/>
          <w:sz w:val="32"/>
          <w:szCs w:val="32"/>
        </w:rPr>
      </w:pPr>
      <w:r w:rsidRPr="00596289">
        <w:rPr>
          <w:rStyle w:val="Strong"/>
          <w:rFonts w:ascii="Arial" w:hAnsi="Arial" w:cs="Arial"/>
          <w:b/>
          <w:sz w:val="32"/>
          <w:szCs w:val="32"/>
        </w:rPr>
        <w:t>COURSE SECTION INFORMATION</w:t>
      </w:r>
      <w:r w:rsidR="00BC1354" w:rsidRPr="00596289">
        <w:rPr>
          <w:rStyle w:val="Strong"/>
          <w:rFonts w:ascii="Arial" w:hAnsi="Arial" w:cs="Arial"/>
          <w:b/>
          <w:sz w:val="32"/>
          <w:szCs w:val="32"/>
        </w:rPr>
        <w:t xml:space="preserve"> (CSI)</w:t>
      </w:r>
    </w:p>
    <w:p w14:paraId="73FAAFB5" w14:textId="35884986" w:rsidR="002D3A01" w:rsidRPr="00596289" w:rsidRDefault="002D3A01" w:rsidP="00C4643B">
      <w:pPr>
        <w:ind w:hanging="540"/>
        <w:rPr>
          <w:rStyle w:val="Strong"/>
          <w:rFonts w:ascii="Arial" w:eastAsiaTheme="majorEastAsia" w:hAnsi="Arial" w:cs="Arial"/>
          <w:color w:val="365F91" w:themeColor="accent1" w:themeShade="BF"/>
          <w:sz w:val="32"/>
          <w:szCs w:val="32"/>
        </w:rPr>
      </w:pPr>
      <w:r w:rsidRPr="00596289">
        <w:rPr>
          <w:rStyle w:val="Strong"/>
          <w:rFonts w:ascii="Arial" w:eastAsiaTheme="majorEastAsia" w:hAnsi="Arial" w:cs="Arial"/>
          <w:color w:val="365F91" w:themeColor="accent1" w:themeShade="BF"/>
          <w:sz w:val="32"/>
          <w:szCs w:val="32"/>
        </w:rPr>
        <w:t xml:space="preserve">Term: </w:t>
      </w:r>
      <w:r w:rsidR="00B85032">
        <w:rPr>
          <w:rStyle w:val="Strong"/>
          <w:rFonts w:ascii="Arial" w:eastAsiaTheme="majorEastAsia" w:hAnsi="Arial" w:cs="Arial"/>
          <w:color w:val="365F91" w:themeColor="accent1" w:themeShade="BF"/>
          <w:sz w:val="32"/>
          <w:szCs w:val="32"/>
        </w:rPr>
        <w:t>Winter</w:t>
      </w:r>
      <w:r w:rsidR="008B2834">
        <w:rPr>
          <w:rStyle w:val="Strong"/>
          <w:rFonts w:ascii="Arial" w:eastAsiaTheme="majorEastAsia" w:hAnsi="Arial" w:cs="Arial"/>
          <w:color w:val="365F91" w:themeColor="accent1" w:themeShade="BF"/>
          <w:sz w:val="32"/>
          <w:szCs w:val="32"/>
        </w:rPr>
        <w:t xml:space="preserve"> 202</w:t>
      </w:r>
      <w:r w:rsidR="00B85032">
        <w:rPr>
          <w:rStyle w:val="Strong"/>
          <w:rFonts w:ascii="Arial" w:eastAsiaTheme="majorEastAsia" w:hAnsi="Arial" w:cs="Arial"/>
          <w:color w:val="365F91" w:themeColor="accent1" w:themeShade="BF"/>
          <w:sz w:val="32"/>
          <w:szCs w:val="32"/>
        </w:rPr>
        <w:t>3</w:t>
      </w:r>
      <w:r w:rsidR="00995881" w:rsidRPr="00596289">
        <w:rPr>
          <w:rStyle w:val="Strong"/>
          <w:rFonts w:ascii="Arial" w:eastAsiaTheme="majorEastAsia" w:hAnsi="Arial" w:cs="Arial"/>
          <w:color w:val="365F91" w:themeColor="accent1" w:themeShade="BF"/>
          <w:sz w:val="32"/>
          <w:szCs w:val="32"/>
        </w:rPr>
        <w:t xml:space="preserve"> </w:t>
      </w:r>
    </w:p>
    <w:p w14:paraId="3396C84C" w14:textId="3B32569D" w:rsidR="003C2DC7" w:rsidRPr="00596289" w:rsidRDefault="00F842B2" w:rsidP="00C4643B">
      <w:pPr>
        <w:pStyle w:val="Heading2"/>
        <w:spacing w:before="120"/>
        <w:ind w:hanging="540"/>
        <w:rPr>
          <w:rStyle w:val="Strong"/>
          <w:rFonts w:ascii="Arial" w:hAnsi="Arial" w:cs="Arial"/>
        </w:rPr>
      </w:pPr>
      <w:r>
        <w:rPr>
          <w:rStyle w:val="Strong"/>
          <w:rFonts w:ascii="Arial" w:hAnsi="Arial" w:cs="Arial"/>
        </w:rPr>
        <w:t>CST2355</w:t>
      </w:r>
      <w:r w:rsidR="0089402E">
        <w:rPr>
          <w:rStyle w:val="Strong"/>
          <w:rFonts w:ascii="Arial" w:hAnsi="Arial" w:cs="Arial"/>
        </w:rPr>
        <w:t xml:space="preserve"> - Database Systems</w:t>
      </w:r>
    </w:p>
    <w:p w14:paraId="2487F94A" w14:textId="397E8407" w:rsidR="002D3A01" w:rsidRPr="00596289" w:rsidRDefault="00F842B2" w:rsidP="004F6C76">
      <w:pPr>
        <w:pStyle w:val="Heading2"/>
        <w:spacing w:before="0"/>
        <w:ind w:left="-567" w:firstLine="27"/>
        <w:rPr>
          <w:rStyle w:val="Strong"/>
          <w:rFonts w:ascii="Arial" w:hAnsi="Arial" w:cs="Arial"/>
        </w:rPr>
      </w:pPr>
      <w:r>
        <w:rPr>
          <w:rStyle w:val="Strong"/>
          <w:rFonts w:ascii="Arial" w:hAnsi="Arial" w:cs="Arial"/>
        </w:rPr>
        <w:t>Section 3</w:t>
      </w:r>
      <w:r w:rsidR="004F6C76">
        <w:rPr>
          <w:rStyle w:val="Strong"/>
          <w:rFonts w:ascii="Arial" w:hAnsi="Arial" w:cs="Arial"/>
        </w:rPr>
        <w:t>0</w:t>
      </w:r>
      <w:r>
        <w:rPr>
          <w:rStyle w:val="Strong"/>
          <w:rFonts w:ascii="Arial" w:hAnsi="Arial" w:cs="Arial"/>
        </w:rPr>
        <w:t>0 (Theory</w:t>
      </w:r>
      <w:r w:rsidR="009747D6">
        <w:rPr>
          <w:rStyle w:val="Strong"/>
          <w:rFonts w:ascii="Arial" w:hAnsi="Arial" w:cs="Arial"/>
        </w:rPr>
        <w:t>)</w:t>
      </w:r>
      <w:r w:rsidR="00AB0069">
        <w:rPr>
          <w:rStyle w:val="Strong"/>
          <w:rFonts w:ascii="Arial" w:hAnsi="Arial" w:cs="Arial"/>
        </w:rPr>
        <w:t xml:space="preserve"> &amp; 301, 302, 303 (Labs)</w:t>
      </w:r>
      <w:r w:rsidR="00E5092A">
        <w:rPr>
          <w:rStyle w:val="Strong"/>
          <w:rFonts w:ascii="Arial" w:hAnsi="Arial" w:cs="Arial"/>
        </w:rPr>
        <w:t xml:space="preserve"> – Sarfraz Khan</w:t>
      </w:r>
      <w:r w:rsidR="004F6C76">
        <w:rPr>
          <w:rStyle w:val="Strong"/>
          <w:rFonts w:ascii="Arial" w:hAnsi="Arial" w:cs="Arial"/>
        </w:rPr>
        <w:br/>
        <w:t xml:space="preserve">Section </w:t>
      </w:r>
      <w:r w:rsidR="00AB0069">
        <w:rPr>
          <w:rStyle w:val="Strong"/>
          <w:rFonts w:ascii="Arial" w:hAnsi="Arial" w:cs="Arial"/>
        </w:rPr>
        <w:t>304 (Lab) – Doug</w:t>
      </w:r>
      <w:r w:rsidR="008C579F">
        <w:rPr>
          <w:rStyle w:val="Strong"/>
          <w:rFonts w:ascii="Arial" w:hAnsi="Arial" w:cs="Arial"/>
        </w:rPr>
        <w:t>las</w:t>
      </w:r>
      <w:r w:rsidR="00AB0069">
        <w:rPr>
          <w:rStyle w:val="Strong"/>
          <w:rFonts w:ascii="Arial" w:hAnsi="Arial" w:cs="Arial"/>
        </w:rPr>
        <w:t xml:space="preserve"> King</w:t>
      </w:r>
      <w:r w:rsidR="0080081D">
        <w:rPr>
          <w:rStyle w:val="Strong"/>
          <w:rFonts w:ascii="Arial" w:hAnsi="Arial" w:cs="Arial"/>
        </w:rPr>
        <w:t xml:space="preserve"> / </w:t>
      </w:r>
      <w:proofErr w:type="spellStart"/>
      <w:r w:rsidR="0080081D">
        <w:rPr>
          <w:rStyle w:val="Strong"/>
          <w:rFonts w:ascii="Arial" w:hAnsi="Arial" w:cs="Arial"/>
        </w:rPr>
        <w:t>Siju</w:t>
      </w:r>
      <w:proofErr w:type="spellEnd"/>
      <w:r w:rsidR="0080081D">
        <w:rPr>
          <w:rStyle w:val="Strong"/>
          <w:rFonts w:ascii="Arial" w:hAnsi="Arial" w:cs="Arial"/>
        </w:rPr>
        <w:t xml:space="preserve"> Phillips</w:t>
      </w:r>
    </w:p>
    <w:p w14:paraId="11092420" w14:textId="2F1A90BD" w:rsidR="002D3A01" w:rsidRPr="00596289" w:rsidRDefault="00F842B2" w:rsidP="0058041B">
      <w:pPr>
        <w:pStyle w:val="Subtitle"/>
        <w:spacing w:after="360"/>
        <w:ind w:hanging="540"/>
        <w:rPr>
          <w:rFonts w:ascii="Arial" w:hAnsi="Arial" w:cs="Arial"/>
          <w:b/>
        </w:rPr>
      </w:pPr>
      <w:r>
        <w:rPr>
          <w:rStyle w:val="Strong"/>
          <w:rFonts w:ascii="Arial" w:eastAsiaTheme="majorEastAsia" w:hAnsi="Arial" w:cs="Arial"/>
          <w:b w:val="0"/>
          <w:bCs w:val="0"/>
          <w:color w:val="4F81BD" w:themeColor="accent1"/>
          <w:spacing w:val="0"/>
          <w:sz w:val="26"/>
          <w:szCs w:val="26"/>
        </w:rPr>
        <w:t>Computer Programmer</w:t>
      </w:r>
    </w:p>
    <w:tbl>
      <w:tblPr>
        <w:tblW w:w="10672"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Professor information"/>
      </w:tblPr>
      <w:tblGrid>
        <w:gridCol w:w="3022"/>
        <w:gridCol w:w="7650"/>
      </w:tblGrid>
      <w:tr w:rsidR="00F1604C" w:rsidRPr="00596289" w14:paraId="6B9072E1" w14:textId="77777777" w:rsidTr="007F10BD">
        <w:trPr>
          <w:trHeight w:val="287"/>
        </w:trPr>
        <w:tc>
          <w:tcPr>
            <w:tcW w:w="3022" w:type="dxa"/>
          </w:tcPr>
          <w:p w14:paraId="67388972" w14:textId="20F14742" w:rsidR="00F1604C" w:rsidRPr="00596289" w:rsidRDefault="00F1604C" w:rsidP="00F1604C">
            <w:pPr>
              <w:spacing w:before="120"/>
              <w:rPr>
                <w:rFonts w:ascii="Arial" w:hAnsi="Arial" w:cs="Arial"/>
              </w:rPr>
            </w:pPr>
            <w:r w:rsidRPr="00596289">
              <w:rPr>
                <w:rFonts w:ascii="Arial" w:hAnsi="Arial" w:cs="Arial"/>
                <w:b/>
              </w:rPr>
              <w:t xml:space="preserve">Professor’s Name: </w:t>
            </w:r>
          </w:p>
        </w:tc>
        <w:tc>
          <w:tcPr>
            <w:tcW w:w="7650" w:type="dxa"/>
          </w:tcPr>
          <w:p w14:paraId="7EFDD990" w14:textId="26F4E192" w:rsidR="00F1604C" w:rsidRPr="00AB0069" w:rsidRDefault="00AB0069" w:rsidP="00C2398E">
            <w:pPr>
              <w:spacing w:before="120"/>
              <w:rPr>
                <w:rFonts w:ascii="Arial" w:hAnsi="Arial" w:cs="Arial"/>
              </w:rPr>
            </w:pPr>
            <w:r w:rsidRPr="00AB0069">
              <w:rPr>
                <w:rFonts w:ascii="Arial" w:hAnsi="Arial" w:cs="Arial"/>
              </w:rPr>
              <w:t>Sarfraz Khan</w:t>
            </w:r>
            <w:r w:rsidR="00F842B2" w:rsidRPr="00AB0069">
              <w:rPr>
                <w:rFonts w:ascii="Arial" w:hAnsi="Arial" w:cs="Arial"/>
              </w:rPr>
              <w:t xml:space="preserve"> (Section 3</w:t>
            </w:r>
            <w:r w:rsidR="00C2398E" w:rsidRPr="00AB0069">
              <w:rPr>
                <w:rFonts w:ascii="Arial" w:hAnsi="Arial" w:cs="Arial"/>
              </w:rPr>
              <w:t>0</w:t>
            </w:r>
            <w:r w:rsidR="00F842B2" w:rsidRPr="00AB0069">
              <w:rPr>
                <w:rFonts w:ascii="Arial" w:hAnsi="Arial" w:cs="Arial"/>
              </w:rPr>
              <w:t>0</w:t>
            </w:r>
            <w:r w:rsidR="000970C3" w:rsidRPr="00AB0069">
              <w:rPr>
                <w:rFonts w:ascii="Arial" w:hAnsi="Arial" w:cs="Arial"/>
              </w:rPr>
              <w:t>)</w:t>
            </w:r>
            <w:r w:rsidR="000970C3" w:rsidRPr="00AB0069">
              <w:rPr>
                <w:rFonts w:ascii="Arial" w:hAnsi="Arial" w:cs="Arial"/>
              </w:rPr>
              <w:br/>
            </w:r>
          </w:p>
        </w:tc>
      </w:tr>
      <w:tr w:rsidR="002D3A01" w:rsidRPr="00596289" w14:paraId="384B9475" w14:textId="77777777" w:rsidTr="007F10BD">
        <w:tc>
          <w:tcPr>
            <w:tcW w:w="3022" w:type="dxa"/>
          </w:tcPr>
          <w:p w14:paraId="5F8BCC83" w14:textId="20D2995F" w:rsidR="002D3A01" w:rsidRPr="00596289" w:rsidRDefault="002D3A01" w:rsidP="00F1604C">
            <w:pPr>
              <w:spacing w:before="120"/>
              <w:rPr>
                <w:rFonts w:ascii="Arial" w:hAnsi="Arial" w:cs="Arial"/>
                <w:b/>
              </w:rPr>
            </w:pPr>
            <w:r w:rsidRPr="00596289">
              <w:rPr>
                <w:rFonts w:ascii="Arial" w:hAnsi="Arial" w:cs="Arial"/>
                <w:b/>
              </w:rPr>
              <w:t>Email</w:t>
            </w:r>
            <w:r w:rsidR="007F10BD" w:rsidRPr="00596289">
              <w:rPr>
                <w:rFonts w:ascii="Arial" w:hAnsi="Arial" w:cs="Arial"/>
                <w:b/>
              </w:rPr>
              <w:t>/Contact Info</w:t>
            </w:r>
            <w:r w:rsidRPr="00596289">
              <w:rPr>
                <w:rFonts w:ascii="Arial" w:hAnsi="Arial" w:cs="Arial"/>
                <w:b/>
              </w:rPr>
              <w:t>:</w:t>
            </w:r>
          </w:p>
        </w:tc>
        <w:tc>
          <w:tcPr>
            <w:tcW w:w="7650" w:type="dxa"/>
          </w:tcPr>
          <w:p w14:paraId="4AE33E8E" w14:textId="48F7EF88" w:rsidR="00AB0069" w:rsidRPr="00AB0069" w:rsidRDefault="00AB0069" w:rsidP="00F83C08">
            <w:pPr>
              <w:spacing w:before="120"/>
              <w:rPr>
                <w:rFonts w:ascii="Arial" w:hAnsi="Arial" w:cs="Arial"/>
                <w:b/>
              </w:rPr>
            </w:pPr>
            <w:r w:rsidRPr="00AB0069">
              <w:rPr>
                <w:rFonts w:ascii="Arial" w:hAnsi="Arial" w:cs="Arial"/>
                <w:b/>
              </w:rPr>
              <w:t xml:space="preserve">Sarfraz Khan </w:t>
            </w:r>
            <w:hyperlink r:id="rId9" w:history="1">
              <w:r w:rsidRPr="00AB0069">
                <w:rPr>
                  <w:rStyle w:val="Hyperlink"/>
                  <w:rFonts w:ascii="Arial" w:hAnsi="Arial" w:cs="Arial"/>
                  <w:b/>
                </w:rPr>
                <w:t>khans@algonquincollege.com</w:t>
              </w:r>
            </w:hyperlink>
            <w:r w:rsidR="00ED2E11" w:rsidRPr="00ED2E11">
              <w:rPr>
                <w:rStyle w:val="Hyperlink"/>
                <w:rFonts w:ascii="Arial" w:hAnsi="Arial" w:cs="Arial"/>
                <w:b/>
                <w:color w:val="auto"/>
                <w:u w:val="none"/>
              </w:rPr>
              <w:t xml:space="preserve"> </w:t>
            </w:r>
            <w:r w:rsidR="00ED2E11">
              <w:rPr>
                <w:rStyle w:val="Hyperlink"/>
                <w:rFonts w:ascii="Arial" w:hAnsi="Arial" w:cs="Arial"/>
                <w:b/>
                <w:color w:val="auto"/>
                <w:u w:val="none"/>
              </w:rPr>
              <w:t>(W</w:t>
            </w:r>
            <w:r w:rsidR="00ED2E11" w:rsidRPr="00ED2E11">
              <w:rPr>
                <w:rStyle w:val="Hyperlink"/>
                <w:rFonts w:ascii="Arial" w:hAnsi="Arial" w:cs="Arial"/>
                <w:b/>
                <w:color w:val="auto"/>
                <w:u w:val="none"/>
              </w:rPr>
              <w:t>eek</w:t>
            </w:r>
            <w:r w:rsidR="00ED2E11">
              <w:rPr>
                <w:rStyle w:val="Hyperlink"/>
                <w:rFonts w:ascii="Arial" w:hAnsi="Arial" w:cs="Arial"/>
                <w:b/>
                <w:color w:val="auto"/>
                <w:u w:val="none"/>
              </w:rPr>
              <w:t xml:space="preserve"> 1-15)</w:t>
            </w:r>
          </w:p>
          <w:p w14:paraId="4B16E3CD" w14:textId="38EC3F1C" w:rsidR="002D3A01" w:rsidRDefault="00476FF7" w:rsidP="00F83C08">
            <w:pPr>
              <w:spacing w:before="120"/>
              <w:rPr>
                <w:rStyle w:val="Hyperlink"/>
              </w:rPr>
            </w:pPr>
            <w:r w:rsidRPr="00AB0069">
              <w:rPr>
                <w:rFonts w:ascii="Arial" w:hAnsi="Arial" w:cs="Arial"/>
                <w:b/>
              </w:rPr>
              <w:t xml:space="preserve">Douglas King </w:t>
            </w:r>
            <w:hyperlink r:id="rId10" w:history="1">
              <w:r w:rsidR="00F842B2" w:rsidRPr="00AB0069">
                <w:rPr>
                  <w:rStyle w:val="Hyperlink"/>
                  <w:rFonts w:ascii="Arial" w:hAnsi="Arial" w:cs="Arial"/>
                  <w:b/>
                </w:rPr>
                <w:t>kingd@algonquincollege.com</w:t>
              </w:r>
            </w:hyperlink>
            <w:r w:rsidR="0080081D" w:rsidRPr="0080081D">
              <w:rPr>
                <w:rStyle w:val="Hyperlink"/>
                <w:rFonts w:ascii="Arial" w:hAnsi="Arial" w:cs="Arial"/>
                <w:u w:val="none"/>
              </w:rPr>
              <w:t xml:space="preserve">  </w:t>
            </w:r>
            <w:r w:rsidR="0080081D" w:rsidRPr="0080081D">
              <w:rPr>
                <w:rStyle w:val="Hyperlink"/>
                <w:rFonts w:ascii="Arial" w:hAnsi="Arial" w:cs="Arial"/>
                <w:b/>
                <w:color w:val="auto"/>
                <w:u w:val="none"/>
              </w:rPr>
              <w:t>(Week 1-7)</w:t>
            </w:r>
          </w:p>
          <w:p w14:paraId="14C59B06" w14:textId="53D5CAEA" w:rsidR="0080081D" w:rsidRPr="0080081D" w:rsidRDefault="0080081D" w:rsidP="00F83C08">
            <w:pPr>
              <w:spacing w:before="120"/>
              <w:rPr>
                <w:rStyle w:val="Hyperlink"/>
                <w:rFonts w:ascii="Arial" w:hAnsi="Arial" w:cs="Arial"/>
                <w:b/>
                <w:color w:val="auto"/>
                <w:u w:val="none"/>
              </w:rPr>
            </w:pPr>
            <w:proofErr w:type="spellStart"/>
            <w:r w:rsidRPr="0080081D">
              <w:rPr>
                <w:rStyle w:val="Hyperlink"/>
                <w:rFonts w:ascii="Arial" w:hAnsi="Arial" w:cs="Arial"/>
                <w:b/>
                <w:color w:val="auto"/>
                <w:u w:val="none"/>
              </w:rPr>
              <w:t>Siju</w:t>
            </w:r>
            <w:proofErr w:type="spellEnd"/>
            <w:r w:rsidRPr="0080081D">
              <w:rPr>
                <w:rStyle w:val="Hyperlink"/>
                <w:rFonts w:ascii="Arial" w:hAnsi="Arial" w:cs="Arial"/>
                <w:b/>
                <w:color w:val="auto"/>
                <w:u w:val="none"/>
              </w:rPr>
              <w:t xml:space="preserve"> Phillips </w:t>
            </w:r>
            <w:hyperlink r:id="rId11" w:history="1">
              <w:r w:rsidR="0018498B" w:rsidRPr="00FE4F8F">
                <w:rPr>
                  <w:rStyle w:val="Hyperlink"/>
                  <w:rFonts w:ascii="Arial" w:hAnsi="Arial" w:cs="Arial"/>
                  <w:b/>
                </w:rPr>
                <w:t>philips@algonquincollege.com</w:t>
              </w:r>
            </w:hyperlink>
            <w:r>
              <w:rPr>
                <w:rStyle w:val="Hyperlink"/>
                <w:rFonts w:ascii="Arial" w:hAnsi="Arial" w:cs="Arial"/>
                <w:b/>
                <w:color w:val="auto"/>
                <w:u w:val="none"/>
              </w:rPr>
              <w:t xml:space="preserve">  </w:t>
            </w:r>
            <w:r w:rsidRPr="0080081D">
              <w:rPr>
                <w:rStyle w:val="Hyperlink"/>
                <w:rFonts w:ascii="Arial" w:hAnsi="Arial" w:cs="Arial"/>
                <w:b/>
                <w:color w:val="auto"/>
                <w:u w:val="none"/>
              </w:rPr>
              <w:t>(Week 9-15)</w:t>
            </w:r>
          </w:p>
          <w:p w14:paraId="1131A31F" w14:textId="4387C82B" w:rsidR="00AB0069" w:rsidRPr="00AB0069" w:rsidRDefault="00AB0069" w:rsidP="00F83C08">
            <w:pPr>
              <w:spacing w:before="120"/>
              <w:rPr>
                <w:rFonts w:ascii="Arial" w:hAnsi="Arial" w:cs="Arial"/>
                <w:b/>
                <w:color w:val="0000FF" w:themeColor="hyperlink"/>
                <w:u w:val="single"/>
              </w:rPr>
            </w:pPr>
          </w:p>
        </w:tc>
      </w:tr>
      <w:tr w:rsidR="00C2335B" w:rsidRPr="00C2398E" w14:paraId="4B84820D" w14:textId="77777777" w:rsidTr="007F10BD">
        <w:tc>
          <w:tcPr>
            <w:tcW w:w="3022" w:type="dxa"/>
          </w:tcPr>
          <w:p w14:paraId="792583C3" w14:textId="42221EF6" w:rsidR="00C2335B" w:rsidRPr="00596289" w:rsidRDefault="00C2335B" w:rsidP="00F1604C">
            <w:pPr>
              <w:spacing w:before="120"/>
              <w:rPr>
                <w:rFonts w:ascii="Arial" w:hAnsi="Arial" w:cs="Arial"/>
                <w:b/>
              </w:rPr>
            </w:pPr>
            <w:r>
              <w:rPr>
                <w:rFonts w:ascii="Arial" w:hAnsi="Arial" w:cs="Arial"/>
                <w:b/>
              </w:rPr>
              <w:t>Class Times:</w:t>
            </w:r>
          </w:p>
        </w:tc>
        <w:tc>
          <w:tcPr>
            <w:tcW w:w="7650" w:type="dxa"/>
          </w:tcPr>
          <w:p w14:paraId="4577DFFA" w14:textId="174D3256" w:rsidR="00C2335B" w:rsidRDefault="00C2335B" w:rsidP="003B4694">
            <w:pPr>
              <w:tabs>
                <w:tab w:val="left" w:pos="1185"/>
                <w:tab w:val="left" w:pos="2040"/>
                <w:tab w:val="left" w:pos="3492"/>
                <w:tab w:val="left" w:pos="4450"/>
                <w:tab w:val="left" w:pos="6336"/>
              </w:tabs>
              <w:spacing w:before="120"/>
              <w:rPr>
                <w:rFonts w:ascii="Arial" w:hAnsi="Arial" w:cs="Arial"/>
              </w:rPr>
            </w:pPr>
            <w:r w:rsidRPr="00E73252">
              <w:rPr>
                <w:rFonts w:ascii="Arial" w:hAnsi="Arial" w:cs="Arial"/>
              </w:rPr>
              <w:t>Theory</w:t>
            </w:r>
            <w:r>
              <w:rPr>
                <w:rFonts w:ascii="Arial" w:hAnsi="Arial" w:cs="Arial"/>
              </w:rPr>
              <w:tab/>
            </w:r>
            <w:r w:rsidR="00B1101E">
              <w:rPr>
                <w:rFonts w:ascii="Arial" w:hAnsi="Arial" w:cs="Arial"/>
              </w:rPr>
              <w:t>Fri</w:t>
            </w:r>
            <w:r w:rsidR="00952957">
              <w:rPr>
                <w:rFonts w:ascii="Arial" w:hAnsi="Arial" w:cs="Arial"/>
              </w:rPr>
              <w:tab/>
            </w:r>
            <w:r w:rsidR="00F677A1">
              <w:rPr>
                <w:rFonts w:ascii="Arial" w:hAnsi="Arial" w:cs="Arial"/>
              </w:rPr>
              <w:t>1</w:t>
            </w:r>
            <w:r w:rsidR="00B1101E">
              <w:rPr>
                <w:rFonts w:ascii="Arial" w:hAnsi="Arial" w:cs="Arial"/>
              </w:rPr>
              <w:t>7</w:t>
            </w:r>
            <w:r w:rsidR="00F83C08">
              <w:rPr>
                <w:rFonts w:ascii="Arial" w:hAnsi="Arial" w:cs="Arial"/>
              </w:rPr>
              <w:t>:</w:t>
            </w:r>
            <w:r w:rsidR="000546A1">
              <w:rPr>
                <w:rFonts w:ascii="Arial" w:hAnsi="Arial" w:cs="Arial"/>
              </w:rPr>
              <w:t>0</w:t>
            </w:r>
            <w:r w:rsidR="00F83C08">
              <w:rPr>
                <w:rFonts w:ascii="Arial" w:hAnsi="Arial" w:cs="Arial"/>
              </w:rPr>
              <w:t>0-</w:t>
            </w:r>
            <w:r w:rsidR="00B1101E">
              <w:rPr>
                <w:rFonts w:ascii="Arial" w:hAnsi="Arial" w:cs="Arial"/>
              </w:rPr>
              <w:t>19</w:t>
            </w:r>
            <w:r w:rsidR="00F83C08">
              <w:rPr>
                <w:rFonts w:ascii="Arial" w:hAnsi="Arial" w:cs="Arial"/>
              </w:rPr>
              <w:t>:</w:t>
            </w:r>
            <w:r w:rsidR="000546A1">
              <w:rPr>
                <w:rFonts w:ascii="Arial" w:hAnsi="Arial" w:cs="Arial"/>
              </w:rPr>
              <w:t>0</w:t>
            </w:r>
            <w:r w:rsidR="00F83C08">
              <w:rPr>
                <w:rFonts w:ascii="Arial" w:hAnsi="Arial" w:cs="Arial"/>
              </w:rPr>
              <w:t>0</w:t>
            </w:r>
            <w:r w:rsidR="00F83C08">
              <w:rPr>
                <w:rFonts w:ascii="Arial" w:hAnsi="Arial" w:cs="Arial"/>
              </w:rPr>
              <w:tab/>
            </w:r>
            <w:r w:rsidR="000546A1">
              <w:rPr>
                <w:rFonts w:ascii="Arial" w:hAnsi="Arial" w:cs="Arial"/>
              </w:rPr>
              <w:t>T119</w:t>
            </w:r>
            <w:r>
              <w:rPr>
                <w:rFonts w:ascii="Arial" w:hAnsi="Arial" w:cs="Arial"/>
              </w:rPr>
              <w:tab/>
            </w:r>
            <w:r w:rsidRPr="00E73252">
              <w:rPr>
                <w:rFonts w:ascii="Arial" w:hAnsi="Arial" w:cs="Arial"/>
              </w:rPr>
              <w:t>(</w:t>
            </w:r>
            <w:r>
              <w:rPr>
                <w:rFonts w:ascii="Arial" w:hAnsi="Arial" w:cs="Arial"/>
              </w:rPr>
              <w:t>Section 3</w:t>
            </w:r>
            <w:r w:rsidR="00F83C08">
              <w:rPr>
                <w:rFonts w:ascii="Arial" w:hAnsi="Arial" w:cs="Arial"/>
              </w:rPr>
              <w:t>0</w:t>
            </w:r>
            <w:r>
              <w:rPr>
                <w:rFonts w:ascii="Arial" w:hAnsi="Arial" w:cs="Arial"/>
              </w:rPr>
              <w:t>0</w:t>
            </w:r>
            <w:r w:rsidRPr="00E73252">
              <w:rPr>
                <w:rFonts w:ascii="Arial" w:hAnsi="Arial" w:cs="Arial"/>
              </w:rPr>
              <w:t>)</w:t>
            </w:r>
            <w:r w:rsidR="00F83C08">
              <w:rPr>
                <w:rFonts w:ascii="Arial" w:hAnsi="Arial" w:cs="Arial"/>
              </w:rPr>
              <w:tab/>
            </w:r>
            <w:r w:rsidR="0068553B">
              <w:rPr>
                <w:rFonts w:ascii="Arial" w:hAnsi="Arial" w:cs="Arial"/>
              </w:rPr>
              <w:t xml:space="preserve"> Khan</w:t>
            </w:r>
          </w:p>
          <w:p w14:paraId="782A67A1" w14:textId="6ED07160" w:rsidR="00F83C08" w:rsidRDefault="00F83C08" w:rsidP="003B4694">
            <w:pPr>
              <w:tabs>
                <w:tab w:val="left" w:pos="1185"/>
                <w:tab w:val="left" w:pos="2040"/>
                <w:tab w:val="left" w:pos="3492"/>
                <w:tab w:val="left" w:pos="4450"/>
                <w:tab w:val="left" w:pos="6336"/>
              </w:tabs>
              <w:spacing w:before="120"/>
              <w:rPr>
                <w:rFonts w:ascii="Arial" w:hAnsi="Arial" w:cs="Arial"/>
              </w:rPr>
            </w:pPr>
            <w:r>
              <w:rPr>
                <w:rFonts w:ascii="Arial" w:hAnsi="Arial" w:cs="Arial"/>
              </w:rPr>
              <w:t>Lab</w:t>
            </w:r>
            <w:r>
              <w:rPr>
                <w:rFonts w:ascii="Arial" w:hAnsi="Arial" w:cs="Arial"/>
              </w:rPr>
              <w:tab/>
            </w:r>
            <w:r w:rsidR="00B1101E">
              <w:rPr>
                <w:rFonts w:ascii="Arial" w:hAnsi="Arial" w:cs="Arial"/>
              </w:rPr>
              <w:t>Mon</w:t>
            </w:r>
            <w:r>
              <w:rPr>
                <w:rFonts w:ascii="Arial" w:hAnsi="Arial" w:cs="Arial"/>
              </w:rPr>
              <w:tab/>
            </w:r>
            <w:r w:rsidR="000546A1">
              <w:rPr>
                <w:rFonts w:ascii="Arial" w:hAnsi="Arial" w:cs="Arial"/>
              </w:rPr>
              <w:t>0</w:t>
            </w:r>
            <w:r w:rsidR="00B1101E">
              <w:rPr>
                <w:rFonts w:ascii="Arial" w:hAnsi="Arial" w:cs="Arial"/>
              </w:rPr>
              <w:t>8</w:t>
            </w:r>
            <w:r w:rsidR="000546A1">
              <w:rPr>
                <w:rFonts w:ascii="Arial" w:hAnsi="Arial" w:cs="Arial"/>
              </w:rPr>
              <w:t>:30</w:t>
            </w:r>
            <w:r>
              <w:rPr>
                <w:rFonts w:ascii="Arial" w:hAnsi="Arial" w:cs="Arial"/>
              </w:rPr>
              <w:t>-</w:t>
            </w:r>
            <w:r w:rsidR="00B1101E">
              <w:rPr>
                <w:rFonts w:ascii="Arial" w:hAnsi="Arial" w:cs="Arial"/>
              </w:rPr>
              <w:t>10</w:t>
            </w:r>
            <w:r w:rsidR="000546A1">
              <w:rPr>
                <w:rFonts w:ascii="Arial" w:hAnsi="Arial" w:cs="Arial"/>
              </w:rPr>
              <w:t>:</w:t>
            </w:r>
            <w:r w:rsidR="00B1101E">
              <w:rPr>
                <w:rFonts w:ascii="Arial" w:hAnsi="Arial" w:cs="Arial"/>
              </w:rPr>
              <w:t>0</w:t>
            </w:r>
            <w:r>
              <w:rPr>
                <w:rFonts w:ascii="Arial" w:hAnsi="Arial" w:cs="Arial"/>
              </w:rPr>
              <w:t>0</w:t>
            </w:r>
            <w:r>
              <w:rPr>
                <w:rFonts w:ascii="Arial" w:hAnsi="Arial" w:cs="Arial"/>
              </w:rPr>
              <w:tab/>
            </w:r>
            <w:r w:rsidR="00B1101E">
              <w:rPr>
                <w:rFonts w:ascii="Arial" w:hAnsi="Arial" w:cs="Arial"/>
              </w:rPr>
              <w:t>T303</w:t>
            </w:r>
            <w:r>
              <w:rPr>
                <w:rFonts w:ascii="Arial" w:hAnsi="Arial" w:cs="Arial"/>
              </w:rPr>
              <w:tab/>
              <w:t>(Section 301)</w:t>
            </w:r>
            <w:r>
              <w:rPr>
                <w:rFonts w:ascii="Arial" w:hAnsi="Arial" w:cs="Arial"/>
              </w:rPr>
              <w:tab/>
            </w:r>
            <w:r w:rsidR="0068553B">
              <w:rPr>
                <w:rFonts w:ascii="Arial" w:hAnsi="Arial" w:cs="Arial"/>
              </w:rPr>
              <w:t xml:space="preserve"> </w:t>
            </w:r>
            <w:r>
              <w:rPr>
                <w:rFonts w:ascii="Arial" w:hAnsi="Arial" w:cs="Arial"/>
              </w:rPr>
              <w:t>K</w:t>
            </w:r>
            <w:r w:rsidR="0068553B">
              <w:rPr>
                <w:rFonts w:ascii="Arial" w:hAnsi="Arial" w:cs="Arial"/>
              </w:rPr>
              <w:t>han</w:t>
            </w:r>
          </w:p>
          <w:p w14:paraId="3E315B27" w14:textId="008DF2A8" w:rsidR="00C2398E" w:rsidRDefault="00C2398E" w:rsidP="00C2398E">
            <w:pPr>
              <w:tabs>
                <w:tab w:val="left" w:pos="1185"/>
                <w:tab w:val="left" w:pos="2040"/>
                <w:tab w:val="left" w:pos="3492"/>
                <w:tab w:val="left" w:pos="4450"/>
                <w:tab w:val="left" w:pos="6336"/>
              </w:tabs>
              <w:spacing w:before="120"/>
              <w:rPr>
                <w:rFonts w:ascii="Arial" w:hAnsi="Arial" w:cs="Arial"/>
              </w:rPr>
            </w:pPr>
            <w:r>
              <w:rPr>
                <w:rFonts w:ascii="Arial" w:hAnsi="Arial" w:cs="Arial"/>
              </w:rPr>
              <w:t>Lab</w:t>
            </w:r>
            <w:r>
              <w:rPr>
                <w:rFonts w:ascii="Arial" w:hAnsi="Arial" w:cs="Arial"/>
              </w:rPr>
              <w:tab/>
            </w:r>
            <w:r w:rsidR="00B1101E">
              <w:rPr>
                <w:rFonts w:ascii="Arial" w:hAnsi="Arial" w:cs="Arial"/>
              </w:rPr>
              <w:t>Thu</w:t>
            </w:r>
            <w:r>
              <w:rPr>
                <w:rFonts w:ascii="Arial" w:hAnsi="Arial" w:cs="Arial"/>
              </w:rPr>
              <w:tab/>
            </w:r>
            <w:r w:rsidR="00B1101E">
              <w:rPr>
                <w:rFonts w:ascii="Arial" w:hAnsi="Arial" w:cs="Arial"/>
              </w:rPr>
              <w:t>12</w:t>
            </w:r>
            <w:r w:rsidR="000546A1" w:rsidRPr="000546A1">
              <w:rPr>
                <w:rFonts w:ascii="Arial" w:hAnsi="Arial" w:cs="Arial"/>
              </w:rPr>
              <w:t>:30-</w:t>
            </w:r>
            <w:r w:rsidR="00B1101E">
              <w:rPr>
                <w:rFonts w:ascii="Arial" w:hAnsi="Arial" w:cs="Arial"/>
              </w:rPr>
              <w:t>14</w:t>
            </w:r>
            <w:r w:rsidR="000546A1" w:rsidRPr="000546A1">
              <w:rPr>
                <w:rFonts w:ascii="Arial" w:hAnsi="Arial" w:cs="Arial"/>
              </w:rPr>
              <w:t>:30</w:t>
            </w:r>
            <w:r>
              <w:rPr>
                <w:rFonts w:ascii="Arial" w:hAnsi="Arial" w:cs="Arial"/>
              </w:rPr>
              <w:tab/>
            </w:r>
            <w:r w:rsidR="00B1101E">
              <w:rPr>
                <w:rFonts w:ascii="Arial" w:hAnsi="Arial" w:cs="Arial"/>
              </w:rPr>
              <w:t>P215</w:t>
            </w:r>
            <w:r>
              <w:rPr>
                <w:rFonts w:ascii="Arial" w:hAnsi="Arial" w:cs="Arial"/>
              </w:rPr>
              <w:tab/>
              <w:t>(Section 302)</w:t>
            </w:r>
            <w:r>
              <w:rPr>
                <w:rFonts w:ascii="Arial" w:hAnsi="Arial" w:cs="Arial"/>
              </w:rPr>
              <w:tab/>
            </w:r>
            <w:r w:rsidR="0068553B">
              <w:rPr>
                <w:rFonts w:ascii="Arial" w:hAnsi="Arial" w:cs="Arial"/>
              </w:rPr>
              <w:t xml:space="preserve"> </w:t>
            </w:r>
            <w:r>
              <w:rPr>
                <w:rFonts w:ascii="Arial" w:hAnsi="Arial" w:cs="Arial"/>
              </w:rPr>
              <w:t>K</w:t>
            </w:r>
            <w:r w:rsidR="0068553B">
              <w:rPr>
                <w:rFonts w:ascii="Arial" w:hAnsi="Arial" w:cs="Arial"/>
              </w:rPr>
              <w:t>han</w:t>
            </w:r>
          </w:p>
          <w:p w14:paraId="6495CFD5" w14:textId="2ACBF992" w:rsidR="00F83C08" w:rsidRPr="00C2398E" w:rsidRDefault="00F83C08" w:rsidP="003B4694">
            <w:pPr>
              <w:tabs>
                <w:tab w:val="left" w:pos="1185"/>
                <w:tab w:val="left" w:pos="2040"/>
                <w:tab w:val="left" w:pos="3492"/>
                <w:tab w:val="left" w:pos="4450"/>
                <w:tab w:val="left" w:pos="6336"/>
              </w:tabs>
              <w:spacing w:before="120"/>
              <w:rPr>
                <w:rFonts w:ascii="Arial" w:hAnsi="Arial" w:cs="Arial"/>
                <w:lang w:val="fr-CA"/>
              </w:rPr>
            </w:pPr>
            <w:proofErr w:type="spellStart"/>
            <w:r w:rsidRPr="00C2398E">
              <w:rPr>
                <w:rFonts w:ascii="Arial" w:hAnsi="Arial" w:cs="Arial"/>
                <w:lang w:val="fr-CA"/>
              </w:rPr>
              <w:t>Lab</w:t>
            </w:r>
            <w:proofErr w:type="spellEnd"/>
            <w:r w:rsidRPr="00C2398E">
              <w:rPr>
                <w:rFonts w:ascii="Arial" w:hAnsi="Arial" w:cs="Arial"/>
                <w:lang w:val="fr-CA"/>
              </w:rPr>
              <w:tab/>
            </w:r>
            <w:proofErr w:type="spellStart"/>
            <w:r w:rsidR="00B1101E">
              <w:rPr>
                <w:rFonts w:ascii="Arial" w:hAnsi="Arial" w:cs="Arial"/>
                <w:lang w:val="fr-CA"/>
              </w:rPr>
              <w:t>Wed</w:t>
            </w:r>
            <w:proofErr w:type="spellEnd"/>
            <w:r w:rsidRPr="00C2398E">
              <w:rPr>
                <w:rFonts w:ascii="Arial" w:hAnsi="Arial" w:cs="Arial"/>
                <w:lang w:val="fr-CA"/>
              </w:rPr>
              <w:tab/>
            </w:r>
            <w:r w:rsidR="00B1101E">
              <w:rPr>
                <w:rFonts w:ascii="Arial" w:hAnsi="Arial" w:cs="Arial"/>
                <w:lang w:val="fr-CA"/>
              </w:rPr>
              <w:t>15</w:t>
            </w:r>
            <w:r w:rsidRPr="00C2398E">
              <w:rPr>
                <w:rFonts w:ascii="Arial" w:hAnsi="Arial" w:cs="Arial"/>
                <w:lang w:val="fr-CA"/>
              </w:rPr>
              <w:t>:00-1</w:t>
            </w:r>
            <w:r w:rsidR="00B1101E">
              <w:rPr>
                <w:rFonts w:ascii="Arial" w:hAnsi="Arial" w:cs="Arial"/>
                <w:lang w:val="fr-CA"/>
              </w:rPr>
              <w:t>7</w:t>
            </w:r>
            <w:r w:rsidRPr="00C2398E">
              <w:rPr>
                <w:rFonts w:ascii="Arial" w:hAnsi="Arial" w:cs="Arial"/>
                <w:lang w:val="fr-CA"/>
              </w:rPr>
              <w:t>:00</w:t>
            </w:r>
            <w:r w:rsidRPr="00C2398E">
              <w:rPr>
                <w:rFonts w:ascii="Arial" w:hAnsi="Arial" w:cs="Arial"/>
                <w:lang w:val="fr-CA"/>
              </w:rPr>
              <w:tab/>
            </w:r>
            <w:r w:rsidR="00B1101E">
              <w:rPr>
                <w:rFonts w:ascii="Arial" w:hAnsi="Arial" w:cs="Arial"/>
                <w:lang w:val="fr-CA"/>
              </w:rPr>
              <w:t>B156</w:t>
            </w:r>
            <w:r w:rsidRPr="00C2398E">
              <w:rPr>
                <w:rFonts w:ascii="Arial" w:hAnsi="Arial" w:cs="Arial"/>
                <w:lang w:val="fr-CA"/>
              </w:rPr>
              <w:tab/>
              <w:t>(Section 303)</w:t>
            </w:r>
            <w:r w:rsidRPr="00C2398E">
              <w:rPr>
                <w:rFonts w:ascii="Arial" w:hAnsi="Arial" w:cs="Arial"/>
                <w:lang w:val="fr-CA"/>
              </w:rPr>
              <w:tab/>
            </w:r>
            <w:r w:rsidR="0068553B">
              <w:rPr>
                <w:rFonts w:ascii="Arial" w:hAnsi="Arial" w:cs="Arial"/>
                <w:lang w:val="fr-CA"/>
              </w:rPr>
              <w:t xml:space="preserve"> khan</w:t>
            </w:r>
          </w:p>
          <w:p w14:paraId="5641237C" w14:textId="63D15152" w:rsidR="00952957" w:rsidRPr="00C2398E" w:rsidRDefault="00F83C08" w:rsidP="00C2398E">
            <w:pPr>
              <w:tabs>
                <w:tab w:val="left" w:pos="1185"/>
                <w:tab w:val="left" w:pos="2040"/>
                <w:tab w:val="left" w:pos="3492"/>
                <w:tab w:val="left" w:pos="4450"/>
                <w:tab w:val="left" w:pos="6336"/>
              </w:tabs>
              <w:spacing w:before="120"/>
              <w:rPr>
                <w:rFonts w:ascii="Arial" w:hAnsi="Arial" w:cs="Arial"/>
                <w:lang w:val="fr-CA"/>
              </w:rPr>
            </w:pPr>
            <w:proofErr w:type="spellStart"/>
            <w:r w:rsidRPr="00C2398E">
              <w:rPr>
                <w:rFonts w:ascii="Arial" w:hAnsi="Arial" w:cs="Arial"/>
                <w:lang w:val="fr-CA"/>
              </w:rPr>
              <w:t>Lab</w:t>
            </w:r>
            <w:proofErr w:type="spellEnd"/>
            <w:r w:rsidRPr="00C2398E">
              <w:rPr>
                <w:rFonts w:ascii="Arial" w:hAnsi="Arial" w:cs="Arial"/>
                <w:lang w:val="fr-CA"/>
              </w:rPr>
              <w:tab/>
            </w:r>
            <w:r w:rsidR="00452B79">
              <w:rPr>
                <w:rFonts w:ascii="Arial" w:hAnsi="Arial" w:cs="Arial"/>
                <w:lang w:val="fr-CA"/>
              </w:rPr>
              <w:t>Tue</w:t>
            </w:r>
            <w:r w:rsidRPr="00C2398E">
              <w:rPr>
                <w:rFonts w:ascii="Arial" w:hAnsi="Arial" w:cs="Arial"/>
                <w:lang w:val="fr-CA"/>
              </w:rPr>
              <w:tab/>
            </w:r>
            <w:r w:rsidR="00452B79">
              <w:rPr>
                <w:rFonts w:ascii="Arial" w:hAnsi="Arial" w:cs="Arial"/>
                <w:lang w:val="fr-CA"/>
              </w:rPr>
              <w:t>18</w:t>
            </w:r>
            <w:r w:rsidRPr="00C2398E">
              <w:rPr>
                <w:rFonts w:ascii="Arial" w:hAnsi="Arial" w:cs="Arial"/>
                <w:lang w:val="fr-CA"/>
              </w:rPr>
              <w:t>:00-</w:t>
            </w:r>
            <w:r w:rsidR="00452B79">
              <w:rPr>
                <w:rFonts w:ascii="Arial" w:hAnsi="Arial" w:cs="Arial"/>
                <w:lang w:val="fr-CA"/>
              </w:rPr>
              <w:t>20</w:t>
            </w:r>
            <w:r w:rsidRPr="00C2398E">
              <w:rPr>
                <w:rFonts w:ascii="Arial" w:hAnsi="Arial" w:cs="Arial"/>
                <w:lang w:val="fr-CA"/>
              </w:rPr>
              <w:t>:00</w:t>
            </w:r>
            <w:r w:rsidRPr="00C2398E">
              <w:rPr>
                <w:rFonts w:ascii="Arial" w:hAnsi="Arial" w:cs="Arial"/>
                <w:lang w:val="fr-CA"/>
              </w:rPr>
              <w:tab/>
            </w:r>
            <w:r w:rsidR="00452B79">
              <w:rPr>
                <w:rFonts w:ascii="Arial" w:hAnsi="Arial" w:cs="Arial"/>
                <w:lang w:val="fr-CA"/>
              </w:rPr>
              <w:t>B432</w:t>
            </w:r>
            <w:r w:rsidRPr="00C2398E">
              <w:rPr>
                <w:rFonts w:ascii="Arial" w:hAnsi="Arial" w:cs="Arial"/>
                <w:lang w:val="fr-CA"/>
              </w:rPr>
              <w:tab/>
              <w:t>(S</w:t>
            </w:r>
            <w:r w:rsidR="003B4694" w:rsidRPr="00C2398E">
              <w:rPr>
                <w:rFonts w:ascii="Arial" w:hAnsi="Arial" w:cs="Arial"/>
                <w:lang w:val="fr-CA"/>
              </w:rPr>
              <w:t>ection 304</w:t>
            </w:r>
            <w:r w:rsidRPr="00C2398E">
              <w:rPr>
                <w:rFonts w:ascii="Arial" w:hAnsi="Arial" w:cs="Arial"/>
                <w:lang w:val="fr-CA"/>
              </w:rPr>
              <w:t>)</w:t>
            </w:r>
            <w:r w:rsidRPr="00C2398E">
              <w:rPr>
                <w:rFonts w:ascii="Arial" w:hAnsi="Arial" w:cs="Arial"/>
                <w:lang w:val="fr-CA"/>
              </w:rPr>
              <w:tab/>
            </w:r>
            <w:r w:rsidR="0068553B">
              <w:rPr>
                <w:rFonts w:ascii="Arial" w:hAnsi="Arial" w:cs="Arial"/>
                <w:lang w:val="fr-CA"/>
              </w:rPr>
              <w:t xml:space="preserve"> King</w:t>
            </w:r>
          </w:p>
          <w:p w14:paraId="2F3CD357" w14:textId="5B3D35AD" w:rsidR="00C2398E" w:rsidRPr="00C2398E" w:rsidRDefault="00C2398E" w:rsidP="00C2398E">
            <w:pPr>
              <w:tabs>
                <w:tab w:val="left" w:pos="1185"/>
                <w:tab w:val="left" w:pos="2040"/>
                <w:tab w:val="left" w:pos="3492"/>
                <w:tab w:val="left" w:pos="4450"/>
                <w:tab w:val="left" w:pos="6336"/>
              </w:tabs>
              <w:spacing w:before="120"/>
              <w:rPr>
                <w:rFonts w:ascii="Arial" w:hAnsi="Arial" w:cs="Arial"/>
                <w:lang w:val="fr-CA"/>
              </w:rPr>
            </w:pPr>
          </w:p>
        </w:tc>
      </w:tr>
    </w:tbl>
    <w:p w14:paraId="42F2EF87" w14:textId="1417ABE2" w:rsidR="00CA3C10" w:rsidRPr="00596289" w:rsidRDefault="00970D4C" w:rsidP="00C4643B">
      <w:pPr>
        <w:pStyle w:val="Heading3"/>
        <w:pBdr>
          <w:top w:val="none" w:sz="0" w:space="0" w:color="auto"/>
          <w:left w:val="none" w:sz="0" w:space="0" w:color="auto"/>
          <w:bottom w:val="none" w:sz="0" w:space="0" w:color="auto"/>
          <w:right w:val="none" w:sz="0" w:space="0" w:color="auto"/>
        </w:pBdr>
        <w:spacing w:before="240"/>
        <w:ind w:left="-90" w:hanging="450"/>
        <w:jc w:val="left"/>
        <w:rPr>
          <w:rFonts w:ascii="Arial" w:hAnsi="Arial" w:cs="Arial"/>
          <w:szCs w:val="28"/>
        </w:rPr>
      </w:pPr>
      <w:r w:rsidRPr="00596289">
        <w:rPr>
          <w:rFonts w:ascii="Arial" w:hAnsi="Arial" w:cs="Arial"/>
          <w:szCs w:val="28"/>
        </w:rPr>
        <w:t>Learning Resources</w:t>
      </w:r>
    </w:p>
    <w:p w14:paraId="0E0D6E5F" w14:textId="77777777" w:rsidR="00B9420E" w:rsidRPr="00596289" w:rsidRDefault="00B9420E" w:rsidP="00C4643B">
      <w:pPr>
        <w:ind w:left="-90" w:hanging="450"/>
        <w:rPr>
          <w:rFonts w:ascii="Arial" w:hAnsi="Arial" w:cs="Arial"/>
          <w:i/>
        </w:rPr>
      </w:pPr>
      <w:r w:rsidRPr="00596289">
        <w:rPr>
          <w:rFonts w:ascii="Arial" w:hAnsi="Arial" w:cs="Arial"/>
          <w:b/>
        </w:rPr>
        <w:t>Required Resources</w:t>
      </w:r>
      <w:r w:rsidRPr="00596289">
        <w:rPr>
          <w:rFonts w:ascii="Arial" w:hAnsi="Arial" w:cs="Arial"/>
        </w:rPr>
        <w:t xml:space="preserve"> </w:t>
      </w:r>
    </w:p>
    <w:p w14:paraId="26E87802" w14:textId="77777777" w:rsidR="005B5159" w:rsidRDefault="005B5159" w:rsidP="005B5159">
      <w:pPr>
        <w:numPr>
          <w:ilvl w:val="2"/>
          <w:numId w:val="8"/>
        </w:numPr>
        <w:ind w:left="360"/>
        <w:rPr>
          <w:rFonts w:ascii="Arial" w:hAnsi="Arial" w:cs="Arial"/>
          <w:sz w:val="22"/>
        </w:rPr>
      </w:pPr>
      <w:r>
        <w:rPr>
          <w:rFonts w:ascii="Arial" w:hAnsi="Arial" w:cs="Arial"/>
          <w:sz w:val="22"/>
        </w:rPr>
        <w:t>The required textbook and materials are the same as those listed in the approved course outline available in the learning management system.</w:t>
      </w:r>
    </w:p>
    <w:p w14:paraId="01A50E56" w14:textId="49022D1D" w:rsidR="00B9420E" w:rsidRPr="00596289" w:rsidRDefault="00B9420E" w:rsidP="00596289">
      <w:pPr>
        <w:spacing w:before="360"/>
        <w:ind w:left="-101" w:hanging="446"/>
        <w:rPr>
          <w:rFonts w:ascii="Arial" w:hAnsi="Arial" w:cs="Arial"/>
          <w:b/>
        </w:rPr>
      </w:pPr>
      <w:r w:rsidRPr="00596289">
        <w:rPr>
          <w:rFonts w:ascii="Arial" w:hAnsi="Arial" w:cs="Arial"/>
          <w:b/>
        </w:rPr>
        <w:t>Additional Reference/Supporting Resources (specific to this course section)</w:t>
      </w:r>
    </w:p>
    <w:p w14:paraId="2A0B0437" w14:textId="77777777" w:rsidR="005B5159" w:rsidRDefault="005B5159" w:rsidP="005B5159">
      <w:pPr>
        <w:numPr>
          <w:ilvl w:val="2"/>
          <w:numId w:val="8"/>
        </w:numPr>
        <w:ind w:left="360"/>
        <w:rPr>
          <w:rFonts w:ascii="Arial" w:hAnsi="Arial" w:cs="Arial"/>
          <w:sz w:val="22"/>
        </w:rPr>
      </w:pPr>
      <w:r>
        <w:rPr>
          <w:rFonts w:ascii="Arial" w:hAnsi="Arial" w:cs="Arial"/>
          <w:sz w:val="22"/>
        </w:rPr>
        <w:t>Other related materials will be provided to the students as required.</w:t>
      </w:r>
    </w:p>
    <w:p w14:paraId="03AD68E8" w14:textId="32A20E83" w:rsidR="005B5159" w:rsidRDefault="005B5159" w:rsidP="005B5159">
      <w:pPr>
        <w:numPr>
          <w:ilvl w:val="2"/>
          <w:numId w:val="8"/>
        </w:numPr>
        <w:ind w:left="360"/>
        <w:rPr>
          <w:rFonts w:ascii="Arial" w:hAnsi="Arial" w:cs="Arial"/>
          <w:sz w:val="22"/>
        </w:rPr>
      </w:pPr>
      <w:r w:rsidRPr="00CA3C10">
        <w:rPr>
          <w:rFonts w:ascii="Arial" w:hAnsi="Arial" w:cs="Arial"/>
          <w:sz w:val="22"/>
        </w:rPr>
        <w:t xml:space="preserve">Each week, the professor will hold a </w:t>
      </w:r>
      <w:proofErr w:type="gramStart"/>
      <w:r w:rsidR="006473A3">
        <w:rPr>
          <w:rFonts w:ascii="Arial" w:hAnsi="Arial" w:cs="Arial"/>
          <w:sz w:val="22"/>
        </w:rPr>
        <w:t>2</w:t>
      </w:r>
      <w:r w:rsidRPr="00CA3C10">
        <w:rPr>
          <w:rFonts w:ascii="Arial" w:hAnsi="Arial" w:cs="Arial"/>
          <w:sz w:val="22"/>
        </w:rPr>
        <w:t xml:space="preserve"> hour</w:t>
      </w:r>
      <w:proofErr w:type="gramEnd"/>
      <w:r w:rsidRPr="00CA3C10">
        <w:rPr>
          <w:rFonts w:ascii="Arial" w:hAnsi="Arial" w:cs="Arial"/>
          <w:sz w:val="22"/>
        </w:rPr>
        <w:t xml:space="preserve"> lecture/seminar during which material will be presented and discussed.  </w:t>
      </w:r>
      <w:r>
        <w:rPr>
          <w:rFonts w:ascii="Arial" w:hAnsi="Arial" w:cs="Arial"/>
          <w:sz w:val="22"/>
        </w:rPr>
        <w:t>This session is treated as a “Hybrid” session which means that there is an expectation of approximately 1 hour additional per week in time that each student is expected to spend on reading, research or other specific activities in addition to the theory sessions.  This may take the form of online tutorials or exercises associated with particular software components used in the course.</w:t>
      </w:r>
    </w:p>
    <w:p w14:paraId="2E9E453A" w14:textId="77777777" w:rsidR="005B5159" w:rsidRDefault="005B5159" w:rsidP="005B5159">
      <w:pPr>
        <w:numPr>
          <w:ilvl w:val="2"/>
          <w:numId w:val="8"/>
        </w:numPr>
        <w:ind w:left="360"/>
        <w:rPr>
          <w:rFonts w:ascii="Arial" w:hAnsi="Arial" w:cs="Arial"/>
          <w:sz w:val="22"/>
        </w:rPr>
      </w:pPr>
      <w:r w:rsidRPr="00CA3C10">
        <w:rPr>
          <w:rFonts w:ascii="Arial" w:hAnsi="Arial" w:cs="Arial"/>
          <w:sz w:val="22"/>
        </w:rPr>
        <w:t xml:space="preserve">There will also be a </w:t>
      </w:r>
      <w:proofErr w:type="gramStart"/>
      <w:r w:rsidRPr="00CA3C10">
        <w:rPr>
          <w:rFonts w:ascii="Arial" w:hAnsi="Arial" w:cs="Arial"/>
          <w:sz w:val="22"/>
        </w:rPr>
        <w:t>2 hour</w:t>
      </w:r>
      <w:proofErr w:type="gramEnd"/>
      <w:r w:rsidRPr="00CA3C10">
        <w:rPr>
          <w:rFonts w:ascii="Arial" w:hAnsi="Arial" w:cs="Arial"/>
          <w:sz w:val="22"/>
        </w:rPr>
        <w:t xml:space="preserve"> laboratory session </w:t>
      </w:r>
      <w:r>
        <w:rPr>
          <w:rFonts w:ascii="Arial" w:hAnsi="Arial" w:cs="Arial"/>
          <w:sz w:val="22"/>
        </w:rPr>
        <w:t xml:space="preserve">each week </w:t>
      </w:r>
      <w:r w:rsidRPr="00CA3C10">
        <w:rPr>
          <w:rFonts w:ascii="Arial" w:hAnsi="Arial" w:cs="Arial"/>
          <w:sz w:val="22"/>
        </w:rPr>
        <w:t>during which the students will work on their lab-related assignments.  The professor will be available during the</w:t>
      </w:r>
      <w:r>
        <w:rPr>
          <w:rFonts w:ascii="Arial" w:hAnsi="Arial" w:cs="Arial"/>
          <w:sz w:val="22"/>
        </w:rPr>
        <w:t xml:space="preserve"> labo</w:t>
      </w:r>
      <w:r w:rsidRPr="00CA3C10">
        <w:rPr>
          <w:rFonts w:ascii="Arial" w:hAnsi="Arial" w:cs="Arial"/>
          <w:sz w:val="22"/>
        </w:rPr>
        <w:t>ratory period</w:t>
      </w:r>
      <w:r>
        <w:rPr>
          <w:rFonts w:ascii="Arial" w:hAnsi="Arial" w:cs="Arial"/>
          <w:sz w:val="22"/>
        </w:rPr>
        <w:t>s</w:t>
      </w:r>
      <w:r w:rsidRPr="00CA3C10">
        <w:rPr>
          <w:rFonts w:ascii="Arial" w:hAnsi="Arial" w:cs="Arial"/>
          <w:sz w:val="22"/>
        </w:rPr>
        <w:t xml:space="preserve"> for </w:t>
      </w:r>
      <w:r>
        <w:rPr>
          <w:rFonts w:ascii="Arial" w:hAnsi="Arial" w:cs="Arial"/>
          <w:sz w:val="22"/>
        </w:rPr>
        <w:t>demonstrations of the lab assignments.</w:t>
      </w:r>
    </w:p>
    <w:p w14:paraId="08D29DB6" w14:textId="77777777" w:rsidR="005B5159" w:rsidRDefault="005B5159" w:rsidP="005B5159">
      <w:pPr>
        <w:numPr>
          <w:ilvl w:val="2"/>
          <w:numId w:val="8"/>
        </w:numPr>
        <w:ind w:left="360"/>
        <w:rPr>
          <w:rFonts w:ascii="Arial" w:hAnsi="Arial" w:cs="Arial"/>
          <w:sz w:val="22"/>
        </w:rPr>
      </w:pPr>
      <w:r w:rsidRPr="00CA3C10">
        <w:rPr>
          <w:rFonts w:ascii="Arial" w:hAnsi="Arial" w:cs="Arial"/>
          <w:sz w:val="22"/>
        </w:rPr>
        <w:t xml:space="preserve">In addition to the lecture and laboratory sessions, students are expected to spend a </w:t>
      </w:r>
      <w:r w:rsidRPr="00E60E02">
        <w:rPr>
          <w:rFonts w:ascii="Arial" w:hAnsi="Arial" w:cs="Arial"/>
          <w:sz w:val="22"/>
          <w:u w:val="single"/>
        </w:rPr>
        <w:t>significant</w:t>
      </w:r>
      <w:r w:rsidRPr="00CA3C10">
        <w:rPr>
          <w:rFonts w:ascii="Arial" w:hAnsi="Arial" w:cs="Arial"/>
          <w:sz w:val="22"/>
        </w:rPr>
        <w:t xml:space="preserve"> amount o</w:t>
      </w:r>
      <w:r>
        <w:rPr>
          <w:rFonts w:ascii="Arial" w:hAnsi="Arial" w:cs="Arial"/>
          <w:sz w:val="22"/>
        </w:rPr>
        <w:t xml:space="preserve">f time outside of class.  This </w:t>
      </w:r>
      <w:r w:rsidRPr="00CA3C10">
        <w:rPr>
          <w:rFonts w:ascii="Arial" w:hAnsi="Arial" w:cs="Arial"/>
          <w:sz w:val="22"/>
        </w:rPr>
        <w:t xml:space="preserve">course requires students </w:t>
      </w:r>
      <w:r>
        <w:rPr>
          <w:rFonts w:ascii="Arial" w:hAnsi="Arial" w:cs="Arial"/>
          <w:sz w:val="22"/>
        </w:rPr>
        <w:t xml:space="preserve">to </w:t>
      </w:r>
      <w:r w:rsidRPr="00CA3C10">
        <w:rPr>
          <w:rFonts w:ascii="Arial" w:hAnsi="Arial" w:cs="Arial"/>
          <w:sz w:val="22"/>
        </w:rPr>
        <w:t xml:space="preserve">setup </w:t>
      </w:r>
      <w:r>
        <w:rPr>
          <w:rFonts w:ascii="Arial" w:hAnsi="Arial" w:cs="Arial"/>
          <w:sz w:val="22"/>
        </w:rPr>
        <w:t xml:space="preserve">several database </w:t>
      </w:r>
      <w:r w:rsidRPr="00CA3C10">
        <w:rPr>
          <w:rFonts w:ascii="Arial" w:hAnsi="Arial" w:cs="Arial"/>
          <w:sz w:val="22"/>
        </w:rPr>
        <w:t>development environmen</w:t>
      </w:r>
      <w:r>
        <w:rPr>
          <w:rFonts w:ascii="Arial" w:hAnsi="Arial" w:cs="Arial"/>
          <w:sz w:val="22"/>
        </w:rPr>
        <w:t>ts</w:t>
      </w:r>
      <w:r w:rsidRPr="00CA3C10">
        <w:rPr>
          <w:rFonts w:ascii="Arial" w:hAnsi="Arial" w:cs="Arial"/>
          <w:sz w:val="22"/>
        </w:rPr>
        <w:t xml:space="preserve"> for use in their </w:t>
      </w:r>
      <w:r>
        <w:rPr>
          <w:rFonts w:ascii="Arial" w:hAnsi="Arial" w:cs="Arial"/>
          <w:sz w:val="22"/>
        </w:rPr>
        <w:t>labs</w:t>
      </w:r>
      <w:r w:rsidRPr="00CA3C10">
        <w:rPr>
          <w:rFonts w:ascii="Arial" w:hAnsi="Arial" w:cs="Arial"/>
          <w:sz w:val="22"/>
        </w:rPr>
        <w:t xml:space="preserve">.  Details of the </w:t>
      </w:r>
      <w:r>
        <w:rPr>
          <w:rFonts w:ascii="Arial" w:hAnsi="Arial" w:cs="Arial"/>
          <w:sz w:val="22"/>
        </w:rPr>
        <w:t xml:space="preserve">required </w:t>
      </w:r>
      <w:r w:rsidRPr="00CA3C10">
        <w:rPr>
          <w:rFonts w:ascii="Arial" w:hAnsi="Arial" w:cs="Arial"/>
          <w:sz w:val="22"/>
        </w:rPr>
        <w:t xml:space="preserve">development environment </w:t>
      </w:r>
      <w:r>
        <w:rPr>
          <w:rFonts w:ascii="Arial" w:hAnsi="Arial" w:cs="Arial"/>
          <w:sz w:val="22"/>
        </w:rPr>
        <w:t xml:space="preserve">setup </w:t>
      </w:r>
      <w:r w:rsidRPr="00CA3C10">
        <w:rPr>
          <w:rFonts w:ascii="Arial" w:hAnsi="Arial" w:cs="Arial"/>
          <w:sz w:val="22"/>
        </w:rPr>
        <w:t xml:space="preserve">will be outlined during the </w:t>
      </w:r>
      <w:r>
        <w:rPr>
          <w:rFonts w:ascii="Arial" w:hAnsi="Arial" w:cs="Arial"/>
          <w:sz w:val="22"/>
        </w:rPr>
        <w:t xml:space="preserve">classes and </w:t>
      </w:r>
      <w:r w:rsidRPr="00CA3C10">
        <w:rPr>
          <w:rFonts w:ascii="Arial" w:hAnsi="Arial" w:cs="Arial"/>
          <w:sz w:val="22"/>
        </w:rPr>
        <w:t>laboratory sessions.</w:t>
      </w:r>
    </w:p>
    <w:p w14:paraId="53AC97FC" w14:textId="71427546" w:rsidR="00977BE5" w:rsidRDefault="00C5308E" w:rsidP="00C46FC3">
      <w:pPr>
        <w:pStyle w:val="Heading3"/>
        <w:pBdr>
          <w:top w:val="none" w:sz="0" w:space="0" w:color="auto"/>
          <w:left w:val="none" w:sz="0" w:space="0" w:color="auto"/>
          <w:bottom w:val="none" w:sz="0" w:space="0" w:color="auto"/>
          <w:right w:val="none" w:sz="0" w:space="0" w:color="auto"/>
        </w:pBdr>
        <w:spacing w:before="240" w:after="0"/>
        <w:ind w:left="-90" w:hanging="450"/>
        <w:jc w:val="left"/>
        <w:rPr>
          <w:rFonts w:ascii="Arial" w:hAnsi="Arial" w:cs="Arial"/>
          <w:szCs w:val="28"/>
        </w:rPr>
      </w:pPr>
      <w:r w:rsidRPr="00596289">
        <w:rPr>
          <w:rFonts w:ascii="Arial" w:hAnsi="Arial" w:cs="Arial"/>
          <w:szCs w:val="28"/>
        </w:rPr>
        <w:lastRenderedPageBreak/>
        <w:t>Evaluation Breakdown</w:t>
      </w:r>
    </w:p>
    <w:p w14:paraId="1D99F664" w14:textId="77777777" w:rsidR="00C46FC3" w:rsidRPr="00C46FC3" w:rsidRDefault="00C46FC3" w:rsidP="00C46FC3"/>
    <w:tbl>
      <w:tblPr>
        <w:tblW w:w="10411" w:type="dxa"/>
        <w:tblInd w:w="-6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434"/>
        <w:gridCol w:w="1080"/>
        <w:gridCol w:w="1897"/>
      </w:tblGrid>
      <w:tr w:rsidR="00C5308E" w:rsidRPr="00596289" w14:paraId="1E630527" w14:textId="77777777" w:rsidTr="00E0567C">
        <w:trPr>
          <w:trHeight w:val="150"/>
          <w:tblHeader/>
        </w:trPr>
        <w:tc>
          <w:tcPr>
            <w:tcW w:w="7434" w:type="dxa"/>
            <w:tcBorders>
              <w:top w:val="single" w:sz="6" w:space="0" w:color="auto"/>
              <w:left w:val="single" w:sz="6" w:space="0" w:color="auto"/>
              <w:bottom w:val="single" w:sz="6" w:space="0" w:color="auto"/>
            </w:tcBorders>
            <w:shd w:val="clear" w:color="auto" w:fill="auto"/>
            <w:vAlign w:val="center"/>
          </w:tcPr>
          <w:p w14:paraId="68AC73B7" w14:textId="2B1F8273" w:rsidR="00C5308E" w:rsidRPr="00596289" w:rsidRDefault="00B539D7" w:rsidP="009B4D2D">
            <w:pPr>
              <w:autoSpaceDE w:val="0"/>
              <w:autoSpaceDN w:val="0"/>
              <w:adjustRightInd w:val="0"/>
              <w:rPr>
                <w:rFonts w:ascii="Arial" w:hAnsi="Arial" w:cs="Arial"/>
                <w:b/>
                <w:bCs/>
                <w:caps/>
              </w:rPr>
            </w:pPr>
            <w:r w:rsidRPr="00596289">
              <w:rPr>
                <w:rFonts w:ascii="Arial" w:hAnsi="Arial" w:cs="Arial"/>
                <w:b/>
                <w:bCs/>
              </w:rPr>
              <w:t>Assessment</w:t>
            </w:r>
          </w:p>
        </w:tc>
        <w:tc>
          <w:tcPr>
            <w:tcW w:w="1080" w:type="dxa"/>
            <w:tcBorders>
              <w:top w:val="single" w:sz="6" w:space="0" w:color="auto"/>
              <w:bottom w:val="single" w:sz="6" w:space="0" w:color="auto"/>
            </w:tcBorders>
            <w:shd w:val="clear" w:color="auto" w:fill="auto"/>
          </w:tcPr>
          <w:p w14:paraId="3AE03315" w14:textId="77777777" w:rsidR="00C5308E" w:rsidRPr="00596289" w:rsidRDefault="00C5308E" w:rsidP="009B4D2D">
            <w:pPr>
              <w:autoSpaceDE w:val="0"/>
              <w:autoSpaceDN w:val="0"/>
              <w:adjustRightInd w:val="0"/>
              <w:rPr>
                <w:rFonts w:ascii="Arial" w:hAnsi="Arial" w:cs="Arial"/>
                <w:b/>
                <w:bCs/>
              </w:rPr>
            </w:pPr>
            <w:r w:rsidRPr="00596289">
              <w:rPr>
                <w:rFonts w:ascii="Arial" w:hAnsi="Arial" w:cs="Arial"/>
                <w:b/>
                <w:bCs/>
              </w:rPr>
              <w:t>Value</w:t>
            </w:r>
          </w:p>
        </w:tc>
        <w:tc>
          <w:tcPr>
            <w:tcW w:w="1897" w:type="dxa"/>
            <w:tcBorders>
              <w:top w:val="single" w:sz="6" w:space="0" w:color="auto"/>
              <w:bottom w:val="single" w:sz="6" w:space="0" w:color="auto"/>
              <w:right w:val="single" w:sz="6" w:space="0" w:color="auto"/>
            </w:tcBorders>
            <w:shd w:val="clear" w:color="auto" w:fill="auto"/>
          </w:tcPr>
          <w:p w14:paraId="46149348" w14:textId="7AA5B1AB" w:rsidR="00C5308E" w:rsidRPr="00596289" w:rsidRDefault="00B95B68" w:rsidP="009B4D2D">
            <w:pPr>
              <w:autoSpaceDE w:val="0"/>
              <w:autoSpaceDN w:val="0"/>
              <w:adjustRightInd w:val="0"/>
              <w:rPr>
                <w:rFonts w:ascii="Arial" w:hAnsi="Arial" w:cs="Arial"/>
                <w:b/>
                <w:bCs/>
                <w:caps/>
              </w:rPr>
            </w:pPr>
            <w:r w:rsidRPr="00596289">
              <w:rPr>
                <w:rFonts w:ascii="Arial" w:hAnsi="Arial" w:cs="Arial"/>
                <w:b/>
                <w:bCs/>
              </w:rPr>
              <w:t>CLR</w:t>
            </w:r>
            <w:r w:rsidR="00C5308E" w:rsidRPr="00596289">
              <w:rPr>
                <w:rFonts w:ascii="Arial" w:hAnsi="Arial" w:cs="Arial"/>
                <w:b/>
                <w:bCs/>
              </w:rPr>
              <w:t>s</w:t>
            </w:r>
          </w:p>
        </w:tc>
      </w:tr>
      <w:tr w:rsidR="004D15B8" w:rsidRPr="00596289" w14:paraId="0AFB431A" w14:textId="77777777" w:rsidTr="00E0567C">
        <w:tc>
          <w:tcPr>
            <w:tcW w:w="7434" w:type="dxa"/>
            <w:tcBorders>
              <w:top w:val="single" w:sz="6" w:space="0" w:color="auto"/>
            </w:tcBorders>
          </w:tcPr>
          <w:p w14:paraId="57C97465" w14:textId="6AD2257A" w:rsidR="004D15B8" w:rsidRPr="00596289" w:rsidRDefault="00E00D02" w:rsidP="00216D6D">
            <w:pPr>
              <w:rPr>
                <w:rFonts w:ascii="Arial" w:hAnsi="Arial" w:cs="Arial"/>
              </w:rPr>
            </w:pPr>
            <w:r>
              <w:rPr>
                <w:rFonts w:ascii="Arial" w:hAnsi="Arial" w:cs="Arial"/>
                <w:lang w:val="en-CA"/>
              </w:rPr>
              <w:t>Lab 1</w:t>
            </w:r>
            <w:r w:rsidR="009700B1">
              <w:rPr>
                <w:rFonts w:ascii="Arial" w:hAnsi="Arial" w:cs="Arial"/>
                <w:lang w:val="en-CA"/>
              </w:rPr>
              <w:t xml:space="preserve">: </w:t>
            </w:r>
            <w:r w:rsidRPr="00AF142F">
              <w:rPr>
                <w:rFonts w:ascii="Arial" w:hAnsi="Arial" w:cs="Arial"/>
                <w:lang w:val="en-CA"/>
              </w:rPr>
              <w:t>MS Access – installation and capabilities</w:t>
            </w:r>
          </w:p>
        </w:tc>
        <w:tc>
          <w:tcPr>
            <w:tcW w:w="1080" w:type="dxa"/>
            <w:tcBorders>
              <w:top w:val="single" w:sz="6" w:space="0" w:color="auto"/>
            </w:tcBorders>
          </w:tcPr>
          <w:p w14:paraId="66832E9D" w14:textId="237A7381" w:rsidR="004D15B8" w:rsidRPr="00596289" w:rsidRDefault="00E00D02" w:rsidP="00E00D02">
            <w:pPr>
              <w:jc w:val="center"/>
              <w:rPr>
                <w:rFonts w:ascii="Arial" w:hAnsi="Arial" w:cs="Arial"/>
              </w:rPr>
            </w:pPr>
            <w:r>
              <w:rPr>
                <w:rFonts w:ascii="Arial" w:hAnsi="Arial" w:cs="Arial"/>
              </w:rPr>
              <w:t>4</w:t>
            </w:r>
            <w:r w:rsidR="00C2398E">
              <w:rPr>
                <w:rFonts w:ascii="Arial" w:hAnsi="Arial" w:cs="Arial"/>
              </w:rPr>
              <w:t>.44</w:t>
            </w:r>
            <w:r w:rsidR="000664FA" w:rsidRPr="00596289">
              <w:rPr>
                <w:rFonts w:ascii="Arial" w:hAnsi="Arial" w:cs="Arial"/>
              </w:rPr>
              <w:t>%</w:t>
            </w:r>
          </w:p>
        </w:tc>
        <w:tc>
          <w:tcPr>
            <w:tcW w:w="1897" w:type="dxa"/>
            <w:tcBorders>
              <w:top w:val="single" w:sz="6" w:space="0" w:color="auto"/>
            </w:tcBorders>
          </w:tcPr>
          <w:p w14:paraId="51A03AC4" w14:textId="56CA5E63" w:rsidR="004D15B8" w:rsidRPr="00596289" w:rsidRDefault="000664FA" w:rsidP="00E00D02">
            <w:pPr>
              <w:jc w:val="both"/>
              <w:rPr>
                <w:rFonts w:ascii="Arial" w:hAnsi="Arial" w:cs="Arial"/>
                <w:caps/>
              </w:rPr>
            </w:pPr>
            <w:r w:rsidRPr="00596289">
              <w:rPr>
                <w:rFonts w:ascii="Arial" w:hAnsi="Arial" w:cs="Arial"/>
                <w:caps/>
              </w:rPr>
              <w:t>1,</w:t>
            </w:r>
            <w:r w:rsidR="00E00D02">
              <w:rPr>
                <w:rFonts w:ascii="Arial" w:hAnsi="Arial" w:cs="Arial"/>
                <w:caps/>
              </w:rPr>
              <w:t xml:space="preserve"> 2, 3, 7</w:t>
            </w:r>
          </w:p>
        </w:tc>
      </w:tr>
      <w:tr w:rsidR="004D15B8" w:rsidRPr="00596289" w14:paraId="62F4D290" w14:textId="77777777" w:rsidTr="00E0567C">
        <w:tc>
          <w:tcPr>
            <w:tcW w:w="7434" w:type="dxa"/>
          </w:tcPr>
          <w:p w14:paraId="644A0460" w14:textId="7FC5D7A7" w:rsidR="004D15B8" w:rsidRPr="00596289" w:rsidRDefault="009700B1" w:rsidP="00C5308E">
            <w:pPr>
              <w:rPr>
                <w:rFonts w:ascii="Arial" w:hAnsi="Arial" w:cs="Arial"/>
              </w:rPr>
            </w:pPr>
            <w:r>
              <w:rPr>
                <w:rFonts w:ascii="Arial" w:hAnsi="Arial" w:cs="Arial"/>
                <w:lang w:val="en-CA"/>
              </w:rPr>
              <w:t>Lab 2:</w:t>
            </w:r>
            <w:r w:rsidR="00E00D02" w:rsidRPr="00E00D02">
              <w:rPr>
                <w:rFonts w:ascii="Arial" w:hAnsi="Arial" w:cs="Arial"/>
                <w:lang w:val="en-CA"/>
              </w:rPr>
              <w:t xml:space="preserve"> MS Access - Part 2</w:t>
            </w:r>
          </w:p>
        </w:tc>
        <w:tc>
          <w:tcPr>
            <w:tcW w:w="1080" w:type="dxa"/>
          </w:tcPr>
          <w:p w14:paraId="0696BF1B" w14:textId="7EB6057F" w:rsidR="004D15B8" w:rsidRPr="00596289" w:rsidRDefault="00E00D02" w:rsidP="00E00D02">
            <w:pPr>
              <w:jc w:val="center"/>
              <w:rPr>
                <w:rFonts w:ascii="Arial" w:hAnsi="Arial" w:cs="Arial"/>
              </w:rPr>
            </w:pPr>
            <w:r>
              <w:rPr>
                <w:rFonts w:ascii="Arial" w:hAnsi="Arial" w:cs="Arial"/>
              </w:rPr>
              <w:t>4</w:t>
            </w:r>
            <w:r w:rsidR="00C2398E">
              <w:rPr>
                <w:rFonts w:ascii="Arial" w:hAnsi="Arial" w:cs="Arial"/>
              </w:rPr>
              <w:t>.44</w:t>
            </w:r>
            <w:r w:rsidRPr="00596289">
              <w:rPr>
                <w:rFonts w:ascii="Arial" w:hAnsi="Arial" w:cs="Arial"/>
              </w:rPr>
              <w:t>%</w:t>
            </w:r>
          </w:p>
        </w:tc>
        <w:tc>
          <w:tcPr>
            <w:tcW w:w="1897" w:type="dxa"/>
          </w:tcPr>
          <w:p w14:paraId="602E1552" w14:textId="60F219CC" w:rsidR="004D15B8" w:rsidRPr="00596289" w:rsidRDefault="00E00D02" w:rsidP="00C5308E">
            <w:pPr>
              <w:jc w:val="both"/>
              <w:rPr>
                <w:rFonts w:ascii="Arial" w:hAnsi="Arial" w:cs="Arial"/>
                <w:caps/>
              </w:rPr>
            </w:pPr>
            <w:r w:rsidRPr="00596289">
              <w:rPr>
                <w:rFonts w:ascii="Arial" w:hAnsi="Arial" w:cs="Arial"/>
                <w:caps/>
              </w:rPr>
              <w:t>1,</w:t>
            </w:r>
            <w:r>
              <w:rPr>
                <w:rFonts w:ascii="Arial" w:hAnsi="Arial" w:cs="Arial"/>
                <w:caps/>
              </w:rPr>
              <w:t xml:space="preserve"> 2, 3, 7</w:t>
            </w:r>
          </w:p>
        </w:tc>
      </w:tr>
      <w:tr w:rsidR="00596289" w:rsidRPr="00596289" w14:paraId="4E20BB65" w14:textId="77777777" w:rsidTr="00E0567C">
        <w:tc>
          <w:tcPr>
            <w:tcW w:w="7434" w:type="dxa"/>
          </w:tcPr>
          <w:p w14:paraId="6CE3BBF4" w14:textId="11DE4B70" w:rsidR="00596289" w:rsidRPr="00596289" w:rsidRDefault="00C37BB2" w:rsidP="009700B1">
            <w:pPr>
              <w:rPr>
                <w:rFonts w:ascii="Arial" w:hAnsi="Arial" w:cs="Arial"/>
              </w:rPr>
            </w:pPr>
            <w:r w:rsidRPr="00C37BB2">
              <w:rPr>
                <w:rFonts w:ascii="Arial" w:hAnsi="Arial" w:cs="Arial"/>
                <w:lang w:val="en-CA"/>
              </w:rPr>
              <w:t xml:space="preserve">Lab 3: </w:t>
            </w:r>
            <w:r w:rsidR="004202B4" w:rsidRPr="004202B4">
              <w:rPr>
                <w:rFonts w:ascii="Arial" w:hAnsi="Arial" w:cs="Arial"/>
                <w:lang w:val="en-CA"/>
              </w:rPr>
              <w:t xml:space="preserve">MS SQL Server - Installation and Upsizing </w:t>
            </w:r>
            <w:r w:rsidR="004202B4">
              <w:rPr>
                <w:rFonts w:ascii="Arial" w:hAnsi="Arial" w:cs="Arial"/>
                <w:lang w:val="en-CA"/>
              </w:rPr>
              <w:t>(</w:t>
            </w:r>
            <w:r w:rsidR="004202B4" w:rsidRPr="004202B4">
              <w:rPr>
                <w:rFonts w:ascii="Arial" w:hAnsi="Arial" w:cs="Arial"/>
                <w:lang w:val="en-CA"/>
              </w:rPr>
              <w:t xml:space="preserve">Part </w:t>
            </w:r>
            <w:r w:rsidR="004202B4">
              <w:rPr>
                <w:rFonts w:ascii="Arial" w:hAnsi="Arial" w:cs="Arial"/>
                <w:lang w:val="en-CA"/>
              </w:rPr>
              <w:t>1)</w:t>
            </w:r>
          </w:p>
        </w:tc>
        <w:tc>
          <w:tcPr>
            <w:tcW w:w="1080" w:type="dxa"/>
          </w:tcPr>
          <w:p w14:paraId="77AE7FC4" w14:textId="1B6E9D17" w:rsidR="00596289" w:rsidRPr="00596289" w:rsidRDefault="00C37BB2" w:rsidP="00E00D02">
            <w:pPr>
              <w:jc w:val="center"/>
              <w:rPr>
                <w:rFonts w:ascii="Arial" w:hAnsi="Arial" w:cs="Arial"/>
              </w:rPr>
            </w:pPr>
            <w:r>
              <w:rPr>
                <w:rFonts w:ascii="Arial" w:hAnsi="Arial" w:cs="Arial"/>
              </w:rPr>
              <w:t>4</w:t>
            </w:r>
            <w:r w:rsidR="00C2398E">
              <w:rPr>
                <w:rFonts w:ascii="Arial" w:hAnsi="Arial" w:cs="Arial"/>
              </w:rPr>
              <w:t>.44</w:t>
            </w:r>
            <w:r>
              <w:rPr>
                <w:rFonts w:ascii="Arial" w:hAnsi="Arial" w:cs="Arial"/>
              </w:rPr>
              <w:t>%</w:t>
            </w:r>
          </w:p>
        </w:tc>
        <w:tc>
          <w:tcPr>
            <w:tcW w:w="1897" w:type="dxa"/>
          </w:tcPr>
          <w:p w14:paraId="7C68736B" w14:textId="7BA38F34" w:rsidR="00596289" w:rsidRPr="00596289" w:rsidRDefault="00C37BB2" w:rsidP="00C5308E">
            <w:pPr>
              <w:jc w:val="both"/>
              <w:rPr>
                <w:rFonts w:ascii="Arial" w:hAnsi="Arial" w:cs="Arial"/>
                <w:caps/>
              </w:rPr>
            </w:pPr>
            <w:r>
              <w:rPr>
                <w:rFonts w:ascii="Arial" w:hAnsi="Arial" w:cs="Arial"/>
                <w:caps/>
              </w:rPr>
              <w:t>1, 2, 3, 6, 7</w:t>
            </w:r>
          </w:p>
        </w:tc>
      </w:tr>
      <w:tr w:rsidR="004D15B8" w:rsidRPr="00596289" w14:paraId="5D942A3A" w14:textId="77777777" w:rsidTr="00E0567C">
        <w:tc>
          <w:tcPr>
            <w:tcW w:w="7434" w:type="dxa"/>
          </w:tcPr>
          <w:p w14:paraId="5B16D6A7" w14:textId="54D29BFC" w:rsidR="004D15B8" w:rsidRPr="00596289" w:rsidRDefault="006403CC" w:rsidP="004202B4">
            <w:pPr>
              <w:rPr>
                <w:rFonts w:ascii="Arial" w:hAnsi="Arial" w:cs="Arial"/>
                <w:lang w:bidi="en-US"/>
              </w:rPr>
            </w:pPr>
            <w:r>
              <w:rPr>
                <w:rFonts w:ascii="Arial" w:hAnsi="Arial" w:cs="Arial"/>
                <w:lang w:val="en-CA"/>
              </w:rPr>
              <w:t xml:space="preserve">Lab 4: </w:t>
            </w:r>
            <w:r w:rsidR="004202B4" w:rsidRPr="004202B4">
              <w:rPr>
                <w:rFonts w:ascii="Arial" w:hAnsi="Arial" w:cs="Arial"/>
                <w:lang w:val="en-CA"/>
              </w:rPr>
              <w:t>MS SQL Server - Features, Security, Upsizing</w:t>
            </w:r>
          </w:p>
        </w:tc>
        <w:tc>
          <w:tcPr>
            <w:tcW w:w="1080" w:type="dxa"/>
          </w:tcPr>
          <w:p w14:paraId="1635B434" w14:textId="47413723" w:rsidR="004D15B8" w:rsidRPr="00596289" w:rsidRDefault="006403CC" w:rsidP="00E00D02">
            <w:pPr>
              <w:jc w:val="center"/>
              <w:rPr>
                <w:rFonts w:ascii="Arial" w:hAnsi="Arial" w:cs="Arial"/>
              </w:rPr>
            </w:pPr>
            <w:r>
              <w:rPr>
                <w:rFonts w:ascii="Arial" w:hAnsi="Arial" w:cs="Arial"/>
              </w:rPr>
              <w:t>4</w:t>
            </w:r>
            <w:r w:rsidR="00C2398E">
              <w:rPr>
                <w:rFonts w:ascii="Arial" w:hAnsi="Arial" w:cs="Arial"/>
              </w:rPr>
              <w:t>.44</w:t>
            </w:r>
            <w:r>
              <w:rPr>
                <w:rFonts w:ascii="Arial" w:hAnsi="Arial" w:cs="Arial"/>
              </w:rPr>
              <w:t>%</w:t>
            </w:r>
          </w:p>
        </w:tc>
        <w:tc>
          <w:tcPr>
            <w:tcW w:w="1897" w:type="dxa"/>
          </w:tcPr>
          <w:p w14:paraId="254EDD7F" w14:textId="46A7FD83" w:rsidR="004D15B8" w:rsidRPr="00596289" w:rsidRDefault="006403CC" w:rsidP="00C5308E">
            <w:pPr>
              <w:jc w:val="both"/>
              <w:rPr>
                <w:rFonts w:ascii="Arial" w:hAnsi="Arial" w:cs="Arial"/>
                <w:lang w:bidi="en-US"/>
              </w:rPr>
            </w:pPr>
            <w:r>
              <w:rPr>
                <w:rFonts w:ascii="Arial" w:hAnsi="Arial" w:cs="Arial"/>
                <w:caps/>
              </w:rPr>
              <w:t>1, 2, 3, 6, 7</w:t>
            </w:r>
          </w:p>
        </w:tc>
      </w:tr>
      <w:tr w:rsidR="00596289" w:rsidRPr="00596289" w14:paraId="3C8B8BE6" w14:textId="77777777" w:rsidTr="00E0567C">
        <w:tc>
          <w:tcPr>
            <w:tcW w:w="7434" w:type="dxa"/>
          </w:tcPr>
          <w:p w14:paraId="67DA07DE" w14:textId="5C6919A0" w:rsidR="00596289" w:rsidRPr="00596289" w:rsidRDefault="006403CC" w:rsidP="00C5308E">
            <w:pPr>
              <w:rPr>
                <w:rFonts w:ascii="Arial" w:hAnsi="Arial" w:cs="Arial"/>
                <w:lang w:bidi="en-US"/>
              </w:rPr>
            </w:pPr>
            <w:r w:rsidRPr="00510E80">
              <w:rPr>
                <w:rFonts w:ascii="Arial" w:hAnsi="Arial" w:cs="Arial"/>
                <w:lang w:val="en-CA"/>
              </w:rPr>
              <w:t>Lab 5: SQL Server - Functions, Procedures, ROLLUP, CUBE</w:t>
            </w:r>
          </w:p>
        </w:tc>
        <w:tc>
          <w:tcPr>
            <w:tcW w:w="1080" w:type="dxa"/>
          </w:tcPr>
          <w:p w14:paraId="326CB27B" w14:textId="28587998" w:rsidR="00596289" w:rsidRPr="00596289" w:rsidRDefault="006403CC" w:rsidP="00E00D02">
            <w:pPr>
              <w:jc w:val="center"/>
              <w:rPr>
                <w:rFonts w:ascii="Arial" w:hAnsi="Arial" w:cs="Arial"/>
              </w:rPr>
            </w:pPr>
            <w:r>
              <w:rPr>
                <w:rFonts w:ascii="Arial" w:hAnsi="Arial" w:cs="Arial"/>
              </w:rPr>
              <w:t>4</w:t>
            </w:r>
            <w:r w:rsidR="00C2398E">
              <w:rPr>
                <w:rFonts w:ascii="Arial" w:hAnsi="Arial" w:cs="Arial"/>
              </w:rPr>
              <w:t>.44</w:t>
            </w:r>
            <w:r>
              <w:rPr>
                <w:rFonts w:ascii="Arial" w:hAnsi="Arial" w:cs="Arial"/>
              </w:rPr>
              <w:t>%</w:t>
            </w:r>
          </w:p>
        </w:tc>
        <w:tc>
          <w:tcPr>
            <w:tcW w:w="1897" w:type="dxa"/>
          </w:tcPr>
          <w:p w14:paraId="0F07E291" w14:textId="1B9C641C" w:rsidR="00596289" w:rsidRPr="00596289" w:rsidRDefault="006403CC" w:rsidP="00C5308E">
            <w:pPr>
              <w:jc w:val="both"/>
              <w:rPr>
                <w:rFonts w:ascii="Arial" w:hAnsi="Arial" w:cs="Arial"/>
                <w:lang w:bidi="en-US"/>
              </w:rPr>
            </w:pPr>
            <w:r>
              <w:rPr>
                <w:rFonts w:ascii="Arial" w:hAnsi="Arial" w:cs="Arial"/>
                <w:caps/>
              </w:rPr>
              <w:t>1, 2, 3, 6, 7</w:t>
            </w:r>
          </w:p>
        </w:tc>
      </w:tr>
      <w:tr w:rsidR="00596289" w:rsidRPr="00596289" w14:paraId="4DCA71A0" w14:textId="77777777" w:rsidTr="00E0567C">
        <w:tc>
          <w:tcPr>
            <w:tcW w:w="7434" w:type="dxa"/>
          </w:tcPr>
          <w:p w14:paraId="39A48374" w14:textId="35C70642" w:rsidR="00596289" w:rsidRPr="00596289" w:rsidRDefault="00832777" w:rsidP="00C5308E">
            <w:pPr>
              <w:rPr>
                <w:rFonts w:ascii="Arial" w:hAnsi="Arial" w:cs="Arial"/>
                <w:lang w:bidi="en-US"/>
              </w:rPr>
            </w:pPr>
            <w:r>
              <w:rPr>
                <w:rFonts w:ascii="Arial" w:hAnsi="Arial" w:cs="Arial"/>
                <w:lang w:bidi="en-US"/>
              </w:rPr>
              <w:t>MIDTERM TEST</w:t>
            </w:r>
            <w:r w:rsidR="0054179B">
              <w:rPr>
                <w:rFonts w:ascii="Arial" w:hAnsi="Arial" w:cs="Arial"/>
                <w:lang w:bidi="en-US"/>
              </w:rPr>
              <w:t xml:space="preserve"> (60 min)</w:t>
            </w:r>
            <w:r w:rsidR="004C4416">
              <w:rPr>
                <w:rFonts w:ascii="Arial" w:hAnsi="Arial" w:cs="Arial"/>
                <w:lang w:bidi="en-US"/>
              </w:rPr>
              <w:t xml:space="preserve"> – open book</w:t>
            </w:r>
          </w:p>
        </w:tc>
        <w:tc>
          <w:tcPr>
            <w:tcW w:w="1080" w:type="dxa"/>
          </w:tcPr>
          <w:p w14:paraId="7753C21E" w14:textId="70570157" w:rsidR="00596289" w:rsidRPr="00596289" w:rsidRDefault="00832777" w:rsidP="00E00D02">
            <w:pPr>
              <w:jc w:val="center"/>
              <w:rPr>
                <w:rFonts w:ascii="Arial" w:hAnsi="Arial" w:cs="Arial"/>
              </w:rPr>
            </w:pPr>
            <w:r>
              <w:rPr>
                <w:rFonts w:ascii="Arial" w:hAnsi="Arial" w:cs="Arial"/>
              </w:rPr>
              <w:t>30%</w:t>
            </w:r>
          </w:p>
        </w:tc>
        <w:tc>
          <w:tcPr>
            <w:tcW w:w="1897" w:type="dxa"/>
          </w:tcPr>
          <w:p w14:paraId="634AF5F4" w14:textId="6614AC67" w:rsidR="00596289" w:rsidRPr="00596289" w:rsidRDefault="00184DAA" w:rsidP="00C5308E">
            <w:pPr>
              <w:jc w:val="both"/>
              <w:rPr>
                <w:rFonts w:ascii="Arial" w:hAnsi="Arial" w:cs="Arial"/>
                <w:lang w:bidi="en-US"/>
              </w:rPr>
            </w:pPr>
            <w:r>
              <w:rPr>
                <w:rFonts w:ascii="Arial" w:hAnsi="Arial" w:cs="Arial"/>
                <w:caps/>
              </w:rPr>
              <w:t>1, 2, 3, 6, 7</w:t>
            </w:r>
          </w:p>
        </w:tc>
      </w:tr>
      <w:tr w:rsidR="00596289" w:rsidRPr="00596289" w14:paraId="2D6B3114" w14:textId="77777777" w:rsidTr="00E0567C">
        <w:tc>
          <w:tcPr>
            <w:tcW w:w="7434" w:type="dxa"/>
          </w:tcPr>
          <w:p w14:paraId="348F410C" w14:textId="6EA2FF3A" w:rsidR="00596289" w:rsidRPr="00752647" w:rsidRDefault="009700B1" w:rsidP="00C5308E">
            <w:pPr>
              <w:rPr>
                <w:rFonts w:ascii="Arial" w:hAnsi="Arial" w:cs="Arial"/>
                <w:lang w:bidi="en-US"/>
              </w:rPr>
            </w:pPr>
            <w:r w:rsidRPr="00752647">
              <w:rPr>
                <w:rFonts w:ascii="Arial" w:hAnsi="Arial" w:cs="Arial"/>
                <w:lang w:val="en-CA"/>
              </w:rPr>
              <w:t xml:space="preserve">Lab 6: </w:t>
            </w:r>
            <w:r w:rsidR="006473A3" w:rsidRPr="00752647">
              <w:rPr>
                <w:rFonts w:ascii="Arial" w:hAnsi="Arial" w:cs="Arial"/>
                <w:lang w:val="en-CA"/>
              </w:rPr>
              <w:t>PostgreSQL</w:t>
            </w:r>
            <w:r w:rsidR="00832777" w:rsidRPr="00752647">
              <w:rPr>
                <w:rFonts w:ascii="Arial" w:hAnsi="Arial" w:cs="Arial"/>
                <w:lang w:val="en-CA"/>
              </w:rPr>
              <w:t xml:space="preserve"> </w:t>
            </w:r>
            <w:r w:rsidR="00752647" w:rsidRPr="00752647">
              <w:rPr>
                <w:rFonts w:ascii="Arial" w:hAnsi="Arial" w:cs="Arial"/>
                <w:lang w:val="en-CA"/>
              </w:rPr>
              <w:t xml:space="preserve">&amp; </w:t>
            </w:r>
            <w:proofErr w:type="spellStart"/>
            <w:r w:rsidR="00752647" w:rsidRPr="00752647">
              <w:rPr>
                <w:rFonts w:ascii="Arial" w:hAnsi="Arial" w:cs="Arial"/>
                <w:lang w:val="en-CA"/>
              </w:rPr>
              <w:t>PgModeler</w:t>
            </w:r>
            <w:proofErr w:type="spellEnd"/>
            <w:r w:rsidR="00752647" w:rsidRPr="00752647">
              <w:rPr>
                <w:rFonts w:ascii="Arial" w:hAnsi="Arial" w:cs="Arial"/>
                <w:lang w:val="en-CA"/>
              </w:rPr>
              <w:t xml:space="preserve"> </w:t>
            </w:r>
            <w:r w:rsidR="00832777" w:rsidRPr="00752647">
              <w:rPr>
                <w:rFonts w:ascii="Arial" w:hAnsi="Arial" w:cs="Arial"/>
                <w:lang w:val="en-CA"/>
              </w:rPr>
              <w:t>– installation and features</w:t>
            </w:r>
          </w:p>
        </w:tc>
        <w:tc>
          <w:tcPr>
            <w:tcW w:w="1080" w:type="dxa"/>
          </w:tcPr>
          <w:p w14:paraId="76BF49F0" w14:textId="07CA55A1" w:rsidR="00596289" w:rsidRPr="00596289" w:rsidRDefault="00E0567C" w:rsidP="00E00D02">
            <w:pPr>
              <w:jc w:val="center"/>
              <w:rPr>
                <w:rFonts w:ascii="Arial" w:hAnsi="Arial" w:cs="Arial"/>
              </w:rPr>
            </w:pPr>
            <w:r>
              <w:rPr>
                <w:rFonts w:ascii="Arial" w:hAnsi="Arial" w:cs="Arial"/>
              </w:rPr>
              <w:t>4</w:t>
            </w:r>
            <w:r w:rsidR="00C2398E">
              <w:rPr>
                <w:rFonts w:ascii="Arial" w:hAnsi="Arial" w:cs="Arial"/>
              </w:rPr>
              <w:t>.44</w:t>
            </w:r>
            <w:r>
              <w:rPr>
                <w:rFonts w:ascii="Arial" w:hAnsi="Arial" w:cs="Arial"/>
              </w:rPr>
              <w:t>%</w:t>
            </w:r>
          </w:p>
        </w:tc>
        <w:tc>
          <w:tcPr>
            <w:tcW w:w="1897" w:type="dxa"/>
          </w:tcPr>
          <w:p w14:paraId="23848190" w14:textId="3FA6585B" w:rsidR="00596289" w:rsidRPr="00596289" w:rsidRDefault="00184DAA" w:rsidP="00C5308E">
            <w:pPr>
              <w:jc w:val="both"/>
              <w:rPr>
                <w:rFonts w:ascii="Arial" w:hAnsi="Arial" w:cs="Arial"/>
                <w:lang w:bidi="en-US"/>
              </w:rPr>
            </w:pPr>
            <w:r>
              <w:rPr>
                <w:rFonts w:ascii="Arial" w:hAnsi="Arial" w:cs="Arial"/>
                <w:lang w:bidi="en-US"/>
              </w:rPr>
              <w:t>1, 2, 3, 4, 5, 6, 7</w:t>
            </w:r>
          </w:p>
        </w:tc>
      </w:tr>
      <w:tr w:rsidR="004D15B8" w:rsidRPr="00596289" w14:paraId="2D8D911C" w14:textId="77777777" w:rsidTr="00E0567C">
        <w:tc>
          <w:tcPr>
            <w:tcW w:w="7434" w:type="dxa"/>
          </w:tcPr>
          <w:p w14:paraId="1824CBCA" w14:textId="6F0F7F01" w:rsidR="004D15B8" w:rsidRPr="00596289" w:rsidRDefault="00E0567C" w:rsidP="00C5308E">
            <w:pPr>
              <w:rPr>
                <w:rFonts w:ascii="Arial" w:hAnsi="Arial" w:cs="Arial"/>
                <w:lang w:bidi="en-US"/>
              </w:rPr>
            </w:pPr>
            <w:r w:rsidRPr="00A61979">
              <w:rPr>
                <w:rFonts w:ascii="Arial" w:hAnsi="Arial" w:cs="Arial"/>
                <w:lang w:val="en-CA"/>
              </w:rPr>
              <w:t xml:space="preserve">Lab </w:t>
            </w:r>
            <w:r>
              <w:rPr>
                <w:rFonts w:ascii="Arial" w:hAnsi="Arial" w:cs="Arial"/>
                <w:lang w:val="en-CA"/>
              </w:rPr>
              <w:t>7</w:t>
            </w:r>
            <w:r w:rsidR="009700B1">
              <w:rPr>
                <w:rFonts w:ascii="Arial" w:hAnsi="Arial" w:cs="Arial"/>
                <w:lang w:val="en-CA"/>
              </w:rPr>
              <w:t xml:space="preserve">: </w:t>
            </w:r>
            <w:r>
              <w:rPr>
                <w:rFonts w:ascii="Arial" w:hAnsi="Arial" w:cs="Arial"/>
                <w:lang w:val="en-CA"/>
              </w:rPr>
              <w:t>ORACLE</w:t>
            </w:r>
            <w:r w:rsidRPr="00A61979">
              <w:rPr>
                <w:rFonts w:ascii="Arial" w:hAnsi="Arial" w:cs="Arial"/>
                <w:lang w:val="en-CA"/>
              </w:rPr>
              <w:t xml:space="preserve"> Server</w:t>
            </w:r>
            <w:r>
              <w:rPr>
                <w:rFonts w:ascii="Arial" w:hAnsi="Arial" w:cs="Arial"/>
                <w:lang w:val="en-CA"/>
              </w:rPr>
              <w:t xml:space="preserve"> – Installation, Triggers</w:t>
            </w:r>
          </w:p>
        </w:tc>
        <w:tc>
          <w:tcPr>
            <w:tcW w:w="1080" w:type="dxa"/>
          </w:tcPr>
          <w:p w14:paraId="56AABA41" w14:textId="390BBF92" w:rsidR="004D15B8" w:rsidRPr="00596289" w:rsidRDefault="00E0567C" w:rsidP="00E00D02">
            <w:pPr>
              <w:jc w:val="center"/>
              <w:rPr>
                <w:rFonts w:ascii="Arial" w:hAnsi="Arial" w:cs="Arial"/>
              </w:rPr>
            </w:pPr>
            <w:r>
              <w:rPr>
                <w:rFonts w:ascii="Arial" w:hAnsi="Arial" w:cs="Arial"/>
              </w:rPr>
              <w:t>4</w:t>
            </w:r>
            <w:r w:rsidR="00C2398E">
              <w:rPr>
                <w:rFonts w:ascii="Arial" w:hAnsi="Arial" w:cs="Arial"/>
              </w:rPr>
              <w:t>.44</w:t>
            </w:r>
            <w:r>
              <w:rPr>
                <w:rFonts w:ascii="Arial" w:hAnsi="Arial" w:cs="Arial"/>
              </w:rPr>
              <w:t>%</w:t>
            </w:r>
          </w:p>
        </w:tc>
        <w:tc>
          <w:tcPr>
            <w:tcW w:w="1897" w:type="dxa"/>
          </w:tcPr>
          <w:p w14:paraId="6EB84074" w14:textId="67C00E9B" w:rsidR="004D15B8" w:rsidRPr="00596289" w:rsidRDefault="00E0567C" w:rsidP="00C5308E">
            <w:pPr>
              <w:jc w:val="both"/>
              <w:rPr>
                <w:rFonts w:ascii="Arial" w:hAnsi="Arial" w:cs="Arial"/>
                <w:lang w:bidi="en-US"/>
              </w:rPr>
            </w:pPr>
            <w:r>
              <w:rPr>
                <w:rFonts w:ascii="Arial" w:hAnsi="Arial" w:cs="Arial"/>
                <w:lang w:bidi="en-US"/>
              </w:rPr>
              <w:t>1, 2, 3, 4, 5, 6, 7</w:t>
            </w:r>
          </w:p>
        </w:tc>
      </w:tr>
      <w:tr w:rsidR="00E0567C" w:rsidRPr="00596289" w14:paraId="73CD8E96" w14:textId="77777777" w:rsidTr="00E0567C">
        <w:tc>
          <w:tcPr>
            <w:tcW w:w="7434" w:type="dxa"/>
          </w:tcPr>
          <w:p w14:paraId="5FDB5EBE" w14:textId="4F11EC87" w:rsidR="00E0567C" w:rsidRPr="00A61979" w:rsidRDefault="0054179B" w:rsidP="00C5308E">
            <w:pPr>
              <w:rPr>
                <w:rFonts w:ascii="Arial" w:hAnsi="Arial" w:cs="Arial"/>
                <w:lang w:val="en-CA"/>
              </w:rPr>
            </w:pPr>
            <w:r w:rsidRPr="00A61979">
              <w:rPr>
                <w:rFonts w:ascii="Arial" w:hAnsi="Arial" w:cs="Arial"/>
                <w:lang w:val="en-CA"/>
              </w:rPr>
              <w:t xml:space="preserve">Lab </w:t>
            </w:r>
            <w:r>
              <w:rPr>
                <w:rFonts w:ascii="Arial" w:hAnsi="Arial" w:cs="Arial"/>
                <w:lang w:val="en-CA"/>
              </w:rPr>
              <w:t>8</w:t>
            </w:r>
            <w:r w:rsidR="009700B1">
              <w:rPr>
                <w:rFonts w:ascii="Arial" w:hAnsi="Arial" w:cs="Arial"/>
                <w:lang w:val="en-CA"/>
              </w:rPr>
              <w:t xml:space="preserve">: </w:t>
            </w:r>
            <w:r>
              <w:rPr>
                <w:rFonts w:ascii="Arial" w:hAnsi="Arial" w:cs="Arial"/>
                <w:lang w:val="en-CA"/>
              </w:rPr>
              <w:t>ORACLE</w:t>
            </w:r>
            <w:r w:rsidRPr="00A61979">
              <w:rPr>
                <w:rFonts w:ascii="Arial" w:hAnsi="Arial" w:cs="Arial"/>
                <w:lang w:val="en-CA"/>
              </w:rPr>
              <w:t xml:space="preserve"> </w:t>
            </w:r>
            <w:r>
              <w:rPr>
                <w:rFonts w:ascii="Arial" w:hAnsi="Arial" w:cs="Arial"/>
                <w:lang w:val="en-CA"/>
              </w:rPr>
              <w:t>PL/SQL Functions</w:t>
            </w:r>
          </w:p>
        </w:tc>
        <w:tc>
          <w:tcPr>
            <w:tcW w:w="1080" w:type="dxa"/>
          </w:tcPr>
          <w:p w14:paraId="7DCE90C3" w14:textId="1EB19F05" w:rsidR="00E0567C" w:rsidRDefault="0054179B" w:rsidP="00E00D02">
            <w:pPr>
              <w:jc w:val="center"/>
              <w:rPr>
                <w:rFonts w:ascii="Arial" w:hAnsi="Arial" w:cs="Arial"/>
              </w:rPr>
            </w:pPr>
            <w:r>
              <w:rPr>
                <w:rFonts w:ascii="Arial" w:hAnsi="Arial" w:cs="Arial"/>
              </w:rPr>
              <w:t>4</w:t>
            </w:r>
            <w:r w:rsidR="00C2398E">
              <w:rPr>
                <w:rFonts w:ascii="Arial" w:hAnsi="Arial" w:cs="Arial"/>
              </w:rPr>
              <w:t>.44</w:t>
            </w:r>
            <w:r>
              <w:rPr>
                <w:rFonts w:ascii="Arial" w:hAnsi="Arial" w:cs="Arial"/>
              </w:rPr>
              <w:t>%</w:t>
            </w:r>
          </w:p>
        </w:tc>
        <w:tc>
          <w:tcPr>
            <w:tcW w:w="1897" w:type="dxa"/>
          </w:tcPr>
          <w:p w14:paraId="78947EB3" w14:textId="5E612C64" w:rsidR="00E0567C" w:rsidRPr="00596289" w:rsidRDefault="00184DAA" w:rsidP="00C5308E">
            <w:pPr>
              <w:jc w:val="both"/>
              <w:rPr>
                <w:rFonts w:ascii="Arial" w:hAnsi="Arial" w:cs="Arial"/>
                <w:lang w:bidi="en-US"/>
              </w:rPr>
            </w:pPr>
            <w:r>
              <w:rPr>
                <w:rFonts w:ascii="Arial" w:hAnsi="Arial" w:cs="Arial"/>
                <w:lang w:bidi="en-US"/>
              </w:rPr>
              <w:t>1, 2, 3, 4, 5, 6, 7</w:t>
            </w:r>
          </w:p>
        </w:tc>
      </w:tr>
      <w:tr w:rsidR="0054179B" w:rsidRPr="00596289" w14:paraId="1451C0C0" w14:textId="77777777" w:rsidTr="00E0567C">
        <w:tc>
          <w:tcPr>
            <w:tcW w:w="7434" w:type="dxa"/>
          </w:tcPr>
          <w:p w14:paraId="744E1910" w14:textId="2D5C75CD" w:rsidR="0054179B" w:rsidRPr="00A61979" w:rsidRDefault="00E662A1" w:rsidP="00C5308E">
            <w:pPr>
              <w:rPr>
                <w:rFonts w:ascii="Arial" w:hAnsi="Arial" w:cs="Arial"/>
                <w:lang w:val="en-CA"/>
              </w:rPr>
            </w:pPr>
            <w:r>
              <w:rPr>
                <w:rFonts w:ascii="Arial" w:hAnsi="Arial" w:cs="Arial"/>
              </w:rPr>
              <w:t>Lab 9:</w:t>
            </w:r>
            <w:r w:rsidRPr="00E662A1">
              <w:rPr>
                <w:rFonts w:ascii="Arial" w:hAnsi="Arial" w:cs="Arial"/>
              </w:rPr>
              <w:t xml:space="preserve"> ORACLE PL/SQL Functions (Part 2)</w:t>
            </w:r>
          </w:p>
        </w:tc>
        <w:tc>
          <w:tcPr>
            <w:tcW w:w="1080" w:type="dxa"/>
          </w:tcPr>
          <w:p w14:paraId="732472D8" w14:textId="63A88689" w:rsidR="0054179B" w:rsidRDefault="0054179B" w:rsidP="000546A1">
            <w:pPr>
              <w:jc w:val="center"/>
              <w:rPr>
                <w:rFonts w:ascii="Arial" w:hAnsi="Arial" w:cs="Arial"/>
              </w:rPr>
            </w:pPr>
            <w:r>
              <w:rPr>
                <w:rFonts w:ascii="Arial" w:hAnsi="Arial" w:cs="Arial"/>
              </w:rPr>
              <w:t>4</w:t>
            </w:r>
            <w:r w:rsidR="00C2398E">
              <w:rPr>
                <w:rFonts w:ascii="Arial" w:hAnsi="Arial" w:cs="Arial"/>
              </w:rPr>
              <w:t>.4</w:t>
            </w:r>
            <w:r w:rsidR="000546A1">
              <w:rPr>
                <w:rFonts w:ascii="Arial" w:hAnsi="Arial" w:cs="Arial"/>
              </w:rPr>
              <w:t>8</w:t>
            </w:r>
            <w:r>
              <w:rPr>
                <w:rFonts w:ascii="Arial" w:hAnsi="Arial" w:cs="Arial"/>
              </w:rPr>
              <w:t>%</w:t>
            </w:r>
          </w:p>
        </w:tc>
        <w:tc>
          <w:tcPr>
            <w:tcW w:w="1897" w:type="dxa"/>
          </w:tcPr>
          <w:p w14:paraId="5856C85F" w14:textId="4C359E2C" w:rsidR="0054179B" w:rsidRPr="00596289" w:rsidRDefault="00184DAA" w:rsidP="00C5308E">
            <w:pPr>
              <w:jc w:val="both"/>
              <w:rPr>
                <w:rFonts w:ascii="Arial" w:hAnsi="Arial" w:cs="Arial"/>
                <w:lang w:bidi="en-US"/>
              </w:rPr>
            </w:pPr>
            <w:r>
              <w:rPr>
                <w:rFonts w:ascii="Arial" w:hAnsi="Arial" w:cs="Arial"/>
                <w:lang w:bidi="en-US"/>
              </w:rPr>
              <w:t>1, 2, 3, 4, 5, 6, 7</w:t>
            </w:r>
          </w:p>
        </w:tc>
      </w:tr>
      <w:tr w:rsidR="0054179B" w:rsidRPr="00596289" w14:paraId="73575C5F" w14:textId="77777777" w:rsidTr="00E0567C">
        <w:tc>
          <w:tcPr>
            <w:tcW w:w="7434" w:type="dxa"/>
          </w:tcPr>
          <w:p w14:paraId="61B2FA53" w14:textId="6E0EC55B" w:rsidR="0054179B" w:rsidRPr="00A61979" w:rsidRDefault="0054179B" w:rsidP="00C5308E">
            <w:pPr>
              <w:rPr>
                <w:rFonts w:ascii="Arial" w:hAnsi="Arial" w:cs="Arial"/>
                <w:lang w:val="en-CA"/>
              </w:rPr>
            </w:pPr>
            <w:r>
              <w:rPr>
                <w:rFonts w:ascii="Arial" w:hAnsi="Arial" w:cs="Arial"/>
                <w:lang w:val="en-CA"/>
              </w:rPr>
              <w:t>FINAL EXAM (90 min)</w:t>
            </w:r>
            <w:r w:rsidR="004C4416">
              <w:rPr>
                <w:rFonts w:ascii="Arial" w:hAnsi="Arial" w:cs="Arial"/>
                <w:lang w:val="en-CA"/>
              </w:rPr>
              <w:t xml:space="preserve"> – open book </w:t>
            </w:r>
          </w:p>
        </w:tc>
        <w:tc>
          <w:tcPr>
            <w:tcW w:w="1080" w:type="dxa"/>
          </w:tcPr>
          <w:p w14:paraId="2A3A2D14" w14:textId="452A1850" w:rsidR="0054179B" w:rsidRDefault="0054179B" w:rsidP="00E00D02">
            <w:pPr>
              <w:jc w:val="center"/>
              <w:rPr>
                <w:rFonts w:ascii="Arial" w:hAnsi="Arial" w:cs="Arial"/>
              </w:rPr>
            </w:pPr>
            <w:r>
              <w:rPr>
                <w:rFonts w:ascii="Arial" w:hAnsi="Arial" w:cs="Arial"/>
              </w:rPr>
              <w:t>30%</w:t>
            </w:r>
          </w:p>
        </w:tc>
        <w:tc>
          <w:tcPr>
            <w:tcW w:w="1897" w:type="dxa"/>
          </w:tcPr>
          <w:p w14:paraId="14E01376" w14:textId="79DBAF92" w:rsidR="0054179B" w:rsidRPr="00596289" w:rsidRDefault="00184DAA" w:rsidP="00C5308E">
            <w:pPr>
              <w:jc w:val="both"/>
              <w:rPr>
                <w:rFonts w:ascii="Arial" w:hAnsi="Arial" w:cs="Arial"/>
                <w:lang w:bidi="en-US"/>
              </w:rPr>
            </w:pPr>
            <w:r>
              <w:rPr>
                <w:rFonts w:ascii="Arial" w:hAnsi="Arial" w:cs="Arial"/>
                <w:lang w:bidi="en-US"/>
              </w:rPr>
              <w:t>1, 2, 3, 4, 5, 6, 7</w:t>
            </w:r>
          </w:p>
        </w:tc>
      </w:tr>
    </w:tbl>
    <w:p w14:paraId="3E29FBF2" w14:textId="77777777" w:rsidR="00713F49" w:rsidRPr="00596289" w:rsidRDefault="00713F49" w:rsidP="00713F49">
      <w:pPr>
        <w:pStyle w:val="Heading3"/>
        <w:pBdr>
          <w:top w:val="none" w:sz="0" w:space="0" w:color="auto"/>
          <w:left w:val="none" w:sz="0" w:space="0" w:color="auto"/>
          <w:bottom w:val="none" w:sz="0" w:space="0" w:color="auto"/>
          <w:right w:val="none" w:sz="0" w:space="0" w:color="auto"/>
        </w:pBdr>
        <w:spacing w:before="240" w:after="0"/>
        <w:ind w:hanging="630"/>
        <w:jc w:val="left"/>
        <w:rPr>
          <w:rFonts w:ascii="Arial" w:hAnsi="Arial" w:cs="Arial"/>
          <w:szCs w:val="28"/>
        </w:rPr>
      </w:pPr>
      <w:r w:rsidRPr="00596289">
        <w:rPr>
          <w:rFonts w:ascii="Arial" w:hAnsi="Arial" w:cs="Arial"/>
          <w:szCs w:val="28"/>
        </w:rPr>
        <w:t xml:space="preserve">Learning Schedule </w:t>
      </w:r>
      <w:r w:rsidRPr="00596289">
        <w:rPr>
          <w:rFonts w:ascii="Arial" w:hAnsi="Arial" w:cs="Arial"/>
          <w:b w:val="0"/>
          <w:i/>
          <w:sz w:val="22"/>
          <w:szCs w:val="22"/>
        </w:rPr>
        <w:t>(subject to change with notification)</w:t>
      </w:r>
    </w:p>
    <w:p w14:paraId="6BB350B9" w14:textId="77777777" w:rsidR="00713F49" w:rsidRPr="00596289" w:rsidRDefault="00713F49" w:rsidP="00713F49">
      <w:pPr>
        <w:rPr>
          <w:rFonts w:ascii="Arial" w:hAnsi="Arial" w:cs="Arial"/>
          <w:sz w:val="22"/>
          <w:szCs w:val="22"/>
        </w:rPr>
      </w:pPr>
    </w:p>
    <w:tbl>
      <w:tblPr>
        <w:tblStyle w:val="TableGrid"/>
        <w:tblW w:w="10915" w:type="dxa"/>
        <w:tblInd w:w="-612" w:type="dxa"/>
        <w:tblLayout w:type="fixed"/>
        <w:tblLook w:val="04A0" w:firstRow="1" w:lastRow="0" w:firstColumn="1" w:lastColumn="0" w:noHBand="0" w:noVBand="1"/>
        <w:tblDescription w:val="Learning Schedule Table"/>
      </w:tblPr>
      <w:tblGrid>
        <w:gridCol w:w="1316"/>
        <w:gridCol w:w="2552"/>
        <w:gridCol w:w="2268"/>
        <w:gridCol w:w="1843"/>
        <w:gridCol w:w="2126"/>
        <w:gridCol w:w="810"/>
      </w:tblGrid>
      <w:tr w:rsidR="00713F49" w:rsidRPr="00596289" w14:paraId="23EC9085" w14:textId="77777777" w:rsidTr="00C46FC3">
        <w:trPr>
          <w:cantSplit/>
          <w:tblHeader/>
        </w:trPr>
        <w:tc>
          <w:tcPr>
            <w:tcW w:w="1316" w:type="dxa"/>
            <w:shd w:val="clear" w:color="auto" w:fill="D9D9D9" w:themeFill="background1" w:themeFillShade="D9"/>
            <w:vAlign w:val="center"/>
          </w:tcPr>
          <w:p w14:paraId="592CB2EE" w14:textId="77777777" w:rsidR="00713F49" w:rsidRPr="00596289" w:rsidRDefault="00713F49" w:rsidP="009B3B2F">
            <w:pPr>
              <w:rPr>
                <w:rFonts w:ascii="Arial" w:hAnsi="Arial" w:cs="Arial"/>
                <w:b/>
              </w:rPr>
            </w:pPr>
            <w:r w:rsidRPr="00596289">
              <w:rPr>
                <w:rFonts w:ascii="Arial" w:hAnsi="Arial" w:cs="Arial"/>
                <w:b/>
              </w:rPr>
              <w:t>Date</w:t>
            </w:r>
          </w:p>
        </w:tc>
        <w:tc>
          <w:tcPr>
            <w:tcW w:w="2552" w:type="dxa"/>
            <w:shd w:val="clear" w:color="auto" w:fill="D9D9D9" w:themeFill="background1" w:themeFillShade="D9"/>
            <w:vAlign w:val="center"/>
          </w:tcPr>
          <w:p w14:paraId="22D939B1" w14:textId="77777777" w:rsidR="00713F49" w:rsidRPr="00596289" w:rsidRDefault="00713F49" w:rsidP="009B3B2F">
            <w:pPr>
              <w:rPr>
                <w:rFonts w:ascii="Arial" w:hAnsi="Arial" w:cs="Arial"/>
                <w:b/>
              </w:rPr>
            </w:pPr>
            <w:r w:rsidRPr="00596289">
              <w:rPr>
                <w:rFonts w:ascii="Arial" w:hAnsi="Arial" w:cs="Arial"/>
                <w:b/>
              </w:rPr>
              <w:t>Weekly Theme and Learning Outcomes</w:t>
            </w:r>
          </w:p>
        </w:tc>
        <w:tc>
          <w:tcPr>
            <w:tcW w:w="2268" w:type="dxa"/>
            <w:shd w:val="clear" w:color="auto" w:fill="D9D9D9" w:themeFill="background1" w:themeFillShade="D9"/>
            <w:vAlign w:val="center"/>
          </w:tcPr>
          <w:p w14:paraId="0286FDFE" w14:textId="77777777" w:rsidR="00713F49" w:rsidRPr="00596289" w:rsidRDefault="00713F49" w:rsidP="009B3B2F">
            <w:pPr>
              <w:rPr>
                <w:rFonts w:ascii="Arial" w:hAnsi="Arial" w:cs="Arial"/>
                <w:b/>
              </w:rPr>
            </w:pPr>
            <w:r w:rsidRPr="00596289">
              <w:rPr>
                <w:rFonts w:ascii="Arial" w:hAnsi="Arial" w:cs="Arial"/>
                <w:b/>
              </w:rPr>
              <w:t>Learning Activities</w:t>
            </w:r>
          </w:p>
        </w:tc>
        <w:tc>
          <w:tcPr>
            <w:tcW w:w="1843" w:type="dxa"/>
            <w:shd w:val="clear" w:color="auto" w:fill="D9D9D9" w:themeFill="background1" w:themeFillShade="D9"/>
            <w:vAlign w:val="center"/>
          </w:tcPr>
          <w:p w14:paraId="0FCA9FB7" w14:textId="77777777" w:rsidR="00713F49" w:rsidRPr="00596289" w:rsidRDefault="00713F49" w:rsidP="009B3B2F">
            <w:pPr>
              <w:rPr>
                <w:rFonts w:ascii="Arial" w:hAnsi="Arial" w:cs="Arial"/>
                <w:b/>
              </w:rPr>
            </w:pPr>
            <w:r w:rsidRPr="00596289">
              <w:rPr>
                <w:rFonts w:ascii="Arial" w:hAnsi="Arial" w:cs="Arial"/>
                <w:b/>
              </w:rPr>
              <w:t xml:space="preserve">Assessments (%) </w:t>
            </w:r>
          </w:p>
        </w:tc>
        <w:tc>
          <w:tcPr>
            <w:tcW w:w="2126" w:type="dxa"/>
            <w:shd w:val="clear" w:color="auto" w:fill="D9D9D9" w:themeFill="background1" w:themeFillShade="D9"/>
            <w:vAlign w:val="center"/>
          </w:tcPr>
          <w:p w14:paraId="6B5DE9ED" w14:textId="77777777" w:rsidR="00713F49" w:rsidRPr="00596289" w:rsidRDefault="00713F49" w:rsidP="009B3B2F">
            <w:pPr>
              <w:rPr>
                <w:rFonts w:ascii="Arial" w:hAnsi="Arial" w:cs="Arial"/>
                <w:b/>
              </w:rPr>
            </w:pPr>
            <w:r w:rsidRPr="00596289">
              <w:rPr>
                <w:rFonts w:ascii="Arial" w:hAnsi="Arial" w:cs="Arial"/>
                <w:b/>
              </w:rPr>
              <w:t>Resources</w:t>
            </w:r>
          </w:p>
        </w:tc>
        <w:tc>
          <w:tcPr>
            <w:tcW w:w="810" w:type="dxa"/>
            <w:shd w:val="clear" w:color="auto" w:fill="D9D9D9" w:themeFill="background1" w:themeFillShade="D9"/>
            <w:vAlign w:val="center"/>
          </w:tcPr>
          <w:p w14:paraId="0CE40DA8" w14:textId="77777777" w:rsidR="00713F49" w:rsidRPr="00596289" w:rsidRDefault="00713F49" w:rsidP="009B3B2F">
            <w:pPr>
              <w:rPr>
                <w:rFonts w:ascii="Arial" w:hAnsi="Arial" w:cs="Arial"/>
                <w:b/>
                <w:sz w:val="22"/>
                <w:szCs w:val="22"/>
              </w:rPr>
            </w:pPr>
            <w:r w:rsidRPr="00596289">
              <w:rPr>
                <w:rFonts w:ascii="Arial" w:hAnsi="Arial" w:cs="Arial"/>
                <w:b/>
                <w:sz w:val="22"/>
                <w:szCs w:val="22"/>
              </w:rPr>
              <w:t>CLRs</w:t>
            </w:r>
          </w:p>
        </w:tc>
      </w:tr>
      <w:tr w:rsidR="00713F49" w:rsidRPr="00C37BB2" w14:paraId="23EBCEC9" w14:textId="77777777" w:rsidTr="00C46FC3">
        <w:trPr>
          <w:cantSplit/>
        </w:trPr>
        <w:tc>
          <w:tcPr>
            <w:tcW w:w="1316" w:type="dxa"/>
          </w:tcPr>
          <w:p w14:paraId="199AA059" w14:textId="1422CBA8" w:rsidR="00713F49" w:rsidRPr="00F677A1" w:rsidRDefault="00D3379D" w:rsidP="009B3B2F">
            <w:pPr>
              <w:rPr>
                <w:rFonts w:ascii="Arial" w:hAnsi="Arial" w:cs="Arial"/>
              </w:rPr>
            </w:pPr>
            <w:r w:rsidRPr="00F677A1">
              <w:rPr>
                <w:rFonts w:ascii="Arial" w:hAnsi="Arial" w:cs="Arial"/>
                <w:b/>
              </w:rPr>
              <w:t>Week 1</w:t>
            </w:r>
            <w:r w:rsidR="00235CD5" w:rsidRPr="00F677A1">
              <w:rPr>
                <w:rFonts w:ascii="Arial" w:hAnsi="Arial" w:cs="Arial"/>
                <w:b/>
              </w:rPr>
              <w:br/>
            </w:r>
            <w:r w:rsidR="00952957" w:rsidRPr="00F677A1">
              <w:rPr>
                <w:rFonts w:ascii="Arial" w:hAnsi="Arial" w:cs="Arial"/>
                <w:b/>
              </w:rPr>
              <w:t>(</w:t>
            </w:r>
            <w:r w:rsidR="002224F1">
              <w:rPr>
                <w:rFonts w:ascii="Arial" w:hAnsi="Arial" w:cs="Arial"/>
              </w:rPr>
              <w:t>Jan 9th</w:t>
            </w:r>
            <w:r w:rsidR="00952957" w:rsidRPr="00F677A1">
              <w:rPr>
                <w:rFonts w:ascii="Arial" w:hAnsi="Arial" w:cs="Arial"/>
              </w:rPr>
              <w:t>)</w:t>
            </w:r>
          </w:p>
          <w:p w14:paraId="18EA6B11" w14:textId="15EBB431" w:rsidR="003D0999" w:rsidRPr="00F677A1" w:rsidRDefault="003D0999" w:rsidP="00C2398E">
            <w:pPr>
              <w:rPr>
                <w:rFonts w:ascii="Arial" w:hAnsi="Arial" w:cs="Arial"/>
              </w:rPr>
            </w:pPr>
          </w:p>
        </w:tc>
        <w:tc>
          <w:tcPr>
            <w:tcW w:w="2552" w:type="dxa"/>
          </w:tcPr>
          <w:p w14:paraId="2409C137" w14:textId="77777777" w:rsidR="00235CD5" w:rsidRPr="00F677A1" w:rsidRDefault="00235CD5" w:rsidP="00235CD5">
            <w:pPr>
              <w:numPr>
                <w:ilvl w:val="0"/>
                <w:numId w:val="30"/>
              </w:numPr>
              <w:rPr>
                <w:rFonts w:ascii="Arial" w:hAnsi="Arial" w:cs="Arial"/>
              </w:rPr>
            </w:pPr>
            <w:r w:rsidRPr="00F677A1">
              <w:rPr>
                <w:rFonts w:ascii="Arial" w:hAnsi="Arial" w:cs="Arial"/>
              </w:rPr>
              <w:t xml:space="preserve">Course overview – detailed review of course </w:t>
            </w:r>
            <w:proofErr w:type="gramStart"/>
            <w:r w:rsidRPr="00F677A1">
              <w:rPr>
                <w:rFonts w:ascii="Arial" w:hAnsi="Arial" w:cs="Arial"/>
              </w:rPr>
              <w:t>outline</w:t>
            </w:r>
            <w:proofErr w:type="gramEnd"/>
            <w:r w:rsidRPr="00F677A1">
              <w:rPr>
                <w:rFonts w:ascii="Arial" w:hAnsi="Arial" w:cs="Arial"/>
              </w:rPr>
              <w:t xml:space="preserve"> and course section information</w:t>
            </w:r>
          </w:p>
          <w:p w14:paraId="254618A6" w14:textId="77777777" w:rsidR="00235CD5" w:rsidRPr="00F677A1" w:rsidRDefault="00235CD5" w:rsidP="00235CD5">
            <w:pPr>
              <w:numPr>
                <w:ilvl w:val="0"/>
                <w:numId w:val="30"/>
              </w:numPr>
              <w:rPr>
                <w:rFonts w:ascii="Arial" w:hAnsi="Arial" w:cs="Arial"/>
              </w:rPr>
            </w:pPr>
            <w:r w:rsidRPr="00F677A1">
              <w:rPr>
                <w:rFonts w:ascii="Arial" w:hAnsi="Arial" w:cs="Arial"/>
              </w:rPr>
              <w:t>Introduce “big-picture” context for the course</w:t>
            </w:r>
          </w:p>
          <w:p w14:paraId="0D2C5E97" w14:textId="77777777" w:rsidR="00235CD5" w:rsidRPr="00F677A1" w:rsidRDefault="00235CD5" w:rsidP="00235CD5">
            <w:pPr>
              <w:numPr>
                <w:ilvl w:val="1"/>
                <w:numId w:val="30"/>
              </w:numPr>
              <w:tabs>
                <w:tab w:val="clear" w:pos="1080"/>
                <w:tab w:val="num" w:pos="681"/>
              </w:tabs>
              <w:ind w:left="681" w:hanging="284"/>
              <w:rPr>
                <w:rFonts w:ascii="Arial" w:hAnsi="Arial" w:cs="Arial"/>
              </w:rPr>
            </w:pPr>
            <w:r w:rsidRPr="00F677A1">
              <w:rPr>
                <w:rFonts w:ascii="Arial" w:hAnsi="Arial" w:cs="Arial"/>
              </w:rPr>
              <w:t>A layered system architectural approach to database design and implementation</w:t>
            </w:r>
          </w:p>
          <w:p w14:paraId="7A3588DD" w14:textId="77777777" w:rsidR="00235CD5" w:rsidRPr="00F677A1" w:rsidRDefault="00235CD5" w:rsidP="00235CD5">
            <w:pPr>
              <w:numPr>
                <w:ilvl w:val="1"/>
                <w:numId w:val="30"/>
              </w:numPr>
              <w:tabs>
                <w:tab w:val="clear" w:pos="1080"/>
                <w:tab w:val="num" w:pos="681"/>
              </w:tabs>
              <w:ind w:left="681" w:hanging="284"/>
              <w:rPr>
                <w:rFonts w:ascii="Arial" w:hAnsi="Arial" w:cs="Arial"/>
                <w:lang w:val="fr-CA"/>
              </w:rPr>
            </w:pPr>
            <w:proofErr w:type="spellStart"/>
            <w:r w:rsidRPr="00F677A1">
              <w:rPr>
                <w:rFonts w:ascii="Arial" w:hAnsi="Arial" w:cs="Arial"/>
                <w:lang w:val="fr-CA"/>
              </w:rPr>
              <w:t>Current</w:t>
            </w:r>
            <w:proofErr w:type="spellEnd"/>
            <w:r w:rsidRPr="00F677A1">
              <w:rPr>
                <w:rFonts w:ascii="Arial" w:hAnsi="Arial" w:cs="Arial"/>
                <w:lang w:val="fr-CA"/>
              </w:rPr>
              <w:t xml:space="preserve"> trends – </w:t>
            </w:r>
            <w:proofErr w:type="spellStart"/>
            <w:r w:rsidRPr="00F677A1">
              <w:rPr>
                <w:rFonts w:ascii="Arial" w:hAnsi="Arial" w:cs="Arial"/>
                <w:lang w:val="fr-CA"/>
              </w:rPr>
              <w:t>relational</w:t>
            </w:r>
            <w:proofErr w:type="spellEnd"/>
            <w:r w:rsidRPr="00F677A1">
              <w:rPr>
                <w:rFonts w:ascii="Arial" w:hAnsi="Arial" w:cs="Arial"/>
                <w:lang w:val="fr-CA"/>
              </w:rPr>
              <w:t xml:space="preserve">, JSON, NoSQL, Graph </w:t>
            </w:r>
            <w:proofErr w:type="spellStart"/>
            <w:r w:rsidRPr="00F677A1">
              <w:rPr>
                <w:rFonts w:ascii="Arial" w:hAnsi="Arial" w:cs="Arial"/>
                <w:lang w:val="fr-CA"/>
              </w:rPr>
              <w:t>databases</w:t>
            </w:r>
            <w:proofErr w:type="spellEnd"/>
            <w:r w:rsidRPr="00F677A1">
              <w:rPr>
                <w:rFonts w:ascii="Arial" w:hAnsi="Arial" w:cs="Arial"/>
                <w:lang w:val="fr-CA"/>
              </w:rPr>
              <w:t>, etc.</w:t>
            </w:r>
          </w:p>
          <w:p w14:paraId="488E2DA8" w14:textId="3C6414E6" w:rsidR="00713F49" w:rsidRPr="00F677A1" w:rsidRDefault="00235CD5" w:rsidP="00235CD5">
            <w:pPr>
              <w:numPr>
                <w:ilvl w:val="0"/>
                <w:numId w:val="30"/>
              </w:numPr>
              <w:rPr>
                <w:rFonts w:ascii="Arial" w:hAnsi="Arial" w:cs="Arial"/>
              </w:rPr>
            </w:pPr>
            <w:r w:rsidRPr="00F677A1">
              <w:rPr>
                <w:rFonts w:ascii="Arial" w:hAnsi="Arial" w:cs="Arial"/>
                <w:lang w:val="fr-CA"/>
              </w:rPr>
              <w:t>Microsoft Access Architecture (Introduction)</w:t>
            </w:r>
          </w:p>
        </w:tc>
        <w:tc>
          <w:tcPr>
            <w:tcW w:w="2268" w:type="dxa"/>
          </w:tcPr>
          <w:p w14:paraId="7F3C2B4B" w14:textId="4A710DDA" w:rsidR="00235CD5" w:rsidRPr="00F677A1" w:rsidRDefault="00D646A6" w:rsidP="00235CD5">
            <w:pPr>
              <w:numPr>
                <w:ilvl w:val="0"/>
                <w:numId w:val="30"/>
              </w:numPr>
              <w:rPr>
                <w:rFonts w:ascii="Arial" w:hAnsi="Arial" w:cs="Arial"/>
              </w:rPr>
            </w:pPr>
            <w:proofErr w:type="gramStart"/>
            <w:r>
              <w:rPr>
                <w:rFonts w:ascii="Arial" w:hAnsi="Arial" w:cs="Arial"/>
              </w:rPr>
              <w:t>2</w:t>
            </w:r>
            <w:r w:rsidR="00235CD5" w:rsidRPr="00F677A1">
              <w:rPr>
                <w:rFonts w:ascii="Arial" w:hAnsi="Arial" w:cs="Arial"/>
              </w:rPr>
              <w:t xml:space="preserve"> hour</w:t>
            </w:r>
            <w:proofErr w:type="gramEnd"/>
            <w:r w:rsidR="00235CD5" w:rsidRPr="00F677A1">
              <w:rPr>
                <w:rFonts w:ascii="Arial" w:hAnsi="Arial" w:cs="Arial"/>
              </w:rPr>
              <w:t xml:space="preserve"> lecture session (hybrid)</w:t>
            </w:r>
          </w:p>
          <w:p w14:paraId="21A53E31" w14:textId="2A9CE610" w:rsidR="00713F49" w:rsidRPr="00F677A1" w:rsidRDefault="00235CD5" w:rsidP="006403CC">
            <w:pPr>
              <w:numPr>
                <w:ilvl w:val="0"/>
                <w:numId w:val="30"/>
              </w:numPr>
              <w:rPr>
                <w:rFonts w:ascii="Arial" w:hAnsi="Arial" w:cs="Arial"/>
              </w:rPr>
            </w:pPr>
            <w:proofErr w:type="gramStart"/>
            <w:r w:rsidRPr="00F677A1">
              <w:rPr>
                <w:rFonts w:ascii="Arial" w:hAnsi="Arial" w:cs="Arial"/>
              </w:rPr>
              <w:t>2 hour</w:t>
            </w:r>
            <w:proofErr w:type="gramEnd"/>
            <w:r w:rsidRPr="00F677A1">
              <w:rPr>
                <w:rFonts w:ascii="Arial" w:hAnsi="Arial" w:cs="Arial"/>
              </w:rPr>
              <w:t xml:space="preserve"> lab session to begin development setup</w:t>
            </w:r>
          </w:p>
        </w:tc>
        <w:tc>
          <w:tcPr>
            <w:tcW w:w="1843" w:type="dxa"/>
          </w:tcPr>
          <w:p w14:paraId="1779777A" w14:textId="5D401554" w:rsidR="00713F49" w:rsidRPr="00F677A1" w:rsidRDefault="00235CD5" w:rsidP="006403CC">
            <w:pPr>
              <w:numPr>
                <w:ilvl w:val="0"/>
                <w:numId w:val="30"/>
              </w:numPr>
              <w:rPr>
                <w:rFonts w:ascii="Arial" w:hAnsi="Arial" w:cs="Arial"/>
              </w:rPr>
            </w:pPr>
            <w:r w:rsidRPr="00F677A1">
              <w:rPr>
                <w:rFonts w:ascii="Arial" w:hAnsi="Arial" w:cs="Arial"/>
              </w:rPr>
              <w:t>None</w:t>
            </w:r>
          </w:p>
        </w:tc>
        <w:tc>
          <w:tcPr>
            <w:tcW w:w="2126" w:type="dxa"/>
          </w:tcPr>
          <w:p w14:paraId="4E6AB1B0" w14:textId="77777777" w:rsidR="00235CD5" w:rsidRPr="00F677A1" w:rsidRDefault="00235CD5" w:rsidP="00235CD5">
            <w:pPr>
              <w:numPr>
                <w:ilvl w:val="0"/>
                <w:numId w:val="31"/>
              </w:numPr>
              <w:spacing w:before="100" w:beforeAutospacing="1" w:after="100" w:afterAutospacing="1"/>
              <w:rPr>
                <w:rFonts w:ascii="Arial" w:hAnsi="Arial" w:cs="Arial"/>
              </w:rPr>
            </w:pPr>
            <w:r w:rsidRPr="00F677A1">
              <w:rPr>
                <w:rFonts w:ascii="Arial" w:hAnsi="Arial" w:cs="Arial"/>
              </w:rPr>
              <w:t>Review textbook Chapter 1: Introduction</w:t>
            </w:r>
          </w:p>
          <w:p w14:paraId="6E2F7C5C" w14:textId="77777777" w:rsidR="00235CD5" w:rsidRPr="00F677A1" w:rsidRDefault="00235CD5" w:rsidP="00235CD5">
            <w:pPr>
              <w:numPr>
                <w:ilvl w:val="0"/>
                <w:numId w:val="31"/>
              </w:numPr>
              <w:spacing w:before="100" w:beforeAutospacing="1" w:after="100" w:afterAutospacing="1"/>
              <w:rPr>
                <w:rFonts w:ascii="Arial" w:hAnsi="Arial" w:cs="Arial"/>
              </w:rPr>
            </w:pPr>
            <w:r w:rsidRPr="00F677A1">
              <w:rPr>
                <w:rFonts w:ascii="Arial" w:hAnsi="Arial" w:cs="Arial"/>
              </w:rPr>
              <w:t>Review textbook Chapter 2: Introduction to Structured Query Language</w:t>
            </w:r>
          </w:p>
          <w:p w14:paraId="72162B38" w14:textId="50BCFE01" w:rsidR="00713F49" w:rsidRPr="00F677A1" w:rsidRDefault="00235CD5" w:rsidP="006403CC">
            <w:pPr>
              <w:numPr>
                <w:ilvl w:val="0"/>
                <w:numId w:val="31"/>
              </w:numPr>
              <w:spacing w:before="100" w:beforeAutospacing="1" w:after="100" w:afterAutospacing="1"/>
              <w:rPr>
                <w:rFonts w:ascii="Arial" w:hAnsi="Arial" w:cs="Arial"/>
              </w:rPr>
            </w:pPr>
            <w:r w:rsidRPr="00F677A1">
              <w:rPr>
                <w:rFonts w:ascii="Arial" w:hAnsi="Arial" w:cs="Arial"/>
              </w:rPr>
              <w:t>MS-Access online tutorials re. Northwind example database</w:t>
            </w:r>
          </w:p>
        </w:tc>
        <w:tc>
          <w:tcPr>
            <w:tcW w:w="810" w:type="dxa"/>
          </w:tcPr>
          <w:p w14:paraId="5784FD07" w14:textId="50654A27" w:rsidR="00713F49" w:rsidRPr="00F677A1" w:rsidRDefault="00713F49" w:rsidP="009B3B2F">
            <w:pPr>
              <w:rPr>
                <w:rFonts w:ascii="Arial" w:hAnsi="Arial" w:cs="Arial"/>
              </w:rPr>
            </w:pPr>
            <w:r w:rsidRPr="00F677A1">
              <w:rPr>
                <w:rFonts w:ascii="Arial" w:hAnsi="Arial" w:cs="Arial"/>
              </w:rPr>
              <w:t>1, 2</w:t>
            </w:r>
            <w:r w:rsidR="00235CD5" w:rsidRPr="00F677A1">
              <w:rPr>
                <w:rFonts w:ascii="Arial" w:hAnsi="Arial" w:cs="Arial"/>
              </w:rPr>
              <w:t>, 3, 7</w:t>
            </w:r>
          </w:p>
        </w:tc>
      </w:tr>
      <w:tr w:rsidR="00A3596D" w:rsidRPr="00C37BB2" w14:paraId="24993D2C" w14:textId="77777777" w:rsidTr="00C46FC3">
        <w:trPr>
          <w:cantSplit/>
        </w:trPr>
        <w:tc>
          <w:tcPr>
            <w:tcW w:w="1316" w:type="dxa"/>
          </w:tcPr>
          <w:p w14:paraId="56EA9337" w14:textId="092FB749" w:rsidR="00A3596D" w:rsidRPr="00F677A1" w:rsidRDefault="00D3379D" w:rsidP="00C2398E">
            <w:pPr>
              <w:rPr>
                <w:rFonts w:ascii="Arial" w:hAnsi="Arial" w:cs="Arial"/>
                <w:b/>
              </w:rPr>
            </w:pPr>
            <w:r w:rsidRPr="00F677A1">
              <w:rPr>
                <w:rFonts w:ascii="Arial" w:hAnsi="Arial" w:cs="Arial"/>
                <w:b/>
              </w:rPr>
              <w:lastRenderedPageBreak/>
              <w:t>Week 2</w:t>
            </w:r>
            <w:r w:rsidR="00A3596D" w:rsidRPr="00F677A1">
              <w:rPr>
                <w:rFonts w:ascii="Arial" w:hAnsi="Arial" w:cs="Arial"/>
                <w:b/>
              </w:rPr>
              <w:br/>
            </w:r>
            <w:r w:rsidR="00A3596D" w:rsidRPr="00F677A1">
              <w:rPr>
                <w:rFonts w:ascii="Arial" w:hAnsi="Arial" w:cs="Arial"/>
              </w:rPr>
              <w:t>(</w:t>
            </w:r>
            <w:r w:rsidR="002224F1">
              <w:rPr>
                <w:rFonts w:ascii="Arial" w:hAnsi="Arial" w:cs="Arial"/>
              </w:rPr>
              <w:t>Jan 16</w:t>
            </w:r>
            <w:r w:rsidR="002224F1" w:rsidRPr="002224F1">
              <w:rPr>
                <w:rFonts w:ascii="Arial" w:hAnsi="Arial" w:cs="Arial"/>
                <w:vertAlign w:val="superscript"/>
              </w:rPr>
              <w:t>th</w:t>
            </w:r>
            <w:r w:rsidR="002224F1">
              <w:rPr>
                <w:rFonts w:ascii="Arial" w:hAnsi="Arial" w:cs="Arial"/>
              </w:rPr>
              <w:t>)</w:t>
            </w:r>
          </w:p>
        </w:tc>
        <w:tc>
          <w:tcPr>
            <w:tcW w:w="2552" w:type="dxa"/>
          </w:tcPr>
          <w:p w14:paraId="0CD670E6" w14:textId="77777777" w:rsidR="001B5DCD" w:rsidRPr="00F677A1" w:rsidRDefault="001B5DCD" w:rsidP="001B5DCD">
            <w:pPr>
              <w:numPr>
                <w:ilvl w:val="0"/>
                <w:numId w:val="30"/>
              </w:numPr>
              <w:rPr>
                <w:rFonts w:ascii="Arial" w:hAnsi="Arial" w:cs="Arial"/>
              </w:rPr>
            </w:pPr>
            <w:r w:rsidRPr="00F677A1">
              <w:rPr>
                <w:rFonts w:ascii="Arial" w:hAnsi="Arial" w:cs="Arial"/>
              </w:rPr>
              <w:t>Microsoft Access examples; Northwind database</w:t>
            </w:r>
          </w:p>
          <w:p w14:paraId="19B5CF0B" w14:textId="77777777" w:rsidR="001B5DCD" w:rsidRPr="00F677A1" w:rsidRDefault="001B5DCD" w:rsidP="001B5DCD">
            <w:pPr>
              <w:numPr>
                <w:ilvl w:val="1"/>
                <w:numId w:val="30"/>
              </w:numPr>
              <w:tabs>
                <w:tab w:val="clear" w:pos="1080"/>
                <w:tab w:val="num" w:pos="597"/>
              </w:tabs>
              <w:ind w:hanging="767"/>
              <w:rPr>
                <w:rFonts w:ascii="Arial" w:hAnsi="Arial" w:cs="Arial"/>
              </w:rPr>
            </w:pPr>
            <w:r w:rsidRPr="00F677A1">
              <w:rPr>
                <w:rFonts w:ascii="Arial" w:hAnsi="Arial" w:cs="Arial"/>
              </w:rPr>
              <w:t>User forms</w:t>
            </w:r>
          </w:p>
          <w:p w14:paraId="6ED4A845" w14:textId="77777777" w:rsidR="001B5DCD" w:rsidRPr="00F677A1" w:rsidRDefault="001B5DCD" w:rsidP="001B5DCD">
            <w:pPr>
              <w:numPr>
                <w:ilvl w:val="1"/>
                <w:numId w:val="30"/>
              </w:numPr>
              <w:tabs>
                <w:tab w:val="clear" w:pos="1080"/>
                <w:tab w:val="num" w:pos="597"/>
              </w:tabs>
              <w:ind w:hanging="767"/>
              <w:rPr>
                <w:rFonts w:ascii="Arial" w:hAnsi="Arial" w:cs="Arial"/>
              </w:rPr>
            </w:pPr>
            <w:r w:rsidRPr="00F677A1">
              <w:rPr>
                <w:rFonts w:ascii="Arial" w:hAnsi="Arial" w:cs="Arial"/>
              </w:rPr>
              <w:t>Reports</w:t>
            </w:r>
          </w:p>
          <w:p w14:paraId="6F483FA5" w14:textId="77777777" w:rsidR="001B5DCD" w:rsidRPr="00F677A1" w:rsidRDefault="001B5DCD" w:rsidP="001B5DCD">
            <w:pPr>
              <w:numPr>
                <w:ilvl w:val="1"/>
                <w:numId w:val="30"/>
              </w:numPr>
              <w:tabs>
                <w:tab w:val="clear" w:pos="1080"/>
                <w:tab w:val="num" w:pos="597"/>
              </w:tabs>
              <w:ind w:hanging="767"/>
              <w:rPr>
                <w:rFonts w:ascii="Arial" w:hAnsi="Arial" w:cs="Arial"/>
              </w:rPr>
            </w:pPr>
            <w:r w:rsidRPr="00F677A1">
              <w:rPr>
                <w:rFonts w:ascii="Arial" w:hAnsi="Arial" w:cs="Arial"/>
              </w:rPr>
              <w:t>Queries</w:t>
            </w:r>
          </w:p>
          <w:p w14:paraId="41BEA264" w14:textId="77777777" w:rsidR="001B5DCD" w:rsidRPr="00F677A1" w:rsidRDefault="001B5DCD" w:rsidP="001B5DCD">
            <w:pPr>
              <w:numPr>
                <w:ilvl w:val="1"/>
                <w:numId w:val="30"/>
              </w:numPr>
              <w:tabs>
                <w:tab w:val="clear" w:pos="1080"/>
                <w:tab w:val="num" w:pos="597"/>
              </w:tabs>
              <w:ind w:hanging="767"/>
              <w:rPr>
                <w:rFonts w:ascii="Arial" w:hAnsi="Arial" w:cs="Arial"/>
              </w:rPr>
            </w:pPr>
            <w:r w:rsidRPr="00F677A1">
              <w:rPr>
                <w:rFonts w:ascii="Arial" w:hAnsi="Arial" w:cs="Arial"/>
              </w:rPr>
              <w:t>Grouping</w:t>
            </w:r>
          </w:p>
          <w:p w14:paraId="001E88A4" w14:textId="111C414F" w:rsidR="00A3596D" w:rsidRPr="00F677A1" w:rsidRDefault="001B5DCD" w:rsidP="006403CC">
            <w:pPr>
              <w:numPr>
                <w:ilvl w:val="1"/>
                <w:numId w:val="30"/>
              </w:numPr>
              <w:tabs>
                <w:tab w:val="clear" w:pos="1080"/>
                <w:tab w:val="num" w:pos="597"/>
              </w:tabs>
              <w:ind w:hanging="767"/>
              <w:rPr>
                <w:rFonts w:ascii="Arial" w:hAnsi="Arial" w:cs="Arial"/>
                <w:b/>
                <w:lang w:val="en-CA"/>
              </w:rPr>
            </w:pPr>
            <w:r w:rsidRPr="00F677A1">
              <w:rPr>
                <w:rFonts w:ascii="Arial" w:hAnsi="Arial" w:cs="Arial"/>
              </w:rPr>
              <w:t>External data</w:t>
            </w:r>
          </w:p>
        </w:tc>
        <w:tc>
          <w:tcPr>
            <w:tcW w:w="2268" w:type="dxa"/>
          </w:tcPr>
          <w:p w14:paraId="7F7C5E66" w14:textId="0E4B691C" w:rsidR="001B5DCD" w:rsidRPr="00F677A1" w:rsidRDefault="00D646A6" w:rsidP="001B5DCD">
            <w:pPr>
              <w:numPr>
                <w:ilvl w:val="0"/>
                <w:numId w:val="30"/>
              </w:numPr>
              <w:rPr>
                <w:rFonts w:ascii="Arial" w:hAnsi="Arial" w:cs="Arial"/>
              </w:rPr>
            </w:pPr>
            <w:proofErr w:type="gramStart"/>
            <w:r>
              <w:rPr>
                <w:rFonts w:ascii="Arial" w:hAnsi="Arial" w:cs="Arial"/>
              </w:rPr>
              <w:t>2</w:t>
            </w:r>
            <w:r w:rsidR="001B5DCD" w:rsidRPr="00F677A1">
              <w:rPr>
                <w:rFonts w:ascii="Arial" w:hAnsi="Arial" w:cs="Arial"/>
              </w:rPr>
              <w:t xml:space="preserve"> hour</w:t>
            </w:r>
            <w:proofErr w:type="gramEnd"/>
            <w:r w:rsidR="001B5DCD" w:rsidRPr="00F677A1">
              <w:rPr>
                <w:rFonts w:ascii="Arial" w:hAnsi="Arial" w:cs="Arial"/>
              </w:rPr>
              <w:t xml:space="preserve"> lecture session (hybrid)</w:t>
            </w:r>
          </w:p>
          <w:p w14:paraId="2E6C9F05" w14:textId="086D27D7" w:rsidR="00A3596D" w:rsidRPr="00F677A1" w:rsidRDefault="001B5DCD" w:rsidP="006403CC">
            <w:pPr>
              <w:numPr>
                <w:ilvl w:val="0"/>
                <w:numId w:val="30"/>
              </w:numPr>
              <w:rPr>
                <w:rFonts w:ascii="Arial" w:hAnsi="Arial" w:cs="Arial"/>
                <w:b/>
              </w:rPr>
            </w:pPr>
            <w:proofErr w:type="gramStart"/>
            <w:r w:rsidRPr="00F677A1">
              <w:rPr>
                <w:rFonts w:ascii="Arial" w:hAnsi="Arial" w:cs="Arial"/>
              </w:rPr>
              <w:t>2 hour</w:t>
            </w:r>
            <w:proofErr w:type="gramEnd"/>
            <w:r w:rsidRPr="00F677A1">
              <w:rPr>
                <w:rFonts w:ascii="Arial" w:hAnsi="Arial" w:cs="Arial"/>
              </w:rPr>
              <w:t xml:space="preserve"> lab session </w:t>
            </w:r>
          </w:p>
        </w:tc>
        <w:tc>
          <w:tcPr>
            <w:tcW w:w="1843" w:type="dxa"/>
          </w:tcPr>
          <w:p w14:paraId="181D5970" w14:textId="2890594D" w:rsidR="00A3596D" w:rsidRPr="00F677A1" w:rsidRDefault="001B5DCD" w:rsidP="006403CC">
            <w:pPr>
              <w:numPr>
                <w:ilvl w:val="0"/>
                <w:numId w:val="30"/>
              </w:numPr>
              <w:rPr>
                <w:rFonts w:ascii="Arial" w:hAnsi="Arial" w:cs="Arial"/>
                <w:b/>
                <w:lang w:val="en-CA"/>
              </w:rPr>
            </w:pPr>
            <w:r w:rsidRPr="00F677A1">
              <w:rPr>
                <w:rFonts w:ascii="Arial" w:hAnsi="Arial" w:cs="Arial"/>
                <w:lang w:val="en-CA"/>
              </w:rPr>
              <w:t>Lab 1:  MS Access – installation and capabilities</w:t>
            </w:r>
            <w:r w:rsidRPr="00F677A1">
              <w:rPr>
                <w:rFonts w:ascii="Arial" w:hAnsi="Arial" w:cs="Arial"/>
                <w:lang w:val="en-CA"/>
              </w:rPr>
              <w:br/>
            </w:r>
            <w:r w:rsidR="00ED6A9F" w:rsidRPr="00F677A1">
              <w:rPr>
                <w:rFonts w:ascii="Arial" w:hAnsi="Arial" w:cs="Arial"/>
                <w:lang w:val="en-CA"/>
              </w:rPr>
              <w:t>(</w:t>
            </w:r>
            <w:r w:rsidRPr="00F677A1">
              <w:rPr>
                <w:rFonts w:ascii="Arial" w:hAnsi="Arial" w:cs="Arial"/>
                <w:lang w:val="en-CA"/>
              </w:rPr>
              <w:t>4</w:t>
            </w:r>
            <w:r w:rsidR="00C2398E">
              <w:rPr>
                <w:rFonts w:ascii="Arial" w:hAnsi="Arial" w:cs="Arial"/>
                <w:lang w:val="en-CA"/>
              </w:rPr>
              <w:t>.44</w:t>
            </w:r>
            <w:r w:rsidRPr="00F677A1">
              <w:rPr>
                <w:rFonts w:ascii="Arial" w:hAnsi="Arial" w:cs="Arial"/>
                <w:lang w:val="en-CA"/>
              </w:rPr>
              <w:t>%</w:t>
            </w:r>
            <w:r w:rsidR="00ED6A9F" w:rsidRPr="00F677A1">
              <w:rPr>
                <w:rFonts w:ascii="Arial" w:hAnsi="Arial" w:cs="Arial"/>
                <w:lang w:val="en-CA"/>
              </w:rPr>
              <w:t>)</w:t>
            </w:r>
          </w:p>
        </w:tc>
        <w:tc>
          <w:tcPr>
            <w:tcW w:w="2126" w:type="dxa"/>
          </w:tcPr>
          <w:p w14:paraId="3FA92AE2" w14:textId="77777777" w:rsidR="001B5DCD" w:rsidRPr="00F677A1" w:rsidRDefault="001B5DCD" w:rsidP="001B5DCD">
            <w:pPr>
              <w:numPr>
                <w:ilvl w:val="0"/>
                <w:numId w:val="32"/>
              </w:numPr>
              <w:spacing w:before="100" w:beforeAutospacing="1" w:after="100" w:afterAutospacing="1"/>
              <w:rPr>
                <w:rFonts w:ascii="Arial" w:hAnsi="Arial" w:cs="Arial"/>
              </w:rPr>
            </w:pPr>
            <w:r w:rsidRPr="00F677A1">
              <w:rPr>
                <w:rFonts w:ascii="Arial" w:hAnsi="Arial" w:cs="Arial"/>
              </w:rPr>
              <w:t>Review textbook Chapter 3: The Relational Model and Normalization</w:t>
            </w:r>
          </w:p>
          <w:p w14:paraId="57DEE376" w14:textId="77777777" w:rsidR="001B5DCD" w:rsidRPr="00F677A1" w:rsidRDefault="001B5DCD" w:rsidP="001B5DCD">
            <w:pPr>
              <w:numPr>
                <w:ilvl w:val="0"/>
                <w:numId w:val="32"/>
              </w:numPr>
              <w:spacing w:before="100" w:beforeAutospacing="1" w:after="100" w:afterAutospacing="1"/>
              <w:rPr>
                <w:rFonts w:ascii="Arial" w:hAnsi="Arial" w:cs="Arial"/>
              </w:rPr>
            </w:pPr>
            <w:r w:rsidRPr="00F677A1">
              <w:rPr>
                <w:rFonts w:ascii="Arial" w:hAnsi="Arial" w:cs="Arial"/>
              </w:rPr>
              <w:t>Review textbook Chapter 4: Database Design Using Normalization</w:t>
            </w:r>
          </w:p>
          <w:p w14:paraId="38FCDEA7" w14:textId="47682B4C" w:rsidR="00A3596D" w:rsidRPr="00F677A1" w:rsidRDefault="001B5DCD" w:rsidP="006403CC">
            <w:pPr>
              <w:numPr>
                <w:ilvl w:val="0"/>
                <w:numId w:val="32"/>
              </w:numPr>
              <w:spacing w:before="100" w:beforeAutospacing="1" w:after="100" w:afterAutospacing="1"/>
              <w:rPr>
                <w:rFonts w:ascii="Arial" w:hAnsi="Arial" w:cs="Arial"/>
              </w:rPr>
            </w:pPr>
            <w:r w:rsidRPr="00F677A1">
              <w:rPr>
                <w:rFonts w:ascii="Arial" w:hAnsi="Arial" w:cs="Arial"/>
              </w:rPr>
              <w:t>MS-Access online tutorials re. Northwind example database</w:t>
            </w:r>
          </w:p>
        </w:tc>
        <w:tc>
          <w:tcPr>
            <w:tcW w:w="810" w:type="dxa"/>
          </w:tcPr>
          <w:p w14:paraId="57F672A6" w14:textId="4D4E53EC" w:rsidR="00A3596D" w:rsidRPr="00F677A1" w:rsidRDefault="001B5DCD" w:rsidP="009B3B2F">
            <w:pPr>
              <w:rPr>
                <w:rFonts w:ascii="Arial" w:hAnsi="Arial" w:cs="Arial"/>
              </w:rPr>
            </w:pPr>
            <w:r w:rsidRPr="00F677A1">
              <w:rPr>
                <w:rFonts w:ascii="Arial" w:hAnsi="Arial" w:cs="Arial"/>
              </w:rPr>
              <w:t>1, 2, 3, 7</w:t>
            </w:r>
          </w:p>
        </w:tc>
      </w:tr>
      <w:tr w:rsidR="00713F49" w:rsidRPr="00C37BB2" w14:paraId="2CDCF082" w14:textId="77777777" w:rsidTr="00C46FC3">
        <w:trPr>
          <w:cantSplit/>
        </w:trPr>
        <w:tc>
          <w:tcPr>
            <w:tcW w:w="1316" w:type="dxa"/>
          </w:tcPr>
          <w:p w14:paraId="0D0A8676" w14:textId="24A6792A" w:rsidR="00713F49" w:rsidRPr="002224F1" w:rsidRDefault="00713F49" w:rsidP="00C2398E">
            <w:pPr>
              <w:rPr>
                <w:rFonts w:ascii="Arial" w:hAnsi="Arial" w:cs="Arial"/>
              </w:rPr>
            </w:pPr>
            <w:r w:rsidRPr="00F677A1">
              <w:rPr>
                <w:rFonts w:ascii="Arial" w:hAnsi="Arial" w:cs="Arial"/>
                <w:b/>
              </w:rPr>
              <w:t>Week 3</w:t>
            </w:r>
            <w:r w:rsidR="00E00D02" w:rsidRPr="00F677A1">
              <w:rPr>
                <w:rFonts w:ascii="Arial" w:hAnsi="Arial" w:cs="Arial"/>
                <w:b/>
              </w:rPr>
              <w:br/>
            </w:r>
            <w:r w:rsidR="00E00D02" w:rsidRPr="00F677A1">
              <w:rPr>
                <w:rFonts w:ascii="Arial" w:hAnsi="Arial" w:cs="Arial"/>
              </w:rPr>
              <w:t>(</w:t>
            </w:r>
            <w:r w:rsidR="002224F1">
              <w:rPr>
                <w:rFonts w:ascii="Arial" w:hAnsi="Arial" w:cs="Arial"/>
              </w:rPr>
              <w:t>Jan 23</w:t>
            </w:r>
            <w:r w:rsidR="002224F1" w:rsidRPr="002224F1">
              <w:rPr>
                <w:rFonts w:ascii="Arial" w:hAnsi="Arial" w:cs="Arial"/>
                <w:vertAlign w:val="superscript"/>
              </w:rPr>
              <w:t>rd</w:t>
            </w:r>
            <w:r w:rsidR="00E00D02" w:rsidRPr="00F677A1">
              <w:rPr>
                <w:rFonts w:ascii="Arial" w:hAnsi="Arial" w:cs="Arial"/>
              </w:rPr>
              <w:t>)</w:t>
            </w:r>
            <w:r w:rsidR="003B4694">
              <w:rPr>
                <w:rFonts w:ascii="Arial" w:hAnsi="Arial" w:cs="Arial"/>
              </w:rPr>
              <w:t xml:space="preserve"> </w:t>
            </w:r>
          </w:p>
        </w:tc>
        <w:tc>
          <w:tcPr>
            <w:tcW w:w="2552" w:type="dxa"/>
          </w:tcPr>
          <w:p w14:paraId="31E1D4B9" w14:textId="77777777" w:rsidR="00E00D02" w:rsidRPr="00F677A1" w:rsidRDefault="00E00D02" w:rsidP="00E00D02">
            <w:pPr>
              <w:numPr>
                <w:ilvl w:val="0"/>
                <w:numId w:val="30"/>
              </w:numPr>
              <w:rPr>
                <w:rFonts w:ascii="Arial" w:hAnsi="Arial" w:cs="Arial"/>
              </w:rPr>
            </w:pPr>
            <w:r w:rsidRPr="00F677A1">
              <w:rPr>
                <w:rFonts w:ascii="Arial" w:hAnsi="Arial" w:cs="Arial"/>
              </w:rPr>
              <w:t>Microsoft Access examples; Northwind database</w:t>
            </w:r>
          </w:p>
          <w:p w14:paraId="3FAA988C" w14:textId="77777777" w:rsidR="00E00D02" w:rsidRPr="00F677A1" w:rsidRDefault="00E00D02" w:rsidP="00E00D02">
            <w:pPr>
              <w:numPr>
                <w:ilvl w:val="1"/>
                <w:numId w:val="30"/>
              </w:numPr>
              <w:tabs>
                <w:tab w:val="clear" w:pos="1080"/>
              </w:tabs>
              <w:ind w:left="739" w:hanging="426"/>
              <w:rPr>
                <w:rFonts w:ascii="Arial" w:hAnsi="Arial" w:cs="Arial"/>
              </w:rPr>
            </w:pPr>
            <w:r w:rsidRPr="00F677A1">
              <w:rPr>
                <w:rFonts w:ascii="Arial" w:hAnsi="Arial" w:cs="Arial"/>
              </w:rPr>
              <w:t>Reporting</w:t>
            </w:r>
          </w:p>
          <w:p w14:paraId="0EAAF673" w14:textId="77777777" w:rsidR="00E00D02" w:rsidRPr="00F677A1" w:rsidRDefault="00E00D02" w:rsidP="00E00D02">
            <w:pPr>
              <w:numPr>
                <w:ilvl w:val="1"/>
                <w:numId w:val="30"/>
              </w:numPr>
              <w:tabs>
                <w:tab w:val="clear" w:pos="1080"/>
              </w:tabs>
              <w:ind w:left="739" w:hanging="426"/>
              <w:rPr>
                <w:rFonts w:ascii="Arial" w:hAnsi="Arial" w:cs="Arial"/>
              </w:rPr>
            </w:pPr>
            <w:r w:rsidRPr="00F677A1">
              <w:rPr>
                <w:rFonts w:ascii="Arial" w:hAnsi="Arial" w:cs="Arial"/>
              </w:rPr>
              <w:t>Update Queries</w:t>
            </w:r>
          </w:p>
          <w:p w14:paraId="4FBD471C" w14:textId="77777777" w:rsidR="00E00D02" w:rsidRPr="00F677A1" w:rsidRDefault="00E00D02" w:rsidP="00E00D02">
            <w:pPr>
              <w:numPr>
                <w:ilvl w:val="1"/>
                <w:numId w:val="30"/>
              </w:numPr>
              <w:tabs>
                <w:tab w:val="clear" w:pos="1080"/>
              </w:tabs>
              <w:ind w:left="739" w:hanging="426"/>
              <w:rPr>
                <w:rFonts w:ascii="Arial" w:hAnsi="Arial" w:cs="Arial"/>
              </w:rPr>
            </w:pPr>
            <w:r w:rsidRPr="00F677A1">
              <w:rPr>
                <w:rFonts w:ascii="Arial" w:hAnsi="Arial" w:cs="Arial"/>
              </w:rPr>
              <w:t>Triggers</w:t>
            </w:r>
          </w:p>
          <w:p w14:paraId="2B5DD2E4" w14:textId="77777777" w:rsidR="00E00D02" w:rsidRPr="00F677A1" w:rsidRDefault="00E00D02" w:rsidP="00E00D02">
            <w:pPr>
              <w:numPr>
                <w:ilvl w:val="1"/>
                <w:numId w:val="30"/>
              </w:numPr>
              <w:tabs>
                <w:tab w:val="clear" w:pos="1080"/>
              </w:tabs>
              <w:ind w:left="739" w:hanging="426"/>
              <w:rPr>
                <w:rFonts w:ascii="Arial" w:hAnsi="Arial" w:cs="Arial"/>
              </w:rPr>
            </w:pPr>
            <w:r w:rsidRPr="00F677A1">
              <w:rPr>
                <w:rFonts w:ascii="Arial" w:hAnsi="Arial" w:cs="Arial"/>
              </w:rPr>
              <w:t>Queries</w:t>
            </w:r>
          </w:p>
          <w:p w14:paraId="67D50421" w14:textId="4F749826" w:rsidR="00713F49" w:rsidRPr="00F677A1" w:rsidRDefault="00E00D02" w:rsidP="00E00D02">
            <w:pPr>
              <w:numPr>
                <w:ilvl w:val="0"/>
                <w:numId w:val="30"/>
              </w:numPr>
              <w:rPr>
                <w:rFonts w:ascii="Arial" w:hAnsi="Arial" w:cs="Arial"/>
                <w:lang w:val="en-CA"/>
              </w:rPr>
            </w:pPr>
            <w:r w:rsidRPr="00F677A1">
              <w:rPr>
                <w:rFonts w:ascii="Arial" w:hAnsi="Arial" w:cs="Arial"/>
                <w:lang w:val="en-CA"/>
              </w:rPr>
              <w:t>ODBC and connectivity</w:t>
            </w:r>
          </w:p>
        </w:tc>
        <w:tc>
          <w:tcPr>
            <w:tcW w:w="2268" w:type="dxa"/>
          </w:tcPr>
          <w:p w14:paraId="4FE9B33C" w14:textId="5FEFE80A" w:rsidR="00E00D02" w:rsidRPr="00F677A1" w:rsidRDefault="00D646A6" w:rsidP="00E00D02">
            <w:pPr>
              <w:numPr>
                <w:ilvl w:val="0"/>
                <w:numId w:val="30"/>
              </w:numPr>
              <w:rPr>
                <w:rFonts w:ascii="Arial" w:hAnsi="Arial" w:cs="Arial"/>
              </w:rPr>
            </w:pPr>
            <w:proofErr w:type="gramStart"/>
            <w:r>
              <w:rPr>
                <w:rFonts w:ascii="Arial" w:hAnsi="Arial" w:cs="Arial"/>
              </w:rPr>
              <w:t>2</w:t>
            </w:r>
            <w:r w:rsidR="00E00D02" w:rsidRPr="00F677A1">
              <w:rPr>
                <w:rFonts w:ascii="Arial" w:hAnsi="Arial" w:cs="Arial"/>
              </w:rPr>
              <w:t xml:space="preserve"> hour</w:t>
            </w:r>
            <w:proofErr w:type="gramEnd"/>
            <w:r w:rsidR="00E00D02" w:rsidRPr="00F677A1">
              <w:rPr>
                <w:rFonts w:ascii="Arial" w:hAnsi="Arial" w:cs="Arial"/>
              </w:rPr>
              <w:t xml:space="preserve"> lecture session (hybrid)</w:t>
            </w:r>
          </w:p>
          <w:p w14:paraId="720C46B8" w14:textId="12CB50C3" w:rsidR="00713F49" w:rsidRPr="00F677A1" w:rsidRDefault="00E00D02" w:rsidP="006403CC">
            <w:pPr>
              <w:numPr>
                <w:ilvl w:val="0"/>
                <w:numId w:val="30"/>
              </w:numPr>
              <w:rPr>
                <w:rFonts w:ascii="Arial" w:hAnsi="Arial" w:cs="Arial"/>
              </w:rPr>
            </w:pPr>
            <w:proofErr w:type="gramStart"/>
            <w:r w:rsidRPr="00F677A1">
              <w:rPr>
                <w:rFonts w:ascii="Arial" w:hAnsi="Arial" w:cs="Arial"/>
              </w:rPr>
              <w:t>2 hour</w:t>
            </w:r>
            <w:proofErr w:type="gramEnd"/>
            <w:r w:rsidRPr="00F677A1">
              <w:rPr>
                <w:rFonts w:ascii="Arial" w:hAnsi="Arial" w:cs="Arial"/>
              </w:rPr>
              <w:t xml:space="preserve"> lab session </w:t>
            </w:r>
          </w:p>
        </w:tc>
        <w:tc>
          <w:tcPr>
            <w:tcW w:w="1843" w:type="dxa"/>
          </w:tcPr>
          <w:p w14:paraId="5C01EDCA" w14:textId="2196F5C7" w:rsidR="00713F49" w:rsidRPr="00F677A1" w:rsidRDefault="00E00D02" w:rsidP="006403CC">
            <w:pPr>
              <w:numPr>
                <w:ilvl w:val="0"/>
                <w:numId w:val="30"/>
              </w:numPr>
              <w:rPr>
                <w:rFonts w:ascii="Arial" w:hAnsi="Arial" w:cs="Arial"/>
                <w:lang w:val="en-CA"/>
              </w:rPr>
            </w:pPr>
            <w:r w:rsidRPr="00F677A1">
              <w:rPr>
                <w:rFonts w:ascii="Arial" w:hAnsi="Arial" w:cs="Arial"/>
                <w:lang w:val="en-CA"/>
              </w:rPr>
              <w:t>Lab 2 - MS Access - Part 2</w:t>
            </w:r>
            <w:r w:rsidRPr="00F677A1">
              <w:rPr>
                <w:rFonts w:ascii="Arial" w:hAnsi="Arial" w:cs="Arial"/>
                <w:lang w:val="en-CA"/>
              </w:rPr>
              <w:br/>
              <w:t>(4</w:t>
            </w:r>
            <w:r w:rsidR="00C2398E">
              <w:rPr>
                <w:rFonts w:ascii="Arial" w:hAnsi="Arial" w:cs="Arial"/>
                <w:lang w:val="en-CA"/>
              </w:rPr>
              <w:t>.44</w:t>
            </w:r>
            <w:r w:rsidRPr="00F677A1">
              <w:rPr>
                <w:rFonts w:ascii="Arial" w:hAnsi="Arial" w:cs="Arial"/>
                <w:lang w:val="en-CA"/>
              </w:rPr>
              <w:t>%)</w:t>
            </w:r>
          </w:p>
        </w:tc>
        <w:tc>
          <w:tcPr>
            <w:tcW w:w="2126" w:type="dxa"/>
          </w:tcPr>
          <w:p w14:paraId="725E6F43" w14:textId="77777777" w:rsidR="00E00D02" w:rsidRPr="00F677A1" w:rsidRDefault="00E00D02" w:rsidP="00E00D02">
            <w:pPr>
              <w:numPr>
                <w:ilvl w:val="0"/>
                <w:numId w:val="33"/>
              </w:numPr>
              <w:spacing w:before="100" w:beforeAutospacing="1" w:after="100" w:afterAutospacing="1"/>
              <w:rPr>
                <w:rFonts w:ascii="Arial" w:hAnsi="Arial" w:cs="Arial"/>
              </w:rPr>
            </w:pPr>
            <w:r w:rsidRPr="00F677A1">
              <w:rPr>
                <w:rFonts w:ascii="Arial" w:hAnsi="Arial" w:cs="Arial"/>
              </w:rPr>
              <w:t>Review textbook Chapter 7: SQL for Database Construction and Application Processing</w:t>
            </w:r>
          </w:p>
          <w:p w14:paraId="510C3C6B" w14:textId="4ED2A7F8" w:rsidR="00713F49" w:rsidRPr="00F677A1" w:rsidRDefault="00E00D02" w:rsidP="006403CC">
            <w:pPr>
              <w:numPr>
                <w:ilvl w:val="0"/>
                <w:numId w:val="33"/>
              </w:numPr>
              <w:spacing w:before="100" w:beforeAutospacing="1" w:after="100" w:afterAutospacing="1"/>
              <w:rPr>
                <w:rFonts w:ascii="Arial" w:hAnsi="Arial" w:cs="Arial"/>
              </w:rPr>
            </w:pPr>
            <w:r w:rsidRPr="00F677A1">
              <w:rPr>
                <w:rFonts w:ascii="Arial" w:hAnsi="Arial" w:cs="Arial"/>
              </w:rPr>
              <w:t>MS-Access online tutorials re. links in PowerPoint.</w:t>
            </w:r>
          </w:p>
        </w:tc>
        <w:tc>
          <w:tcPr>
            <w:tcW w:w="810" w:type="dxa"/>
          </w:tcPr>
          <w:p w14:paraId="5D76AD23" w14:textId="230B993D" w:rsidR="00713F49" w:rsidRPr="00F677A1" w:rsidRDefault="00E00D02" w:rsidP="009B3B2F">
            <w:pPr>
              <w:rPr>
                <w:rFonts w:ascii="Arial" w:hAnsi="Arial" w:cs="Arial"/>
              </w:rPr>
            </w:pPr>
            <w:r w:rsidRPr="00F677A1">
              <w:rPr>
                <w:rFonts w:ascii="Arial" w:hAnsi="Arial" w:cs="Arial"/>
              </w:rPr>
              <w:t>1, 2, 3, 7</w:t>
            </w:r>
          </w:p>
        </w:tc>
      </w:tr>
      <w:tr w:rsidR="004202B4" w:rsidRPr="007F6FF1" w14:paraId="20BF5B35" w14:textId="77777777" w:rsidTr="00C46FC3">
        <w:trPr>
          <w:cantSplit/>
        </w:trPr>
        <w:tc>
          <w:tcPr>
            <w:tcW w:w="1316" w:type="dxa"/>
          </w:tcPr>
          <w:p w14:paraId="33036812" w14:textId="2CAD0875" w:rsidR="004202B4" w:rsidRPr="00F677A1" w:rsidRDefault="004202B4" w:rsidP="00C2398E">
            <w:pPr>
              <w:rPr>
                <w:rFonts w:ascii="Arial" w:hAnsi="Arial" w:cs="Arial"/>
                <w:b/>
              </w:rPr>
            </w:pPr>
            <w:r w:rsidRPr="00F677A1">
              <w:rPr>
                <w:rFonts w:ascii="Arial" w:hAnsi="Arial" w:cs="Arial"/>
                <w:b/>
              </w:rPr>
              <w:t>Week 4</w:t>
            </w:r>
            <w:r w:rsidRPr="00F677A1">
              <w:rPr>
                <w:rFonts w:ascii="Arial" w:hAnsi="Arial" w:cs="Arial"/>
                <w:b/>
              </w:rPr>
              <w:br/>
            </w:r>
            <w:r w:rsidRPr="00F677A1">
              <w:rPr>
                <w:rFonts w:ascii="Arial" w:hAnsi="Arial" w:cs="Arial"/>
              </w:rPr>
              <w:t>(</w:t>
            </w:r>
            <w:r w:rsidR="002224F1">
              <w:rPr>
                <w:rFonts w:ascii="Arial" w:hAnsi="Arial" w:cs="Arial"/>
              </w:rPr>
              <w:t>Jan 30</w:t>
            </w:r>
            <w:r w:rsidR="002224F1" w:rsidRPr="002224F1">
              <w:rPr>
                <w:rFonts w:ascii="Arial" w:hAnsi="Arial" w:cs="Arial"/>
                <w:vertAlign w:val="superscript"/>
              </w:rPr>
              <w:t>th</w:t>
            </w:r>
            <w:r w:rsidRPr="00F677A1">
              <w:rPr>
                <w:rFonts w:ascii="Arial" w:hAnsi="Arial" w:cs="Arial"/>
              </w:rPr>
              <w:t>)</w:t>
            </w:r>
          </w:p>
        </w:tc>
        <w:tc>
          <w:tcPr>
            <w:tcW w:w="2552" w:type="dxa"/>
          </w:tcPr>
          <w:p w14:paraId="638CDDF0" w14:textId="77777777" w:rsidR="004202B4" w:rsidRPr="00F677A1" w:rsidRDefault="004202B4" w:rsidP="004202B4">
            <w:pPr>
              <w:numPr>
                <w:ilvl w:val="0"/>
                <w:numId w:val="34"/>
              </w:numPr>
              <w:spacing w:before="100" w:beforeAutospacing="1" w:after="100" w:afterAutospacing="1"/>
              <w:rPr>
                <w:rFonts w:ascii="Arial" w:hAnsi="Arial" w:cs="Arial"/>
              </w:rPr>
            </w:pPr>
            <w:r w:rsidRPr="00F677A1">
              <w:rPr>
                <w:rFonts w:ascii="Arial" w:hAnsi="Arial" w:cs="Arial"/>
              </w:rPr>
              <w:t xml:space="preserve">Microsoft SQL Server </w:t>
            </w:r>
          </w:p>
          <w:p w14:paraId="2E2B3394" w14:textId="77777777" w:rsidR="004202B4" w:rsidRPr="00F677A1" w:rsidRDefault="004202B4" w:rsidP="004202B4">
            <w:pPr>
              <w:numPr>
                <w:ilvl w:val="1"/>
                <w:numId w:val="34"/>
              </w:numPr>
              <w:tabs>
                <w:tab w:val="clear" w:pos="1080"/>
                <w:tab w:val="num" w:pos="880"/>
              </w:tabs>
              <w:spacing w:before="100" w:beforeAutospacing="1" w:after="100" w:afterAutospacing="1"/>
              <w:ind w:left="739" w:hanging="426"/>
              <w:rPr>
                <w:rFonts w:ascii="Arial" w:hAnsi="Arial" w:cs="Arial"/>
              </w:rPr>
            </w:pPr>
            <w:r w:rsidRPr="00F677A1">
              <w:rPr>
                <w:rFonts w:ascii="Arial" w:hAnsi="Arial" w:cs="Arial"/>
              </w:rPr>
              <w:t>Features</w:t>
            </w:r>
          </w:p>
          <w:p w14:paraId="4A66841D" w14:textId="77777777" w:rsidR="004202B4" w:rsidRPr="00F677A1" w:rsidRDefault="004202B4" w:rsidP="004202B4">
            <w:pPr>
              <w:numPr>
                <w:ilvl w:val="1"/>
                <w:numId w:val="34"/>
              </w:numPr>
              <w:tabs>
                <w:tab w:val="clear" w:pos="1080"/>
                <w:tab w:val="num" w:pos="880"/>
              </w:tabs>
              <w:spacing w:before="100" w:beforeAutospacing="1" w:after="100" w:afterAutospacing="1"/>
              <w:ind w:left="739" w:hanging="426"/>
              <w:rPr>
                <w:rFonts w:ascii="Arial" w:hAnsi="Arial" w:cs="Arial"/>
              </w:rPr>
            </w:pPr>
            <w:r w:rsidRPr="00F677A1">
              <w:rPr>
                <w:rFonts w:ascii="Arial" w:hAnsi="Arial" w:cs="Arial"/>
              </w:rPr>
              <w:t>Security</w:t>
            </w:r>
          </w:p>
          <w:p w14:paraId="59E73416" w14:textId="77777777" w:rsidR="004202B4" w:rsidRPr="00F677A1" w:rsidRDefault="004202B4" w:rsidP="004202B4">
            <w:pPr>
              <w:numPr>
                <w:ilvl w:val="1"/>
                <w:numId w:val="34"/>
              </w:numPr>
              <w:tabs>
                <w:tab w:val="clear" w:pos="1080"/>
                <w:tab w:val="num" w:pos="880"/>
              </w:tabs>
              <w:spacing w:before="100" w:beforeAutospacing="1" w:after="100" w:afterAutospacing="1"/>
              <w:ind w:left="739" w:hanging="426"/>
              <w:rPr>
                <w:rFonts w:ascii="Arial" w:hAnsi="Arial" w:cs="Arial"/>
              </w:rPr>
            </w:pPr>
            <w:r w:rsidRPr="00F677A1">
              <w:rPr>
                <w:rFonts w:ascii="Arial" w:hAnsi="Arial" w:cs="Arial"/>
              </w:rPr>
              <w:t>Upsizing</w:t>
            </w:r>
          </w:p>
          <w:p w14:paraId="24BC40E6" w14:textId="613BA36D" w:rsidR="004202B4" w:rsidRPr="00F677A1" w:rsidRDefault="004202B4" w:rsidP="004202B4">
            <w:pPr>
              <w:numPr>
                <w:ilvl w:val="0"/>
                <w:numId w:val="34"/>
              </w:numPr>
              <w:spacing w:before="100" w:beforeAutospacing="1" w:after="100" w:afterAutospacing="1"/>
              <w:rPr>
                <w:rFonts w:ascii="Arial" w:hAnsi="Arial" w:cs="Arial"/>
              </w:rPr>
            </w:pPr>
            <w:r w:rsidRPr="00F677A1">
              <w:rPr>
                <w:rFonts w:ascii="Arial" w:hAnsi="Arial" w:cs="Arial"/>
              </w:rPr>
              <w:t>ODBC and connectivity</w:t>
            </w:r>
          </w:p>
        </w:tc>
        <w:tc>
          <w:tcPr>
            <w:tcW w:w="2268" w:type="dxa"/>
          </w:tcPr>
          <w:p w14:paraId="11B98E45" w14:textId="1188F50B" w:rsidR="004202B4" w:rsidRPr="00F677A1" w:rsidRDefault="00D646A6" w:rsidP="004202B4">
            <w:pPr>
              <w:numPr>
                <w:ilvl w:val="0"/>
                <w:numId w:val="34"/>
              </w:numPr>
              <w:rPr>
                <w:rFonts w:ascii="Arial" w:hAnsi="Arial" w:cs="Arial"/>
              </w:rPr>
            </w:pPr>
            <w:proofErr w:type="gramStart"/>
            <w:r>
              <w:rPr>
                <w:rFonts w:ascii="Arial" w:hAnsi="Arial" w:cs="Arial"/>
              </w:rPr>
              <w:t>2</w:t>
            </w:r>
            <w:r w:rsidR="004202B4" w:rsidRPr="00F677A1">
              <w:rPr>
                <w:rFonts w:ascii="Arial" w:hAnsi="Arial" w:cs="Arial"/>
              </w:rPr>
              <w:t xml:space="preserve"> hour</w:t>
            </w:r>
            <w:proofErr w:type="gramEnd"/>
            <w:r w:rsidR="004202B4" w:rsidRPr="00F677A1">
              <w:rPr>
                <w:rFonts w:ascii="Arial" w:hAnsi="Arial" w:cs="Arial"/>
              </w:rPr>
              <w:t xml:space="preserve"> lecture session (hybrid)</w:t>
            </w:r>
          </w:p>
          <w:p w14:paraId="65128088" w14:textId="5940EA53" w:rsidR="004202B4" w:rsidRPr="00F677A1" w:rsidRDefault="004202B4" w:rsidP="004202B4">
            <w:pPr>
              <w:numPr>
                <w:ilvl w:val="0"/>
                <w:numId w:val="34"/>
              </w:numPr>
              <w:rPr>
                <w:rFonts w:ascii="Arial" w:hAnsi="Arial" w:cs="Arial"/>
              </w:rPr>
            </w:pPr>
            <w:proofErr w:type="gramStart"/>
            <w:r w:rsidRPr="00F677A1">
              <w:rPr>
                <w:rFonts w:ascii="Arial" w:hAnsi="Arial" w:cs="Arial"/>
              </w:rPr>
              <w:t>2 hour</w:t>
            </w:r>
            <w:proofErr w:type="gramEnd"/>
            <w:r w:rsidRPr="00F677A1">
              <w:rPr>
                <w:rFonts w:ascii="Arial" w:hAnsi="Arial" w:cs="Arial"/>
              </w:rPr>
              <w:t xml:space="preserve"> lab session </w:t>
            </w:r>
          </w:p>
        </w:tc>
        <w:tc>
          <w:tcPr>
            <w:tcW w:w="1843" w:type="dxa"/>
          </w:tcPr>
          <w:p w14:paraId="11D9DE77" w14:textId="546DF6CA" w:rsidR="004202B4" w:rsidRPr="00F677A1" w:rsidRDefault="004202B4" w:rsidP="004202B4">
            <w:pPr>
              <w:numPr>
                <w:ilvl w:val="0"/>
                <w:numId w:val="30"/>
              </w:numPr>
              <w:rPr>
                <w:rFonts w:ascii="Arial" w:hAnsi="Arial" w:cs="Arial"/>
              </w:rPr>
            </w:pPr>
            <w:r w:rsidRPr="00F677A1">
              <w:rPr>
                <w:rFonts w:ascii="Arial" w:hAnsi="Arial" w:cs="Arial"/>
                <w:lang w:val="en-CA"/>
              </w:rPr>
              <w:t>Lab 3: Lab 3 - MS SQL Server - Installation and Upsizing (Part 1)</w:t>
            </w:r>
            <w:r w:rsidR="00394AD7">
              <w:rPr>
                <w:rFonts w:ascii="Arial" w:hAnsi="Arial" w:cs="Arial"/>
                <w:lang w:val="en-CA"/>
              </w:rPr>
              <w:br/>
              <w:t>(4</w:t>
            </w:r>
            <w:r w:rsidR="00C2398E">
              <w:rPr>
                <w:rFonts w:ascii="Arial" w:hAnsi="Arial" w:cs="Arial"/>
                <w:lang w:val="en-CA"/>
              </w:rPr>
              <w:t>.44</w:t>
            </w:r>
            <w:r w:rsidR="00394AD7">
              <w:rPr>
                <w:rFonts w:ascii="Arial" w:hAnsi="Arial" w:cs="Arial"/>
                <w:lang w:val="en-CA"/>
              </w:rPr>
              <w:t>%)</w:t>
            </w:r>
          </w:p>
        </w:tc>
        <w:tc>
          <w:tcPr>
            <w:tcW w:w="2126" w:type="dxa"/>
          </w:tcPr>
          <w:p w14:paraId="2B454BB4" w14:textId="77777777" w:rsidR="004202B4" w:rsidRPr="00F677A1" w:rsidRDefault="004202B4" w:rsidP="004202B4">
            <w:pPr>
              <w:numPr>
                <w:ilvl w:val="0"/>
                <w:numId w:val="35"/>
              </w:numPr>
              <w:spacing w:before="100" w:beforeAutospacing="1" w:after="100" w:afterAutospacing="1"/>
              <w:rPr>
                <w:rFonts w:ascii="Arial" w:hAnsi="Arial" w:cs="Arial"/>
              </w:rPr>
            </w:pPr>
            <w:r w:rsidRPr="00F677A1">
              <w:rPr>
                <w:rFonts w:ascii="Arial" w:hAnsi="Arial" w:cs="Arial"/>
              </w:rPr>
              <w:t>Review textbook Chapter 8: Database Redesign</w:t>
            </w:r>
          </w:p>
          <w:p w14:paraId="6E3834C6" w14:textId="296D8222" w:rsidR="004202B4" w:rsidRPr="00F677A1" w:rsidRDefault="004202B4" w:rsidP="005F2AFB">
            <w:pPr>
              <w:numPr>
                <w:ilvl w:val="0"/>
                <w:numId w:val="35"/>
              </w:numPr>
              <w:spacing w:before="100" w:beforeAutospacing="1" w:after="100" w:afterAutospacing="1"/>
              <w:rPr>
                <w:rFonts w:ascii="Arial" w:hAnsi="Arial" w:cs="Arial"/>
              </w:rPr>
            </w:pPr>
            <w:r w:rsidRPr="00F677A1">
              <w:rPr>
                <w:rFonts w:ascii="Arial" w:hAnsi="Arial" w:cs="Arial"/>
              </w:rPr>
              <w:t xml:space="preserve">Review textbook Chapter 9: Managing </w:t>
            </w:r>
            <w:r w:rsidR="005F2AFB">
              <w:rPr>
                <w:rFonts w:ascii="Arial" w:hAnsi="Arial" w:cs="Arial"/>
              </w:rPr>
              <w:t>Enterprise</w:t>
            </w:r>
            <w:r w:rsidRPr="00F677A1">
              <w:rPr>
                <w:rFonts w:ascii="Arial" w:hAnsi="Arial" w:cs="Arial"/>
              </w:rPr>
              <w:t xml:space="preserve"> Databases</w:t>
            </w:r>
          </w:p>
        </w:tc>
        <w:tc>
          <w:tcPr>
            <w:tcW w:w="810" w:type="dxa"/>
          </w:tcPr>
          <w:p w14:paraId="7D4D7CF2" w14:textId="6209D994" w:rsidR="004202B4" w:rsidRPr="00F677A1" w:rsidRDefault="004202B4" w:rsidP="004202B4">
            <w:pPr>
              <w:rPr>
                <w:rFonts w:ascii="Arial" w:hAnsi="Arial" w:cs="Arial"/>
              </w:rPr>
            </w:pPr>
            <w:r w:rsidRPr="00F677A1">
              <w:rPr>
                <w:rFonts w:ascii="Arial" w:hAnsi="Arial" w:cs="Arial"/>
              </w:rPr>
              <w:t>1, 2, 3, 6, 7</w:t>
            </w:r>
          </w:p>
        </w:tc>
      </w:tr>
      <w:tr w:rsidR="004202B4" w:rsidRPr="00C37BB2" w14:paraId="507FBAA4" w14:textId="77777777" w:rsidTr="00C46FC3">
        <w:trPr>
          <w:cantSplit/>
        </w:trPr>
        <w:tc>
          <w:tcPr>
            <w:tcW w:w="1316" w:type="dxa"/>
          </w:tcPr>
          <w:p w14:paraId="681ACD81" w14:textId="7DB9661E" w:rsidR="004202B4" w:rsidRPr="00F677A1" w:rsidRDefault="004202B4" w:rsidP="00C2398E">
            <w:pPr>
              <w:rPr>
                <w:rFonts w:ascii="Arial" w:hAnsi="Arial" w:cs="Arial"/>
                <w:b/>
              </w:rPr>
            </w:pPr>
            <w:r w:rsidRPr="00F677A1">
              <w:rPr>
                <w:rFonts w:ascii="Arial" w:hAnsi="Arial" w:cs="Arial"/>
                <w:b/>
              </w:rPr>
              <w:lastRenderedPageBreak/>
              <w:t>Week 5</w:t>
            </w:r>
            <w:r w:rsidRPr="00F677A1">
              <w:rPr>
                <w:rFonts w:ascii="Arial" w:hAnsi="Arial" w:cs="Arial"/>
                <w:b/>
              </w:rPr>
              <w:br/>
            </w:r>
            <w:r w:rsidRPr="00F677A1">
              <w:rPr>
                <w:rFonts w:ascii="Arial" w:hAnsi="Arial" w:cs="Arial"/>
              </w:rPr>
              <w:t>(</w:t>
            </w:r>
            <w:r w:rsidR="002224F1">
              <w:rPr>
                <w:rFonts w:ascii="Arial" w:hAnsi="Arial" w:cs="Arial"/>
              </w:rPr>
              <w:t>Feb 6</w:t>
            </w:r>
            <w:r w:rsidR="002224F1" w:rsidRPr="002224F1">
              <w:rPr>
                <w:rFonts w:ascii="Arial" w:hAnsi="Arial" w:cs="Arial"/>
                <w:vertAlign w:val="superscript"/>
              </w:rPr>
              <w:t>th</w:t>
            </w:r>
            <w:r w:rsidRPr="00F677A1">
              <w:rPr>
                <w:rFonts w:ascii="Arial" w:hAnsi="Arial" w:cs="Arial"/>
                <w:b/>
              </w:rPr>
              <w:t>)</w:t>
            </w:r>
          </w:p>
        </w:tc>
        <w:tc>
          <w:tcPr>
            <w:tcW w:w="2552" w:type="dxa"/>
          </w:tcPr>
          <w:p w14:paraId="37C64F6C" w14:textId="77777777" w:rsidR="004202B4" w:rsidRPr="00F677A1" w:rsidRDefault="004202B4" w:rsidP="004202B4">
            <w:pPr>
              <w:numPr>
                <w:ilvl w:val="0"/>
                <w:numId w:val="30"/>
              </w:numPr>
              <w:rPr>
                <w:rFonts w:ascii="Arial" w:hAnsi="Arial" w:cs="Arial"/>
              </w:rPr>
            </w:pPr>
            <w:r w:rsidRPr="00F677A1">
              <w:rPr>
                <w:rFonts w:ascii="Arial" w:hAnsi="Arial" w:cs="Arial"/>
              </w:rPr>
              <w:t xml:space="preserve">Microsoft SQL Server </w:t>
            </w:r>
          </w:p>
          <w:p w14:paraId="4DE1B794" w14:textId="77777777" w:rsidR="004202B4" w:rsidRPr="00F677A1" w:rsidRDefault="004202B4" w:rsidP="004202B4">
            <w:pPr>
              <w:numPr>
                <w:ilvl w:val="1"/>
                <w:numId w:val="30"/>
              </w:numPr>
              <w:tabs>
                <w:tab w:val="clear" w:pos="1080"/>
                <w:tab w:val="num" w:pos="739"/>
              </w:tabs>
              <w:ind w:left="739" w:hanging="426"/>
              <w:rPr>
                <w:rFonts w:ascii="Arial" w:hAnsi="Arial" w:cs="Arial"/>
              </w:rPr>
            </w:pPr>
            <w:r w:rsidRPr="00F677A1">
              <w:rPr>
                <w:rFonts w:ascii="Arial" w:hAnsi="Arial" w:cs="Arial"/>
              </w:rPr>
              <w:t>Modelling</w:t>
            </w:r>
          </w:p>
          <w:p w14:paraId="674C7E55" w14:textId="77777777" w:rsidR="004202B4" w:rsidRPr="00F677A1" w:rsidRDefault="004202B4" w:rsidP="004202B4">
            <w:pPr>
              <w:numPr>
                <w:ilvl w:val="1"/>
                <w:numId w:val="30"/>
              </w:numPr>
              <w:tabs>
                <w:tab w:val="clear" w:pos="1080"/>
                <w:tab w:val="num" w:pos="739"/>
              </w:tabs>
              <w:ind w:left="739" w:hanging="426"/>
              <w:rPr>
                <w:rFonts w:ascii="Arial" w:hAnsi="Arial" w:cs="Arial"/>
              </w:rPr>
            </w:pPr>
            <w:r w:rsidRPr="00F677A1">
              <w:rPr>
                <w:rFonts w:ascii="Arial" w:hAnsi="Arial" w:cs="Arial"/>
              </w:rPr>
              <w:t>Administration</w:t>
            </w:r>
          </w:p>
          <w:p w14:paraId="7C976D59" w14:textId="77777777" w:rsidR="004202B4" w:rsidRPr="00F677A1" w:rsidRDefault="004202B4" w:rsidP="004202B4">
            <w:pPr>
              <w:numPr>
                <w:ilvl w:val="1"/>
                <w:numId w:val="30"/>
              </w:numPr>
              <w:tabs>
                <w:tab w:val="clear" w:pos="1080"/>
                <w:tab w:val="num" w:pos="739"/>
              </w:tabs>
              <w:ind w:left="739" w:hanging="426"/>
              <w:rPr>
                <w:rFonts w:ascii="Arial" w:hAnsi="Arial" w:cs="Arial"/>
              </w:rPr>
            </w:pPr>
            <w:r w:rsidRPr="00F677A1">
              <w:rPr>
                <w:rFonts w:ascii="Arial" w:hAnsi="Arial" w:cs="Arial"/>
              </w:rPr>
              <w:t>Security</w:t>
            </w:r>
          </w:p>
          <w:p w14:paraId="584AF3CE" w14:textId="77777777" w:rsidR="004202B4" w:rsidRPr="00F677A1" w:rsidRDefault="004202B4" w:rsidP="004202B4">
            <w:pPr>
              <w:numPr>
                <w:ilvl w:val="1"/>
                <w:numId w:val="30"/>
              </w:numPr>
              <w:tabs>
                <w:tab w:val="clear" w:pos="1080"/>
                <w:tab w:val="num" w:pos="739"/>
              </w:tabs>
              <w:ind w:left="739" w:hanging="426"/>
              <w:rPr>
                <w:rFonts w:ascii="Arial" w:hAnsi="Arial" w:cs="Arial"/>
              </w:rPr>
            </w:pPr>
            <w:r w:rsidRPr="00F677A1">
              <w:rPr>
                <w:rFonts w:ascii="Arial" w:hAnsi="Arial" w:cs="Arial"/>
              </w:rPr>
              <w:t>Functions</w:t>
            </w:r>
          </w:p>
          <w:p w14:paraId="4E780512" w14:textId="77777777" w:rsidR="004202B4" w:rsidRPr="00F677A1" w:rsidRDefault="004202B4" w:rsidP="004202B4">
            <w:pPr>
              <w:numPr>
                <w:ilvl w:val="1"/>
                <w:numId w:val="30"/>
              </w:numPr>
              <w:tabs>
                <w:tab w:val="clear" w:pos="1080"/>
                <w:tab w:val="num" w:pos="739"/>
              </w:tabs>
              <w:ind w:left="739" w:hanging="426"/>
              <w:rPr>
                <w:rFonts w:ascii="Arial" w:hAnsi="Arial" w:cs="Arial"/>
              </w:rPr>
            </w:pPr>
            <w:r w:rsidRPr="00F677A1">
              <w:rPr>
                <w:rFonts w:ascii="Arial" w:hAnsi="Arial" w:cs="Arial"/>
              </w:rPr>
              <w:t>Stored Procedures</w:t>
            </w:r>
          </w:p>
          <w:p w14:paraId="6D675835" w14:textId="77777777" w:rsidR="004202B4" w:rsidRPr="00F677A1" w:rsidRDefault="004202B4" w:rsidP="004202B4">
            <w:pPr>
              <w:numPr>
                <w:ilvl w:val="1"/>
                <w:numId w:val="30"/>
              </w:numPr>
              <w:tabs>
                <w:tab w:val="clear" w:pos="1080"/>
                <w:tab w:val="num" w:pos="739"/>
              </w:tabs>
              <w:ind w:left="739" w:hanging="426"/>
              <w:rPr>
                <w:rFonts w:ascii="Arial" w:hAnsi="Arial" w:cs="Arial"/>
              </w:rPr>
            </w:pPr>
            <w:r w:rsidRPr="00F677A1">
              <w:rPr>
                <w:rFonts w:ascii="Arial" w:hAnsi="Arial" w:cs="Arial"/>
              </w:rPr>
              <w:t>Triggers</w:t>
            </w:r>
          </w:p>
          <w:p w14:paraId="674AB21E" w14:textId="77777777" w:rsidR="004202B4" w:rsidRPr="00F677A1" w:rsidRDefault="004202B4" w:rsidP="004202B4">
            <w:pPr>
              <w:rPr>
                <w:rFonts w:ascii="Arial" w:hAnsi="Arial" w:cs="Arial"/>
              </w:rPr>
            </w:pPr>
          </w:p>
        </w:tc>
        <w:tc>
          <w:tcPr>
            <w:tcW w:w="2268" w:type="dxa"/>
          </w:tcPr>
          <w:p w14:paraId="1BE58CD5" w14:textId="03ACB79E" w:rsidR="004202B4" w:rsidRPr="00F677A1" w:rsidRDefault="00D646A6" w:rsidP="004202B4">
            <w:pPr>
              <w:numPr>
                <w:ilvl w:val="0"/>
                <w:numId w:val="34"/>
              </w:numPr>
              <w:rPr>
                <w:rFonts w:ascii="Arial" w:hAnsi="Arial" w:cs="Arial"/>
              </w:rPr>
            </w:pPr>
            <w:proofErr w:type="gramStart"/>
            <w:r>
              <w:rPr>
                <w:rFonts w:ascii="Arial" w:hAnsi="Arial" w:cs="Arial"/>
              </w:rPr>
              <w:t>2</w:t>
            </w:r>
            <w:r w:rsidR="004202B4" w:rsidRPr="00F677A1">
              <w:rPr>
                <w:rFonts w:ascii="Arial" w:hAnsi="Arial" w:cs="Arial"/>
              </w:rPr>
              <w:t xml:space="preserve"> hour</w:t>
            </w:r>
            <w:proofErr w:type="gramEnd"/>
            <w:r w:rsidR="004202B4" w:rsidRPr="00F677A1">
              <w:rPr>
                <w:rFonts w:ascii="Arial" w:hAnsi="Arial" w:cs="Arial"/>
              </w:rPr>
              <w:t xml:space="preserve"> lecture session (hybrid)</w:t>
            </w:r>
          </w:p>
          <w:p w14:paraId="50589860" w14:textId="77777777" w:rsidR="004202B4" w:rsidRPr="00F677A1" w:rsidRDefault="004202B4" w:rsidP="004202B4">
            <w:pPr>
              <w:numPr>
                <w:ilvl w:val="0"/>
                <w:numId w:val="34"/>
              </w:numPr>
              <w:ind w:firstLine="158"/>
              <w:rPr>
                <w:rFonts w:ascii="Arial" w:hAnsi="Arial" w:cs="Arial"/>
              </w:rPr>
            </w:pPr>
            <w:proofErr w:type="gramStart"/>
            <w:r w:rsidRPr="00F677A1">
              <w:rPr>
                <w:rFonts w:ascii="Arial" w:hAnsi="Arial" w:cs="Arial"/>
              </w:rPr>
              <w:t>2 hour</w:t>
            </w:r>
            <w:proofErr w:type="gramEnd"/>
            <w:r w:rsidRPr="00F677A1">
              <w:rPr>
                <w:rFonts w:ascii="Arial" w:hAnsi="Arial" w:cs="Arial"/>
              </w:rPr>
              <w:t xml:space="preserve"> lab session </w:t>
            </w:r>
          </w:p>
          <w:p w14:paraId="37A00416" w14:textId="77777777" w:rsidR="004202B4" w:rsidRPr="00F677A1" w:rsidRDefault="004202B4" w:rsidP="004202B4">
            <w:pPr>
              <w:rPr>
                <w:rFonts w:ascii="Arial" w:hAnsi="Arial" w:cs="Arial"/>
              </w:rPr>
            </w:pPr>
          </w:p>
        </w:tc>
        <w:tc>
          <w:tcPr>
            <w:tcW w:w="1843" w:type="dxa"/>
          </w:tcPr>
          <w:p w14:paraId="64CDA935" w14:textId="48203426" w:rsidR="004202B4" w:rsidRPr="00F677A1" w:rsidRDefault="004202B4" w:rsidP="004202B4">
            <w:pPr>
              <w:numPr>
                <w:ilvl w:val="0"/>
                <w:numId w:val="30"/>
              </w:numPr>
              <w:rPr>
                <w:rFonts w:ascii="Arial" w:hAnsi="Arial" w:cs="Arial"/>
                <w:lang w:val="en-CA"/>
              </w:rPr>
            </w:pPr>
            <w:r w:rsidRPr="00F677A1">
              <w:rPr>
                <w:rFonts w:ascii="Arial" w:hAnsi="Arial" w:cs="Arial"/>
                <w:lang w:val="en-CA"/>
              </w:rPr>
              <w:t xml:space="preserve">Lab 4: </w:t>
            </w:r>
            <w:r w:rsidR="008A6C69" w:rsidRPr="00F677A1">
              <w:rPr>
                <w:rFonts w:ascii="Arial" w:hAnsi="Arial" w:cs="Arial"/>
                <w:lang w:val="en-CA"/>
              </w:rPr>
              <w:t>MS SQL Server - Features, Security, Upsizing</w:t>
            </w:r>
            <w:r w:rsidRPr="00F677A1">
              <w:rPr>
                <w:rFonts w:ascii="Arial" w:hAnsi="Arial" w:cs="Arial"/>
                <w:lang w:val="en-CA"/>
              </w:rPr>
              <w:br/>
              <w:t>(4</w:t>
            </w:r>
            <w:r w:rsidR="00C2398E">
              <w:rPr>
                <w:rFonts w:ascii="Arial" w:hAnsi="Arial" w:cs="Arial"/>
                <w:lang w:val="en-CA"/>
              </w:rPr>
              <w:t>.44</w:t>
            </w:r>
            <w:r w:rsidRPr="00F677A1">
              <w:rPr>
                <w:rFonts w:ascii="Arial" w:hAnsi="Arial" w:cs="Arial"/>
                <w:lang w:val="en-CA"/>
              </w:rPr>
              <w:t>%)</w:t>
            </w:r>
          </w:p>
          <w:p w14:paraId="10C99C02" w14:textId="77777777" w:rsidR="004202B4" w:rsidRPr="00F677A1" w:rsidRDefault="004202B4" w:rsidP="004202B4">
            <w:pPr>
              <w:rPr>
                <w:rFonts w:ascii="Arial" w:hAnsi="Arial" w:cs="Arial"/>
              </w:rPr>
            </w:pPr>
          </w:p>
        </w:tc>
        <w:tc>
          <w:tcPr>
            <w:tcW w:w="2126" w:type="dxa"/>
          </w:tcPr>
          <w:p w14:paraId="61A82365" w14:textId="77777777" w:rsidR="004202B4" w:rsidRPr="00F677A1" w:rsidRDefault="004202B4" w:rsidP="004202B4">
            <w:pPr>
              <w:numPr>
                <w:ilvl w:val="0"/>
                <w:numId w:val="36"/>
              </w:numPr>
              <w:spacing w:before="100" w:beforeAutospacing="1" w:after="100" w:afterAutospacing="1"/>
              <w:rPr>
                <w:rFonts w:ascii="Arial" w:hAnsi="Arial" w:cs="Arial"/>
              </w:rPr>
            </w:pPr>
            <w:r w:rsidRPr="00F677A1">
              <w:rPr>
                <w:rFonts w:ascii="Arial" w:hAnsi="Arial" w:cs="Arial"/>
              </w:rPr>
              <w:t>Review textbook Chapter 5: Data Modelling with the Entity-Relationship Model</w:t>
            </w:r>
          </w:p>
          <w:p w14:paraId="2172AE4D" w14:textId="7FAD1CD0" w:rsidR="004202B4" w:rsidRPr="00F677A1" w:rsidRDefault="004202B4" w:rsidP="004202B4">
            <w:pPr>
              <w:numPr>
                <w:ilvl w:val="0"/>
                <w:numId w:val="36"/>
              </w:numPr>
              <w:spacing w:before="100" w:beforeAutospacing="1" w:after="100" w:afterAutospacing="1"/>
              <w:rPr>
                <w:rFonts w:ascii="Arial" w:hAnsi="Arial" w:cs="Arial"/>
              </w:rPr>
            </w:pPr>
            <w:r w:rsidRPr="00F677A1">
              <w:rPr>
                <w:rFonts w:ascii="Arial" w:hAnsi="Arial" w:cs="Arial"/>
              </w:rPr>
              <w:t>Review textbook Chapter 6: Transforming Data Models into Database Designs</w:t>
            </w:r>
          </w:p>
        </w:tc>
        <w:tc>
          <w:tcPr>
            <w:tcW w:w="810" w:type="dxa"/>
          </w:tcPr>
          <w:p w14:paraId="479594F1" w14:textId="39C1F8ED" w:rsidR="004202B4" w:rsidRPr="00F677A1" w:rsidRDefault="004202B4" w:rsidP="004202B4">
            <w:pPr>
              <w:rPr>
                <w:rFonts w:ascii="Arial" w:hAnsi="Arial" w:cs="Arial"/>
              </w:rPr>
            </w:pPr>
            <w:r w:rsidRPr="00F677A1">
              <w:rPr>
                <w:rFonts w:ascii="Arial" w:hAnsi="Arial" w:cs="Arial"/>
              </w:rPr>
              <w:t>1, 2, 3, 6, 7</w:t>
            </w:r>
          </w:p>
        </w:tc>
      </w:tr>
      <w:tr w:rsidR="004202B4" w:rsidRPr="00C37BB2" w14:paraId="26A1A761" w14:textId="77777777" w:rsidTr="00C46FC3">
        <w:trPr>
          <w:cantSplit/>
        </w:trPr>
        <w:tc>
          <w:tcPr>
            <w:tcW w:w="1316" w:type="dxa"/>
          </w:tcPr>
          <w:p w14:paraId="4F27FE4B" w14:textId="39DB75E5" w:rsidR="004202B4" w:rsidRPr="00F677A1" w:rsidRDefault="004202B4" w:rsidP="0078577F">
            <w:pPr>
              <w:rPr>
                <w:rFonts w:ascii="Arial" w:hAnsi="Arial" w:cs="Arial"/>
                <w:b/>
              </w:rPr>
            </w:pPr>
            <w:r w:rsidRPr="00F677A1">
              <w:rPr>
                <w:rFonts w:ascii="Arial" w:hAnsi="Arial" w:cs="Arial"/>
                <w:b/>
              </w:rPr>
              <w:t>Week 6</w:t>
            </w:r>
            <w:r w:rsidRPr="00F677A1">
              <w:rPr>
                <w:rFonts w:ascii="Arial" w:hAnsi="Arial" w:cs="Arial"/>
                <w:b/>
              </w:rPr>
              <w:br/>
            </w:r>
            <w:r w:rsidRPr="00F677A1">
              <w:rPr>
                <w:rFonts w:ascii="Arial" w:hAnsi="Arial" w:cs="Arial"/>
              </w:rPr>
              <w:t>(</w:t>
            </w:r>
            <w:r w:rsidR="002224F1">
              <w:rPr>
                <w:rFonts w:ascii="Arial" w:hAnsi="Arial" w:cs="Arial"/>
              </w:rPr>
              <w:t>Feb 13</w:t>
            </w:r>
            <w:r w:rsidR="002224F1" w:rsidRPr="002224F1">
              <w:rPr>
                <w:rFonts w:ascii="Arial" w:hAnsi="Arial" w:cs="Arial"/>
                <w:vertAlign w:val="superscript"/>
              </w:rPr>
              <w:t>th</w:t>
            </w:r>
            <w:r w:rsidR="002224F1">
              <w:rPr>
                <w:rFonts w:ascii="Arial" w:hAnsi="Arial" w:cs="Arial"/>
              </w:rPr>
              <w:t>)</w:t>
            </w:r>
          </w:p>
        </w:tc>
        <w:tc>
          <w:tcPr>
            <w:tcW w:w="2552" w:type="dxa"/>
          </w:tcPr>
          <w:p w14:paraId="1C2A567D" w14:textId="77777777" w:rsidR="004202B4" w:rsidRPr="00F677A1" w:rsidRDefault="004202B4" w:rsidP="004202B4">
            <w:pPr>
              <w:numPr>
                <w:ilvl w:val="0"/>
                <w:numId w:val="30"/>
              </w:numPr>
              <w:rPr>
                <w:rFonts w:ascii="Arial" w:hAnsi="Arial" w:cs="Arial"/>
              </w:rPr>
            </w:pPr>
            <w:r w:rsidRPr="00F677A1">
              <w:rPr>
                <w:rFonts w:ascii="Arial" w:hAnsi="Arial" w:cs="Arial"/>
              </w:rPr>
              <w:t xml:space="preserve">Microsoft SQL Server </w:t>
            </w:r>
          </w:p>
          <w:p w14:paraId="1F44C89D" w14:textId="77777777" w:rsidR="004202B4" w:rsidRPr="00F677A1" w:rsidRDefault="004202B4" w:rsidP="004202B4">
            <w:pPr>
              <w:numPr>
                <w:ilvl w:val="1"/>
                <w:numId w:val="30"/>
              </w:numPr>
              <w:tabs>
                <w:tab w:val="clear" w:pos="1080"/>
                <w:tab w:val="num" w:pos="739"/>
              </w:tabs>
              <w:ind w:hanging="767"/>
              <w:rPr>
                <w:rFonts w:ascii="Arial" w:hAnsi="Arial" w:cs="Arial"/>
              </w:rPr>
            </w:pPr>
            <w:r w:rsidRPr="00F677A1">
              <w:rPr>
                <w:rFonts w:ascii="Arial" w:hAnsi="Arial" w:cs="Arial"/>
              </w:rPr>
              <w:t>Architecture</w:t>
            </w:r>
          </w:p>
          <w:p w14:paraId="2CD0E24A" w14:textId="77777777" w:rsidR="004202B4" w:rsidRPr="00F677A1" w:rsidRDefault="004202B4" w:rsidP="004202B4">
            <w:pPr>
              <w:numPr>
                <w:ilvl w:val="1"/>
                <w:numId w:val="30"/>
              </w:numPr>
              <w:tabs>
                <w:tab w:val="clear" w:pos="1080"/>
                <w:tab w:val="num" w:pos="739"/>
              </w:tabs>
              <w:ind w:hanging="767"/>
              <w:rPr>
                <w:rFonts w:ascii="Arial" w:hAnsi="Arial" w:cs="Arial"/>
              </w:rPr>
            </w:pPr>
            <w:r w:rsidRPr="00F677A1">
              <w:rPr>
                <w:rFonts w:ascii="Arial" w:hAnsi="Arial" w:cs="Arial"/>
              </w:rPr>
              <w:t>Connectivity</w:t>
            </w:r>
          </w:p>
          <w:p w14:paraId="6485EDA6" w14:textId="77777777" w:rsidR="004202B4" w:rsidRPr="00F677A1" w:rsidRDefault="004202B4" w:rsidP="004202B4">
            <w:pPr>
              <w:numPr>
                <w:ilvl w:val="0"/>
                <w:numId w:val="30"/>
              </w:numPr>
              <w:rPr>
                <w:rFonts w:ascii="Arial" w:hAnsi="Arial" w:cs="Arial"/>
              </w:rPr>
            </w:pPr>
            <w:r w:rsidRPr="00F677A1">
              <w:rPr>
                <w:rFonts w:ascii="Arial" w:hAnsi="Arial" w:cs="Arial"/>
              </w:rPr>
              <w:t>Data Warehousing tools</w:t>
            </w:r>
          </w:p>
          <w:p w14:paraId="4C535F7B" w14:textId="77777777" w:rsidR="004202B4" w:rsidRPr="00F677A1" w:rsidRDefault="004202B4" w:rsidP="004202B4">
            <w:pPr>
              <w:rPr>
                <w:rFonts w:ascii="Arial" w:hAnsi="Arial" w:cs="Arial"/>
              </w:rPr>
            </w:pPr>
          </w:p>
        </w:tc>
        <w:tc>
          <w:tcPr>
            <w:tcW w:w="2268" w:type="dxa"/>
          </w:tcPr>
          <w:p w14:paraId="6A3FEF5A" w14:textId="04193200" w:rsidR="004202B4" w:rsidRPr="00F677A1" w:rsidRDefault="00D646A6" w:rsidP="004202B4">
            <w:pPr>
              <w:numPr>
                <w:ilvl w:val="0"/>
                <w:numId w:val="34"/>
              </w:numPr>
              <w:rPr>
                <w:rFonts w:ascii="Arial" w:hAnsi="Arial" w:cs="Arial"/>
              </w:rPr>
            </w:pPr>
            <w:proofErr w:type="gramStart"/>
            <w:r>
              <w:rPr>
                <w:rFonts w:ascii="Arial" w:hAnsi="Arial" w:cs="Arial"/>
              </w:rPr>
              <w:t>2</w:t>
            </w:r>
            <w:r w:rsidR="004202B4" w:rsidRPr="00F677A1">
              <w:rPr>
                <w:rFonts w:ascii="Arial" w:hAnsi="Arial" w:cs="Arial"/>
              </w:rPr>
              <w:t xml:space="preserve"> hour</w:t>
            </w:r>
            <w:proofErr w:type="gramEnd"/>
            <w:r w:rsidR="004202B4" w:rsidRPr="00F677A1">
              <w:rPr>
                <w:rFonts w:ascii="Arial" w:hAnsi="Arial" w:cs="Arial"/>
              </w:rPr>
              <w:t xml:space="preserve"> lecture session (hybrid)</w:t>
            </w:r>
          </w:p>
          <w:p w14:paraId="31CE4F86" w14:textId="77777777" w:rsidR="004202B4" w:rsidRPr="00F677A1" w:rsidRDefault="004202B4" w:rsidP="004202B4">
            <w:pPr>
              <w:numPr>
                <w:ilvl w:val="0"/>
                <w:numId w:val="34"/>
              </w:numPr>
              <w:rPr>
                <w:rFonts w:ascii="Arial" w:hAnsi="Arial" w:cs="Arial"/>
              </w:rPr>
            </w:pPr>
            <w:proofErr w:type="gramStart"/>
            <w:r w:rsidRPr="00F677A1">
              <w:rPr>
                <w:rFonts w:ascii="Arial" w:hAnsi="Arial" w:cs="Arial"/>
              </w:rPr>
              <w:t>2 hour</w:t>
            </w:r>
            <w:proofErr w:type="gramEnd"/>
            <w:r w:rsidRPr="00F677A1">
              <w:rPr>
                <w:rFonts w:ascii="Arial" w:hAnsi="Arial" w:cs="Arial"/>
              </w:rPr>
              <w:t xml:space="preserve"> lab session </w:t>
            </w:r>
          </w:p>
          <w:p w14:paraId="3582E287" w14:textId="77777777" w:rsidR="004202B4" w:rsidRPr="00F677A1" w:rsidRDefault="004202B4" w:rsidP="004202B4">
            <w:pPr>
              <w:rPr>
                <w:rFonts w:ascii="Arial" w:hAnsi="Arial" w:cs="Arial"/>
              </w:rPr>
            </w:pPr>
          </w:p>
        </w:tc>
        <w:tc>
          <w:tcPr>
            <w:tcW w:w="1843" w:type="dxa"/>
          </w:tcPr>
          <w:p w14:paraId="79391DA5" w14:textId="2CDC425E" w:rsidR="004202B4" w:rsidRPr="00F677A1" w:rsidRDefault="004202B4" w:rsidP="004202B4">
            <w:pPr>
              <w:numPr>
                <w:ilvl w:val="0"/>
                <w:numId w:val="30"/>
              </w:numPr>
              <w:rPr>
                <w:rFonts w:ascii="Arial" w:hAnsi="Arial" w:cs="Arial"/>
              </w:rPr>
            </w:pPr>
            <w:r w:rsidRPr="00F677A1">
              <w:rPr>
                <w:rFonts w:ascii="Arial" w:hAnsi="Arial" w:cs="Arial"/>
                <w:lang w:val="en-CA"/>
              </w:rPr>
              <w:t>Lab 5: SQL Server - Functions, Procedures, ROLLUP, CUBE</w:t>
            </w:r>
            <w:r w:rsidRPr="00F677A1">
              <w:rPr>
                <w:rFonts w:ascii="Arial" w:hAnsi="Arial" w:cs="Arial"/>
                <w:lang w:val="en-CA"/>
              </w:rPr>
              <w:br/>
              <w:t>(4</w:t>
            </w:r>
            <w:r w:rsidR="0078577F">
              <w:rPr>
                <w:rFonts w:ascii="Arial" w:hAnsi="Arial" w:cs="Arial"/>
                <w:lang w:val="en-CA"/>
              </w:rPr>
              <w:t>.44</w:t>
            </w:r>
            <w:r w:rsidRPr="00F677A1">
              <w:rPr>
                <w:rFonts w:ascii="Arial" w:hAnsi="Arial" w:cs="Arial"/>
                <w:lang w:val="en-CA"/>
              </w:rPr>
              <w:t>%)</w:t>
            </w:r>
          </w:p>
        </w:tc>
        <w:tc>
          <w:tcPr>
            <w:tcW w:w="2126" w:type="dxa"/>
          </w:tcPr>
          <w:p w14:paraId="5ED1E5AB" w14:textId="3D91E704" w:rsidR="004202B4" w:rsidRPr="00F677A1" w:rsidRDefault="004202B4" w:rsidP="004202B4">
            <w:pPr>
              <w:numPr>
                <w:ilvl w:val="0"/>
                <w:numId w:val="30"/>
              </w:numPr>
              <w:spacing w:before="100" w:beforeAutospacing="1" w:after="100" w:afterAutospacing="1"/>
              <w:rPr>
                <w:rFonts w:ascii="Arial" w:hAnsi="Arial" w:cs="Arial"/>
              </w:rPr>
            </w:pPr>
            <w:r w:rsidRPr="00F677A1">
              <w:rPr>
                <w:rFonts w:ascii="Arial" w:hAnsi="Arial" w:cs="Arial"/>
              </w:rPr>
              <w:t xml:space="preserve">Review textbook Chapter 9: Managing </w:t>
            </w:r>
            <w:r w:rsidR="005F2AFB">
              <w:rPr>
                <w:rFonts w:ascii="Arial" w:hAnsi="Arial" w:cs="Arial"/>
              </w:rPr>
              <w:t>Enterprise</w:t>
            </w:r>
            <w:r w:rsidRPr="00F677A1">
              <w:rPr>
                <w:rFonts w:ascii="Arial" w:hAnsi="Arial" w:cs="Arial"/>
              </w:rPr>
              <w:t xml:space="preserve"> Databases</w:t>
            </w:r>
          </w:p>
          <w:p w14:paraId="1F334385" w14:textId="77777777" w:rsidR="004202B4" w:rsidRPr="00F677A1" w:rsidRDefault="004202B4" w:rsidP="004202B4">
            <w:pPr>
              <w:rPr>
                <w:rFonts w:ascii="Arial" w:hAnsi="Arial" w:cs="Arial"/>
              </w:rPr>
            </w:pPr>
          </w:p>
        </w:tc>
        <w:tc>
          <w:tcPr>
            <w:tcW w:w="810" w:type="dxa"/>
          </w:tcPr>
          <w:p w14:paraId="0CB21378" w14:textId="3ED45A2A" w:rsidR="004202B4" w:rsidRPr="00F677A1" w:rsidRDefault="004202B4" w:rsidP="004202B4">
            <w:pPr>
              <w:rPr>
                <w:rFonts w:ascii="Arial" w:hAnsi="Arial" w:cs="Arial"/>
              </w:rPr>
            </w:pPr>
            <w:r w:rsidRPr="00F677A1">
              <w:rPr>
                <w:rFonts w:ascii="Arial" w:hAnsi="Arial" w:cs="Arial"/>
              </w:rPr>
              <w:t>1, 2, 3, 6, 7</w:t>
            </w:r>
          </w:p>
        </w:tc>
      </w:tr>
      <w:tr w:rsidR="004202B4" w:rsidRPr="00C37BB2" w14:paraId="08A6141F" w14:textId="77777777" w:rsidTr="00C46FC3">
        <w:trPr>
          <w:cantSplit/>
        </w:trPr>
        <w:tc>
          <w:tcPr>
            <w:tcW w:w="1316" w:type="dxa"/>
            <w:shd w:val="clear" w:color="auto" w:fill="auto"/>
          </w:tcPr>
          <w:p w14:paraId="229F0457" w14:textId="2420F8B4" w:rsidR="004202B4" w:rsidRPr="00F677A1" w:rsidRDefault="004202B4" w:rsidP="0078577F">
            <w:pPr>
              <w:rPr>
                <w:rFonts w:ascii="Arial" w:hAnsi="Arial" w:cs="Arial"/>
                <w:b/>
              </w:rPr>
            </w:pPr>
            <w:r w:rsidRPr="00F677A1">
              <w:rPr>
                <w:rFonts w:ascii="Arial" w:hAnsi="Arial" w:cs="Arial"/>
                <w:b/>
              </w:rPr>
              <w:t>Week 7</w:t>
            </w:r>
            <w:r w:rsidRPr="00F677A1">
              <w:rPr>
                <w:rFonts w:ascii="Arial" w:hAnsi="Arial" w:cs="Arial"/>
                <w:b/>
              </w:rPr>
              <w:br/>
            </w:r>
            <w:r w:rsidRPr="00F677A1">
              <w:rPr>
                <w:rFonts w:ascii="Arial" w:hAnsi="Arial" w:cs="Arial"/>
              </w:rPr>
              <w:t>(</w:t>
            </w:r>
            <w:r w:rsidR="002224F1">
              <w:rPr>
                <w:rFonts w:ascii="Arial" w:hAnsi="Arial" w:cs="Arial"/>
              </w:rPr>
              <w:t>Feb 20</w:t>
            </w:r>
            <w:r w:rsidR="002224F1" w:rsidRPr="002224F1">
              <w:rPr>
                <w:rFonts w:ascii="Arial" w:hAnsi="Arial" w:cs="Arial"/>
                <w:vertAlign w:val="superscript"/>
              </w:rPr>
              <w:t>th</w:t>
            </w:r>
            <w:r w:rsidR="002224F1">
              <w:rPr>
                <w:rFonts w:ascii="Arial" w:hAnsi="Arial" w:cs="Arial"/>
              </w:rPr>
              <w:t>)</w:t>
            </w:r>
          </w:p>
        </w:tc>
        <w:tc>
          <w:tcPr>
            <w:tcW w:w="2552" w:type="dxa"/>
            <w:shd w:val="clear" w:color="auto" w:fill="auto"/>
          </w:tcPr>
          <w:p w14:paraId="6F003481" w14:textId="16017407" w:rsidR="004202B4" w:rsidRPr="00F677A1" w:rsidRDefault="004202B4" w:rsidP="004202B4">
            <w:pPr>
              <w:numPr>
                <w:ilvl w:val="0"/>
                <w:numId w:val="30"/>
              </w:numPr>
              <w:rPr>
                <w:rFonts w:ascii="Arial" w:hAnsi="Arial" w:cs="Arial"/>
              </w:rPr>
            </w:pPr>
            <w:r w:rsidRPr="00F677A1">
              <w:rPr>
                <w:rFonts w:ascii="Arial" w:hAnsi="Arial" w:cs="Arial"/>
              </w:rPr>
              <w:t>MIDTERM TEST – open book covering all material up to this point</w:t>
            </w:r>
          </w:p>
          <w:p w14:paraId="58D43722" w14:textId="77777777" w:rsidR="004202B4" w:rsidRPr="00F677A1" w:rsidRDefault="004202B4" w:rsidP="004202B4">
            <w:pPr>
              <w:numPr>
                <w:ilvl w:val="1"/>
                <w:numId w:val="30"/>
              </w:numPr>
              <w:tabs>
                <w:tab w:val="clear" w:pos="1080"/>
                <w:tab w:val="num" w:pos="660"/>
              </w:tabs>
              <w:ind w:left="660" w:hanging="283"/>
              <w:rPr>
                <w:rFonts w:ascii="Arial" w:hAnsi="Arial" w:cs="Arial"/>
              </w:rPr>
            </w:pPr>
            <w:r w:rsidRPr="00F677A1">
              <w:rPr>
                <w:rFonts w:ascii="Arial" w:hAnsi="Arial" w:cs="Arial"/>
              </w:rPr>
              <w:t>Multiple choice / short answer questions</w:t>
            </w:r>
          </w:p>
          <w:p w14:paraId="497637C0" w14:textId="38F779F4" w:rsidR="004202B4" w:rsidRPr="00F677A1" w:rsidRDefault="004202B4" w:rsidP="004202B4">
            <w:pPr>
              <w:numPr>
                <w:ilvl w:val="1"/>
                <w:numId w:val="30"/>
              </w:numPr>
              <w:tabs>
                <w:tab w:val="clear" w:pos="1080"/>
                <w:tab w:val="num" w:pos="660"/>
              </w:tabs>
              <w:ind w:left="660" w:hanging="283"/>
              <w:rPr>
                <w:rFonts w:ascii="Arial" w:hAnsi="Arial" w:cs="Arial"/>
              </w:rPr>
            </w:pPr>
            <w:r w:rsidRPr="00F677A1">
              <w:rPr>
                <w:rFonts w:ascii="Arial" w:hAnsi="Arial" w:cs="Arial"/>
              </w:rPr>
              <w:t>60 minutes duration</w:t>
            </w:r>
          </w:p>
        </w:tc>
        <w:tc>
          <w:tcPr>
            <w:tcW w:w="2268" w:type="dxa"/>
            <w:shd w:val="clear" w:color="auto" w:fill="auto"/>
          </w:tcPr>
          <w:p w14:paraId="5AC7FB33" w14:textId="50DC2523" w:rsidR="004202B4" w:rsidRPr="00F677A1" w:rsidRDefault="004202B4" w:rsidP="004202B4">
            <w:pPr>
              <w:numPr>
                <w:ilvl w:val="0"/>
                <w:numId w:val="30"/>
              </w:numPr>
              <w:rPr>
                <w:rFonts w:ascii="Arial" w:hAnsi="Arial" w:cs="Arial"/>
              </w:rPr>
            </w:pPr>
            <w:r w:rsidRPr="00F677A1">
              <w:rPr>
                <w:rFonts w:ascii="Arial" w:hAnsi="Arial" w:cs="Arial"/>
              </w:rPr>
              <w:t>MIDTERM TEST</w:t>
            </w:r>
          </w:p>
          <w:p w14:paraId="11EA75D8" w14:textId="77777777" w:rsidR="004202B4" w:rsidRPr="00F677A1" w:rsidRDefault="004202B4" w:rsidP="004202B4">
            <w:pPr>
              <w:numPr>
                <w:ilvl w:val="0"/>
                <w:numId w:val="30"/>
              </w:numPr>
              <w:rPr>
                <w:rFonts w:ascii="Arial" w:hAnsi="Arial" w:cs="Arial"/>
              </w:rPr>
            </w:pPr>
            <w:proofErr w:type="gramStart"/>
            <w:r w:rsidRPr="00F677A1">
              <w:rPr>
                <w:rFonts w:ascii="Arial" w:hAnsi="Arial" w:cs="Arial"/>
              </w:rPr>
              <w:t>2 hour</w:t>
            </w:r>
            <w:proofErr w:type="gramEnd"/>
            <w:r w:rsidRPr="00F677A1">
              <w:rPr>
                <w:rFonts w:ascii="Arial" w:hAnsi="Arial" w:cs="Arial"/>
              </w:rPr>
              <w:t xml:space="preserve"> lab session </w:t>
            </w:r>
          </w:p>
          <w:p w14:paraId="593C6AA4" w14:textId="752B1C52" w:rsidR="004202B4" w:rsidRPr="00F677A1" w:rsidRDefault="004202B4" w:rsidP="004202B4">
            <w:pPr>
              <w:numPr>
                <w:ilvl w:val="0"/>
                <w:numId w:val="30"/>
              </w:numPr>
              <w:rPr>
                <w:rFonts w:ascii="Arial" w:hAnsi="Arial" w:cs="Arial"/>
              </w:rPr>
            </w:pPr>
            <w:r w:rsidRPr="00F677A1">
              <w:rPr>
                <w:rFonts w:ascii="Arial" w:hAnsi="Arial" w:cs="Arial"/>
              </w:rPr>
              <w:t xml:space="preserve">Late lab work can be demonstrated during lab </w:t>
            </w:r>
          </w:p>
          <w:p w14:paraId="574598CA" w14:textId="77777777" w:rsidR="004202B4" w:rsidRPr="00F677A1" w:rsidRDefault="004202B4" w:rsidP="004202B4">
            <w:pPr>
              <w:rPr>
                <w:rFonts w:ascii="Arial" w:hAnsi="Arial" w:cs="Arial"/>
              </w:rPr>
            </w:pPr>
          </w:p>
        </w:tc>
        <w:tc>
          <w:tcPr>
            <w:tcW w:w="1843" w:type="dxa"/>
            <w:shd w:val="clear" w:color="auto" w:fill="auto"/>
          </w:tcPr>
          <w:p w14:paraId="240367A2" w14:textId="4D87BCCB" w:rsidR="004202B4" w:rsidRPr="00F677A1" w:rsidRDefault="004202B4" w:rsidP="004202B4">
            <w:pPr>
              <w:numPr>
                <w:ilvl w:val="0"/>
                <w:numId w:val="30"/>
              </w:numPr>
              <w:rPr>
                <w:rFonts w:ascii="Arial" w:hAnsi="Arial" w:cs="Arial"/>
              </w:rPr>
            </w:pPr>
            <w:r w:rsidRPr="00F677A1">
              <w:rPr>
                <w:rFonts w:ascii="Arial" w:hAnsi="Arial" w:cs="Arial"/>
              </w:rPr>
              <w:t xml:space="preserve">MIDTERM TEST:  </w:t>
            </w:r>
            <w:r w:rsidRPr="00F677A1">
              <w:rPr>
                <w:rFonts w:ascii="Arial" w:hAnsi="Arial" w:cs="Arial"/>
              </w:rPr>
              <w:br/>
              <w:t>(30%)</w:t>
            </w:r>
          </w:p>
        </w:tc>
        <w:tc>
          <w:tcPr>
            <w:tcW w:w="2126" w:type="dxa"/>
            <w:shd w:val="clear" w:color="auto" w:fill="auto"/>
          </w:tcPr>
          <w:p w14:paraId="31AB7B0F" w14:textId="77777777" w:rsidR="004202B4" w:rsidRPr="00F677A1" w:rsidRDefault="004202B4" w:rsidP="004202B4">
            <w:pPr>
              <w:rPr>
                <w:rFonts w:ascii="Arial" w:hAnsi="Arial" w:cs="Arial"/>
              </w:rPr>
            </w:pPr>
          </w:p>
        </w:tc>
        <w:tc>
          <w:tcPr>
            <w:tcW w:w="810" w:type="dxa"/>
            <w:shd w:val="clear" w:color="auto" w:fill="auto"/>
          </w:tcPr>
          <w:p w14:paraId="1A9CB3B0" w14:textId="651B1767" w:rsidR="004202B4" w:rsidRPr="00F677A1" w:rsidRDefault="004202B4" w:rsidP="004202B4">
            <w:pPr>
              <w:rPr>
                <w:rFonts w:ascii="Arial" w:hAnsi="Arial" w:cs="Arial"/>
              </w:rPr>
            </w:pPr>
            <w:r w:rsidRPr="00F677A1">
              <w:rPr>
                <w:rFonts w:ascii="Arial" w:hAnsi="Arial" w:cs="Arial"/>
              </w:rPr>
              <w:t>1, 2, 3, 4, 5, 6, 7</w:t>
            </w:r>
          </w:p>
        </w:tc>
      </w:tr>
      <w:tr w:rsidR="004202B4" w:rsidRPr="00C37BB2" w14:paraId="4DD8BA9A" w14:textId="77777777" w:rsidTr="00C46FC3">
        <w:trPr>
          <w:cantSplit/>
        </w:trPr>
        <w:tc>
          <w:tcPr>
            <w:tcW w:w="1316" w:type="dxa"/>
            <w:shd w:val="clear" w:color="auto" w:fill="D9D9D9" w:themeFill="background1" w:themeFillShade="D9"/>
          </w:tcPr>
          <w:p w14:paraId="665EB10A" w14:textId="77777777" w:rsidR="004202B4" w:rsidRPr="00F677A1" w:rsidRDefault="004202B4" w:rsidP="004202B4">
            <w:pPr>
              <w:rPr>
                <w:rFonts w:ascii="Arial" w:hAnsi="Arial" w:cs="Arial"/>
                <w:b/>
              </w:rPr>
            </w:pPr>
            <w:r w:rsidRPr="00F677A1">
              <w:rPr>
                <w:rFonts w:ascii="Arial" w:hAnsi="Arial" w:cs="Arial"/>
                <w:b/>
              </w:rPr>
              <w:t>Week 8</w:t>
            </w:r>
          </w:p>
        </w:tc>
        <w:tc>
          <w:tcPr>
            <w:tcW w:w="2552" w:type="dxa"/>
            <w:shd w:val="clear" w:color="auto" w:fill="D9D9D9" w:themeFill="background1" w:themeFillShade="D9"/>
          </w:tcPr>
          <w:p w14:paraId="59BACD49" w14:textId="77777777" w:rsidR="004202B4" w:rsidRPr="00F677A1" w:rsidRDefault="004202B4" w:rsidP="004202B4">
            <w:pPr>
              <w:rPr>
                <w:rFonts w:ascii="Arial" w:hAnsi="Arial" w:cs="Arial"/>
              </w:rPr>
            </w:pPr>
            <w:r w:rsidRPr="00F677A1">
              <w:rPr>
                <w:rFonts w:ascii="Arial" w:hAnsi="Arial" w:cs="Arial"/>
              </w:rPr>
              <w:t>BREAK</w:t>
            </w:r>
          </w:p>
        </w:tc>
        <w:tc>
          <w:tcPr>
            <w:tcW w:w="2268" w:type="dxa"/>
            <w:shd w:val="clear" w:color="auto" w:fill="D9D9D9" w:themeFill="background1" w:themeFillShade="D9"/>
          </w:tcPr>
          <w:p w14:paraId="6E623EA3" w14:textId="77777777" w:rsidR="004202B4" w:rsidRPr="00F677A1" w:rsidRDefault="004202B4" w:rsidP="004202B4">
            <w:pPr>
              <w:rPr>
                <w:rFonts w:ascii="Arial" w:hAnsi="Arial" w:cs="Arial"/>
              </w:rPr>
            </w:pPr>
            <w:r w:rsidRPr="00F677A1">
              <w:rPr>
                <w:rFonts w:ascii="Arial" w:hAnsi="Arial" w:cs="Arial"/>
              </w:rPr>
              <w:t>BREAK</w:t>
            </w:r>
          </w:p>
        </w:tc>
        <w:tc>
          <w:tcPr>
            <w:tcW w:w="1843" w:type="dxa"/>
            <w:shd w:val="clear" w:color="auto" w:fill="D9D9D9" w:themeFill="background1" w:themeFillShade="D9"/>
          </w:tcPr>
          <w:p w14:paraId="4A09DA3E" w14:textId="77777777" w:rsidR="004202B4" w:rsidRPr="00F677A1" w:rsidRDefault="004202B4" w:rsidP="004202B4">
            <w:pPr>
              <w:rPr>
                <w:rFonts w:ascii="Arial" w:hAnsi="Arial" w:cs="Arial"/>
              </w:rPr>
            </w:pPr>
            <w:r w:rsidRPr="00F677A1">
              <w:rPr>
                <w:rFonts w:ascii="Arial" w:hAnsi="Arial" w:cs="Arial"/>
              </w:rPr>
              <w:t>BREAK</w:t>
            </w:r>
          </w:p>
        </w:tc>
        <w:tc>
          <w:tcPr>
            <w:tcW w:w="2126" w:type="dxa"/>
            <w:shd w:val="clear" w:color="auto" w:fill="D9D9D9" w:themeFill="background1" w:themeFillShade="D9"/>
          </w:tcPr>
          <w:p w14:paraId="77064D11" w14:textId="77777777" w:rsidR="004202B4" w:rsidRPr="00F677A1" w:rsidRDefault="004202B4" w:rsidP="004202B4">
            <w:pPr>
              <w:rPr>
                <w:rFonts w:ascii="Arial" w:hAnsi="Arial" w:cs="Arial"/>
              </w:rPr>
            </w:pPr>
            <w:r w:rsidRPr="00F677A1">
              <w:rPr>
                <w:rFonts w:ascii="Arial" w:hAnsi="Arial" w:cs="Arial"/>
              </w:rPr>
              <w:t>BREAK</w:t>
            </w:r>
          </w:p>
        </w:tc>
        <w:tc>
          <w:tcPr>
            <w:tcW w:w="810" w:type="dxa"/>
            <w:shd w:val="clear" w:color="auto" w:fill="D9D9D9" w:themeFill="background1" w:themeFillShade="D9"/>
          </w:tcPr>
          <w:p w14:paraId="47C78F7E" w14:textId="77777777" w:rsidR="004202B4" w:rsidRPr="00F677A1" w:rsidRDefault="004202B4" w:rsidP="004202B4">
            <w:pPr>
              <w:rPr>
                <w:rFonts w:ascii="Arial" w:hAnsi="Arial" w:cs="Arial"/>
                <w:spacing w:val="-18"/>
              </w:rPr>
            </w:pPr>
          </w:p>
        </w:tc>
      </w:tr>
      <w:tr w:rsidR="004202B4" w:rsidRPr="00C37BB2" w14:paraId="662B70DF" w14:textId="77777777" w:rsidTr="00C46FC3">
        <w:trPr>
          <w:cantSplit/>
        </w:trPr>
        <w:tc>
          <w:tcPr>
            <w:tcW w:w="1316" w:type="dxa"/>
          </w:tcPr>
          <w:p w14:paraId="0E7B7A05" w14:textId="041590DA" w:rsidR="004202B4" w:rsidRPr="00F677A1" w:rsidRDefault="004202B4" w:rsidP="0078577F">
            <w:pPr>
              <w:rPr>
                <w:rFonts w:ascii="Arial" w:hAnsi="Arial" w:cs="Arial"/>
                <w:b/>
              </w:rPr>
            </w:pPr>
            <w:r w:rsidRPr="00F677A1">
              <w:rPr>
                <w:rFonts w:ascii="Arial" w:hAnsi="Arial" w:cs="Arial"/>
                <w:b/>
              </w:rPr>
              <w:t>Week 9</w:t>
            </w:r>
            <w:r w:rsidR="00285195" w:rsidRPr="00F677A1">
              <w:rPr>
                <w:rFonts w:ascii="Arial" w:hAnsi="Arial" w:cs="Arial"/>
                <w:b/>
              </w:rPr>
              <w:br/>
            </w:r>
            <w:r w:rsidR="002224F1">
              <w:rPr>
                <w:rFonts w:ascii="Arial" w:hAnsi="Arial" w:cs="Arial"/>
              </w:rPr>
              <w:t>(Mar 6</w:t>
            </w:r>
            <w:r w:rsidR="002224F1" w:rsidRPr="002224F1">
              <w:rPr>
                <w:rFonts w:ascii="Arial" w:hAnsi="Arial" w:cs="Arial"/>
                <w:vertAlign w:val="superscript"/>
              </w:rPr>
              <w:t>th</w:t>
            </w:r>
            <w:r w:rsidR="002224F1">
              <w:rPr>
                <w:rFonts w:ascii="Arial" w:hAnsi="Arial" w:cs="Arial"/>
              </w:rPr>
              <w:t>)</w:t>
            </w:r>
          </w:p>
        </w:tc>
        <w:tc>
          <w:tcPr>
            <w:tcW w:w="2552" w:type="dxa"/>
          </w:tcPr>
          <w:p w14:paraId="278CDD6B" w14:textId="77777777" w:rsidR="004202B4" w:rsidRPr="00F677A1" w:rsidRDefault="004202B4" w:rsidP="004202B4">
            <w:pPr>
              <w:numPr>
                <w:ilvl w:val="0"/>
                <w:numId w:val="37"/>
              </w:numPr>
              <w:spacing w:before="100" w:beforeAutospacing="1" w:after="100" w:afterAutospacing="1"/>
              <w:rPr>
                <w:rFonts w:ascii="Arial" w:hAnsi="Arial" w:cs="Arial"/>
              </w:rPr>
            </w:pPr>
            <w:r w:rsidRPr="00F677A1">
              <w:rPr>
                <w:rFonts w:ascii="Arial" w:hAnsi="Arial" w:cs="Arial"/>
              </w:rPr>
              <w:t>Take-up Midterm Exam in class</w:t>
            </w:r>
          </w:p>
          <w:p w14:paraId="62172BB5" w14:textId="07B68361" w:rsidR="004202B4" w:rsidRPr="00F677A1" w:rsidRDefault="0033287A" w:rsidP="004202B4">
            <w:pPr>
              <w:numPr>
                <w:ilvl w:val="0"/>
                <w:numId w:val="37"/>
              </w:numPr>
              <w:spacing w:before="100" w:beforeAutospacing="1" w:after="100" w:afterAutospacing="1"/>
              <w:rPr>
                <w:rFonts w:ascii="Arial" w:hAnsi="Arial" w:cs="Arial"/>
              </w:rPr>
            </w:pPr>
            <w:r>
              <w:rPr>
                <w:rFonts w:ascii="Arial" w:hAnsi="Arial" w:cs="Arial"/>
              </w:rPr>
              <w:t xml:space="preserve">PostgreSQL &amp; </w:t>
            </w:r>
            <w:r w:rsidR="004202B4" w:rsidRPr="00F677A1">
              <w:rPr>
                <w:rFonts w:ascii="Arial" w:hAnsi="Arial" w:cs="Arial"/>
              </w:rPr>
              <w:t xml:space="preserve">MySQL </w:t>
            </w:r>
          </w:p>
          <w:p w14:paraId="2DF4B6CA" w14:textId="77777777" w:rsidR="004202B4" w:rsidRPr="00F677A1" w:rsidRDefault="004202B4" w:rsidP="004202B4">
            <w:pPr>
              <w:numPr>
                <w:ilvl w:val="1"/>
                <w:numId w:val="37"/>
              </w:numPr>
              <w:tabs>
                <w:tab w:val="clear" w:pos="1080"/>
                <w:tab w:val="num" w:pos="597"/>
              </w:tabs>
              <w:spacing w:before="100" w:beforeAutospacing="1" w:after="100" w:afterAutospacing="1"/>
              <w:ind w:left="597" w:hanging="284"/>
              <w:rPr>
                <w:rFonts w:ascii="Arial" w:hAnsi="Arial" w:cs="Arial"/>
              </w:rPr>
            </w:pPr>
            <w:r w:rsidRPr="00F677A1">
              <w:rPr>
                <w:rFonts w:ascii="Arial" w:hAnsi="Arial" w:cs="Arial"/>
              </w:rPr>
              <w:t>Architecture, features</w:t>
            </w:r>
          </w:p>
          <w:p w14:paraId="3204BDA7" w14:textId="0753FB13" w:rsidR="004202B4" w:rsidRPr="00F677A1" w:rsidRDefault="004202B4" w:rsidP="004202B4">
            <w:pPr>
              <w:numPr>
                <w:ilvl w:val="1"/>
                <w:numId w:val="37"/>
              </w:numPr>
              <w:tabs>
                <w:tab w:val="clear" w:pos="1080"/>
                <w:tab w:val="num" w:pos="597"/>
              </w:tabs>
              <w:spacing w:before="100" w:beforeAutospacing="1" w:after="100" w:afterAutospacing="1"/>
              <w:ind w:left="597" w:hanging="284"/>
              <w:rPr>
                <w:rFonts w:ascii="Arial" w:hAnsi="Arial" w:cs="Arial"/>
              </w:rPr>
            </w:pPr>
            <w:r w:rsidRPr="00F677A1">
              <w:rPr>
                <w:rFonts w:ascii="Arial" w:hAnsi="Arial" w:cs="Arial"/>
              </w:rPr>
              <w:t>Security</w:t>
            </w:r>
          </w:p>
        </w:tc>
        <w:tc>
          <w:tcPr>
            <w:tcW w:w="2268" w:type="dxa"/>
          </w:tcPr>
          <w:p w14:paraId="17B2D201" w14:textId="0E6E832D" w:rsidR="004202B4" w:rsidRPr="00F677A1" w:rsidRDefault="00D646A6" w:rsidP="004202B4">
            <w:pPr>
              <w:numPr>
                <w:ilvl w:val="0"/>
                <w:numId w:val="34"/>
              </w:numPr>
              <w:rPr>
                <w:rFonts w:ascii="Arial" w:hAnsi="Arial" w:cs="Arial"/>
              </w:rPr>
            </w:pPr>
            <w:proofErr w:type="gramStart"/>
            <w:r>
              <w:rPr>
                <w:rFonts w:ascii="Arial" w:hAnsi="Arial" w:cs="Arial"/>
              </w:rPr>
              <w:t>2</w:t>
            </w:r>
            <w:r w:rsidR="004202B4" w:rsidRPr="00F677A1">
              <w:rPr>
                <w:rFonts w:ascii="Arial" w:hAnsi="Arial" w:cs="Arial"/>
              </w:rPr>
              <w:t xml:space="preserve"> hour</w:t>
            </w:r>
            <w:proofErr w:type="gramEnd"/>
            <w:r w:rsidR="004202B4" w:rsidRPr="00F677A1">
              <w:rPr>
                <w:rFonts w:ascii="Arial" w:hAnsi="Arial" w:cs="Arial"/>
              </w:rPr>
              <w:t xml:space="preserve"> lecture session (hybrid)</w:t>
            </w:r>
          </w:p>
          <w:p w14:paraId="7AEC6D1B" w14:textId="1B76102B" w:rsidR="004202B4" w:rsidRPr="00F677A1" w:rsidRDefault="004202B4" w:rsidP="004202B4">
            <w:pPr>
              <w:numPr>
                <w:ilvl w:val="0"/>
                <w:numId w:val="34"/>
              </w:numPr>
              <w:rPr>
                <w:rFonts w:ascii="Arial" w:hAnsi="Arial" w:cs="Arial"/>
              </w:rPr>
            </w:pPr>
            <w:proofErr w:type="gramStart"/>
            <w:r w:rsidRPr="00F677A1">
              <w:rPr>
                <w:rFonts w:ascii="Arial" w:hAnsi="Arial" w:cs="Arial"/>
              </w:rPr>
              <w:t>2 hour</w:t>
            </w:r>
            <w:proofErr w:type="gramEnd"/>
            <w:r w:rsidRPr="00F677A1">
              <w:rPr>
                <w:rFonts w:ascii="Arial" w:hAnsi="Arial" w:cs="Arial"/>
              </w:rPr>
              <w:t xml:space="preserve"> lab session </w:t>
            </w:r>
          </w:p>
        </w:tc>
        <w:tc>
          <w:tcPr>
            <w:tcW w:w="1843" w:type="dxa"/>
          </w:tcPr>
          <w:p w14:paraId="7B1B3688" w14:textId="5878545D" w:rsidR="004202B4" w:rsidRPr="00F677A1" w:rsidRDefault="000546A1" w:rsidP="000546A1">
            <w:pPr>
              <w:numPr>
                <w:ilvl w:val="0"/>
                <w:numId w:val="30"/>
              </w:numPr>
              <w:rPr>
                <w:rFonts w:ascii="Arial" w:hAnsi="Arial" w:cs="Arial"/>
              </w:rPr>
            </w:pPr>
            <w:r>
              <w:rPr>
                <w:rFonts w:ascii="Arial" w:hAnsi="Arial" w:cs="Arial"/>
                <w:lang w:val="en-CA"/>
              </w:rPr>
              <w:t>Prepare for Lab 6</w:t>
            </w:r>
          </w:p>
        </w:tc>
        <w:tc>
          <w:tcPr>
            <w:tcW w:w="2126" w:type="dxa"/>
          </w:tcPr>
          <w:p w14:paraId="5AD0B975" w14:textId="15DAA214" w:rsidR="004202B4" w:rsidRPr="00F677A1" w:rsidRDefault="004202B4" w:rsidP="004202B4">
            <w:pPr>
              <w:numPr>
                <w:ilvl w:val="0"/>
                <w:numId w:val="30"/>
              </w:numPr>
              <w:spacing w:before="100" w:beforeAutospacing="1" w:after="100" w:afterAutospacing="1"/>
              <w:rPr>
                <w:rFonts w:ascii="Arial" w:hAnsi="Arial" w:cs="Arial"/>
              </w:rPr>
            </w:pPr>
            <w:r w:rsidRPr="00F677A1">
              <w:rPr>
                <w:rFonts w:ascii="Arial" w:hAnsi="Arial" w:cs="Arial"/>
              </w:rPr>
              <w:t>Review textbook Chapter 11: The Web Server Environment</w:t>
            </w:r>
          </w:p>
        </w:tc>
        <w:tc>
          <w:tcPr>
            <w:tcW w:w="810" w:type="dxa"/>
          </w:tcPr>
          <w:p w14:paraId="14679E2A" w14:textId="0730370A" w:rsidR="004202B4" w:rsidRPr="00F677A1" w:rsidRDefault="004202B4" w:rsidP="004202B4">
            <w:pPr>
              <w:rPr>
                <w:rFonts w:ascii="Arial" w:hAnsi="Arial" w:cs="Arial"/>
              </w:rPr>
            </w:pPr>
            <w:r w:rsidRPr="00F677A1">
              <w:rPr>
                <w:rFonts w:ascii="Arial" w:hAnsi="Arial" w:cs="Arial"/>
              </w:rPr>
              <w:t>1, 2, 3, 6, 7</w:t>
            </w:r>
          </w:p>
        </w:tc>
      </w:tr>
      <w:tr w:rsidR="004202B4" w:rsidRPr="00C37BB2" w14:paraId="1980E260" w14:textId="77777777" w:rsidTr="00C46FC3">
        <w:trPr>
          <w:cantSplit/>
        </w:trPr>
        <w:tc>
          <w:tcPr>
            <w:tcW w:w="1316" w:type="dxa"/>
          </w:tcPr>
          <w:p w14:paraId="2B95FD05" w14:textId="3BC44197" w:rsidR="004202B4" w:rsidRPr="00F677A1" w:rsidRDefault="004202B4" w:rsidP="0078577F">
            <w:pPr>
              <w:rPr>
                <w:rFonts w:ascii="Arial" w:hAnsi="Arial" w:cs="Arial"/>
              </w:rPr>
            </w:pPr>
            <w:r w:rsidRPr="00F677A1">
              <w:rPr>
                <w:rFonts w:ascii="Arial" w:hAnsi="Arial" w:cs="Arial"/>
                <w:b/>
              </w:rPr>
              <w:lastRenderedPageBreak/>
              <w:t>Week 10</w:t>
            </w:r>
            <w:r w:rsidRPr="00F677A1">
              <w:rPr>
                <w:rFonts w:ascii="Arial" w:hAnsi="Arial" w:cs="Arial"/>
                <w:b/>
              </w:rPr>
              <w:br/>
            </w:r>
            <w:r w:rsidRPr="00F677A1">
              <w:rPr>
                <w:rFonts w:ascii="Arial" w:hAnsi="Arial" w:cs="Arial"/>
              </w:rPr>
              <w:t>(</w:t>
            </w:r>
            <w:r w:rsidR="002224F1">
              <w:rPr>
                <w:rFonts w:ascii="Arial" w:hAnsi="Arial" w:cs="Arial"/>
              </w:rPr>
              <w:t>Mar 13</w:t>
            </w:r>
            <w:r w:rsidR="002224F1" w:rsidRPr="002224F1">
              <w:rPr>
                <w:rFonts w:ascii="Arial" w:hAnsi="Arial" w:cs="Arial"/>
                <w:vertAlign w:val="superscript"/>
              </w:rPr>
              <w:t>th</w:t>
            </w:r>
            <w:r w:rsidRPr="00F677A1">
              <w:rPr>
                <w:rFonts w:ascii="Arial" w:hAnsi="Arial" w:cs="Arial"/>
              </w:rPr>
              <w:t>)</w:t>
            </w:r>
          </w:p>
        </w:tc>
        <w:tc>
          <w:tcPr>
            <w:tcW w:w="2552" w:type="dxa"/>
          </w:tcPr>
          <w:p w14:paraId="5CEC4599" w14:textId="77777777" w:rsidR="004202B4" w:rsidRPr="00F677A1" w:rsidRDefault="004202B4" w:rsidP="004202B4">
            <w:pPr>
              <w:numPr>
                <w:ilvl w:val="0"/>
                <w:numId w:val="30"/>
              </w:numPr>
              <w:rPr>
                <w:rFonts w:ascii="Arial" w:hAnsi="Arial" w:cs="Arial"/>
              </w:rPr>
            </w:pPr>
            <w:r w:rsidRPr="00F677A1">
              <w:rPr>
                <w:rFonts w:ascii="Arial" w:hAnsi="Arial" w:cs="Arial"/>
              </w:rPr>
              <w:t>ORACLE</w:t>
            </w:r>
          </w:p>
          <w:p w14:paraId="6F36E588" w14:textId="77777777" w:rsidR="004202B4" w:rsidRPr="00F677A1" w:rsidRDefault="004202B4" w:rsidP="004202B4">
            <w:pPr>
              <w:numPr>
                <w:ilvl w:val="1"/>
                <w:numId w:val="30"/>
              </w:numPr>
              <w:tabs>
                <w:tab w:val="clear" w:pos="1080"/>
                <w:tab w:val="num" w:pos="597"/>
              </w:tabs>
              <w:ind w:left="597" w:hanging="284"/>
              <w:rPr>
                <w:rFonts w:ascii="Arial" w:hAnsi="Arial" w:cs="Arial"/>
              </w:rPr>
            </w:pPr>
            <w:r w:rsidRPr="00F677A1">
              <w:rPr>
                <w:rFonts w:ascii="Arial" w:hAnsi="Arial" w:cs="Arial"/>
              </w:rPr>
              <w:t>Architecture</w:t>
            </w:r>
          </w:p>
          <w:p w14:paraId="28108247" w14:textId="77777777" w:rsidR="004202B4" w:rsidRPr="00F677A1" w:rsidRDefault="004202B4" w:rsidP="004202B4">
            <w:pPr>
              <w:numPr>
                <w:ilvl w:val="1"/>
                <w:numId w:val="30"/>
              </w:numPr>
              <w:tabs>
                <w:tab w:val="clear" w:pos="1080"/>
                <w:tab w:val="num" w:pos="597"/>
              </w:tabs>
              <w:ind w:left="597" w:hanging="284"/>
              <w:rPr>
                <w:rFonts w:ascii="Arial" w:hAnsi="Arial" w:cs="Arial"/>
              </w:rPr>
            </w:pPr>
            <w:r w:rsidRPr="00F677A1">
              <w:rPr>
                <w:rFonts w:ascii="Arial" w:hAnsi="Arial" w:cs="Arial"/>
              </w:rPr>
              <w:t>PL/SQL introduction</w:t>
            </w:r>
          </w:p>
          <w:p w14:paraId="341872C6" w14:textId="77777777" w:rsidR="004202B4" w:rsidRPr="00F677A1" w:rsidRDefault="004202B4" w:rsidP="004202B4">
            <w:pPr>
              <w:rPr>
                <w:rFonts w:ascii="Arial" w:hAnsi="Arial" w:cs="Arial"/>
              </w:rPr>
            </w:pPr>
          </w:p>
        </w:tc>
        <w:tc>
          <w:tcPr>
            <w:tcW w:w="2268" w:type="dxa"/>
          </w:tcPr>
          <w:p w14:paraId="1CAE1012" w14:textId="3C501DFF" w:rsidR="004202B4" w:rsidRPr="00F677A1" w:rsidRDefault="00D646A6" w:rsidP="004202B4">
            <w:pPr>
              <w:numPr>
                <w:ilvl w:val="0"/>
                <w:numId w:val="34"/>
              </w:numPr>
              <w:rPr>
                <w:rFonts w:ascii="Arial" w:hAnsi="Arial" w:cs="Arial"/>
              </w:rPr>
            </w:pPr>
            <w:proofErr w:type="gramStart"/>
            <w:r>
              <w:rPr>
                <w:rFonts w:ascii="Arial" w:hAnsi="Arial" w:cs="Arial"/>
              </w:rPr>
              <w:t>2</w:t>
            </w:r>
            <w:r w:rsidR="004202B4" w:rsidRPr="00F677A1">
              <w:rPr>
                <w:rFonts w:ascii="Arial" w:hAnsi="Arial" w:cs="Arial"/>
              </w:rPr>
              <w:t xml:space="preserve"> hour</w:t>
            </w:r>
            <w:proofErr w:type="gramEnd"/>
            <w:r w:rsidR="004202B4" w:rsidRPr="00F677A1">
              <w:rPr>
                <w:rFonts w:ascii="Arial" w:hAnsi="Arial" w:cs="Arial"/>
              </w:rPr>
              <w:t xml:space="preserve"> lecture session (hybrid)</w:t>
            </w:r>
          </w:p>
          <w:p w14:paraId="28F7D41F" w14:textId="1CBD13D2" w:rsidR="004202B4" w:rsidRPr="00F677A1" w:rsidRDefault="004202B4" w:rsidP="004202B4">
            <w:pPr>
              <w:numPr>
                <w:ilvl w:val="0"/>
                <w:numId w:val="34"/>
              </w:numPr>
              <w:rPr>
                <w:rFonts w:ascii="Arial" w:hAnsi="Arial" w:cs="Arial"/>
              </w:rPr>
            </w:pPr>
            <w:proofErr w:type="gramStart"/>
            <w:r w:rsidRPr="00F677A1">
              <w:rPr>
                <w:rFonts w:ascii="Arial" w:hAnsi="Arial" w:cs="Arial"/>
              </w:rPr>
              <w:t>2 hour</w:t>
            </w:r>
            <w:proofErr w:type="gramEnd"/>
            <w:r w:rsidRPr="00F677A1">
              <w:rPr>
                <w:rFonts w:ascii="Arial" w:hAnsi="Arial" w:cs="Arial"/>
              </w:rPr>
              <w:t xml:space="preserve"> lab session</w:t>
            </w:r>
          </w:p>
        </w:tc>
        <w:tc>
          <w:tcPr>
            <w:tcW w:w="1843" w:type="dxa"/>
          </w:tcPr>
          <w:p w14:paraId="469179F6" w14:textId="4A4B8C80" w:rsidR="004202B4" w:rsidRPr="00F677A1" w:rsidRDefault="000546A1" w:rsidP="004202B4">
            <w:pPr>
              <w:numPr>
                <w:ilvl w:val="0"/>
                <w:numId w:val="30"/>
              </w:numPr>
              <w:rPr>
                <w:rFonts w:ascii="Arial" w:hAnsi="Arial" w:cs="Arial"/>
              </w:rPr>
            </w:pPr>
            <w:r w:rsidRPr="00F677A1">
              <w:rPr>
                <w:rFonts w:ascii="Arial" w:hAnsi="Arial" w:cs="Arial"/>
                <w:lang w:val="en-CA"/>
              </w:rPr>
              <w:t xml:space="preserve">Lab 6:  </w:t>
            </w:r>
            <w:r w:rsidR="00737838">
              <w:rPr>
                <w:rFonts w:ascii="Arial" w:hAnsi="Arial" w:cs="Arial"/>
                <w:lang w:val="en-CA"/>
              </w:rPr>
              <w:t>PostgreSQL</w:t>
            </w:r>
            <w:r w:rsidR="006043B5">
              <w:rPr>
                <w:rFonts w:ascii="Arial" w:hAnsi="Arial" w:cs="Arial"/>
                <w:lang w:val="en-CA"/>
              </w:rPr>
              <w:t xml:space="preserve"> &amp; </w:t>
            </w:r>
            <w:proofErr w:type="spellStart"/>
            <w:r w:rsidR="006043B5">
              <w:rPr>
                <w:rFonts w:ascii="Arial" w:hAnsi="Arial" w:cs="Arial"/>
                <w:lang w:val="en-CA"/>
              </w:rPr>
              <w:t>PgModeler</w:t>
            </w:r>
            <w:proofErr w:type="spellEnd"/>
            <w:r w:rsidRPr="00F677A1">
              <w:rPr>
                <w:rFonts w:ascii="Arial" w:hAnsi="Arial" w:cs="Arial"/>
                <w:lang w:val="en-CA"/>
              </w:rPr>
              <w:t xml:space="preserve"> – installation and features</w:t>
            </w:r>
            <w:r w:rsidRPr="00F677A1">
              <w:rPr>
                <w:rFonts w:ascii="Arial" w:hAnsi="Arial" w:cs="Arial"/>
                <w:lang w:val="en-CA"/>
              </w:rPr>
              <w:br/>
              <w:t>(4</w:t>
            </w:r>
            <w:r>
              <w:rPr>
                <w:rFonts w:ascii="Arial" w:hAnsi="Arial" w:cs="Arial"/>
                <w:lang w:val="en-CA"/>
              </w:rPr>
              <w:t>.44</w:t>
            </w:r>
            <w:r w:rsidRPr="00F677A1">
              <w:rPr>
                <w:rFonts w:ascii="Arial" w:hAnsi="Arial" w:cs="Arial"/>
                <w:lang w:val="en-CA"/>
              </w:rPr>
              <w:t>%)</w:t>
            </w:r>
          </w:p>
        </w:tc>
        <w:tc>
          <w:tcPr>
            <w:tcW w:w="2126" w:type="dxa"/>
          </w:tcPr>
          <w:p w14:paraId="3D2E8A5A" w14:textId="70C89F31" w:rsidR="004202B4" w:rsidRPr="0073350A" w:rsidRDefault="004202B4" w:rsidP="00FC4C1F">
            <w:pPr>
              <w:numPr>
                <w:ilvl w:val="0"/>
                <w:numId w:val="38"/>
              </w:numPr>
              <w:spacing w:before="100" w:beforeAutospacing="1" w:after="100" w:afterAutospacing="1"/>
              <w:rPr>
                <w:rFonts w:ascii="Arial" w:hAnsi="Arial" w:cs="Arial"/>
              </w:rPr>
            </w:pPr>
            <w:r w:rsidRPr="0073350A">
              <w:rPr>
                <w:rFonts w:ascii="Arial" w:hAnsi="Arial" w:cs="Arial"/>
              </w:rPr>
              <w:t>Review textbook Chapter 10: Managing Databases with Microsoft SQL Server 201</w:t>
            </w:r>
            <w:r w:rsidR="005F2AFB" w:rsidRPr="0073350A">
              <w:rPr>
                <w:rFonts w:ascii="Arial" w:hAnsi="Arial" w:cs="Arial"/>
              </w:rPr>
              <w:t>9</w:t>
            </w:r>
            <w:r w:rsidRPr="0073350A">
              <w:rPr>
                <w:rFonts w:ascii="Arial" w:hAnsi="Arial" w:cs="Arial"/>
              </w:rPr>
              <w:t xml:space="preserve">, Oracle Database, and MySQL </w:t>
            </w:r>
            <w:r w:rsidR="005F2AFB" w:rsidRPr="0073350A">
              <w:rPr>
                <w:rFonts w:ascii="Arial" w:hAnsi="Arial" w:cs="Arial"/>
              </w:rPr>
              <w:t>8.0</w:t>
            </w:r>
          </w:p>
          <w:p w14:paraId="0412D44B" w14:textId="114787B7" w:rsidR="004202B4" w:rsidRPr="00F677A1" w:rsidRDefault="004202B4" w:rsidP="004202B4">
            <w:pPr>
              <w:numPr>
                <w:ilvl w:val="0"/>
                <w:numId w:val="38"/>
              </w:numPr>
              <w:spacing w:before="100" w:beforeAutospacing="1" w:after="100" w:afterAutospacing="1"/>
              <w:rPr>
                <w:rFonts w:ascii="Arial" w:hAnsi="Arial" w:cs="Arial"/>
              </w:rPr>
            </w:pPr>
            <w:r w:rsidRPr="00F677A1">
              <w:rPr>
                <w:rFonts w:ascii="Arial" w:hAnsi="Arial" w:cs="Arial"/>
              </w:rPr>
              <w:t xml:space="preserve">Online </w:t>
            </w:r>
            <w:r w:rsidR="005F2AFB">
              <w:rPr>
                <w:rFonts w:ascii="Arial" w:hAnsi="Arial" w:cs="Arial"/>
              </w:rPr>
              <w:t>Oracle materials c</w:t>
            </w:r>
            <w:r w:rsidRPr="00F677A1">
              <w:rPr>
                <w:rFonts w:ascii="Arial" w:hAnsi="Arial" w:cs="Arial"/>
              </w:rPr>
              <w:t xml:space="preserve">overing Oracle </w:t>
            </w:r>
            <w:r w:rsidR="005F2AFB">
              <w:rPr>
                <w:rFonts w:ascii="Arial" w:hAnsi="Arial" w:cs="Arial"/>
              </w:rPr>
              <w:t>19c</w:t>
            </w:r>
          </w:p>
          <w:p w14:paraId="56009DE5" w14:textId="16CADE88" w:rsidR="004202B4" w:rsidRPr="00F677A1" w:rsidRDefault="004202B4" w:rsidP="004202B4">
            <w:pPr>
              <w:numPr>
                <w:ilvl w:val="0"/>
                <w:numId w:val="38"/>
              </w:numPr>
              <w:spacing w:before="100" w:beforeAutospacing="1" w:after="100" w:afterAutospacing="1"/>
              <w:rPr>
                <w:rFonts w:ascii="Arial" w:hAnsi="Arial" w:cs="Arial"/>
              </w:rPr>
            </w:pPr>
            <w:r w:rsidRPr="00F677A1">
              <w:rPr>
                <w:rFonts w:ascii="Arial" w:hAnsi="Arial" w:cs="Arial"/>
              </w:rPr>
              <w:t>Review Materials posted in Brightspace</w:t>
            </w:r>
          </w:p>
        </w:tc>
        <w:tc>
          <w:tcPr>
            <w:tcW w:w="810" w:type="dxa"/>
          </w:tcPr>
          <w:p w14:paraId="70B637A0" w14:textId="40693BC8" w:rsidR="004202B4" w:rsidRPr="00F677A1" w:rsidRDefault="004202B4" w:rsidP="004202B4">
            <w:pPr>
              <w:rPr>
                <w:rFonts w:ascii="Arial" w:hAnsi="Arial" w:cs="Arial"/>
              </w:rPr>
            </w:pPr>
            <w:r w:rsidRPr="00F677A1">
              <w:rPr>
                <w:rFonts w:ascii="Arial" w:hAnsi="Arial" w:cs="Arial"/>
              </w:rPr>
              <w:t>1, 2, 3, 4, 5, 6, 7</w:t>
            </w:r>
          </w:p>
        </w:tc>
      </w:tr>
      <w:tr w:rsidR="004202B4" w:rsidRPr="00C37BB2" w14:paraId="1B80C316" w14:textId="77777777" w:rsidTr="00C46FC3">
        <w:trPr>
          <w:cantSplit/>
        </w:trPr>
        <w:tc>
          <w:tcPr>
            <w:tcW w:w="1316" w:type="dxa"/>
          </w:tcPr>
          <w:p w14:paraId="00792A10" w14:textId="344C5E7B" w:rsidR="004202B4" w:rsidRPr="00F677A1" w:rsidRDefault="004202B4" w:rsidP="0078577F">
            <w:pPr>
              <w:rPr>
                <w:rFonts w:ascii="Arial" w:hAnsi="Arial" w:cs="Arial"/>
              </w:rPr>
            </w:pPr>
            <w:r w:rsidRPr="00F677A1">
              <w:rPr>
                <w:rFonts w:ascii="Arial" w:hAnsi="Arial" w:cs="Arial"/>
                <w:b/>
              </w:rPr>
              <w:t>Week 11</w:t>
            </w:r>
            <w:r w:rsidRPr="00F677A1">
              <w:rPr>
                <w:rFonts w:ascii="Arial" w:hAnsi="Arial" w:cs="Arial"/>
                <w:b/>
              </w:rPr>
              <w:br/>
            </w:r>
            <w:r w:rsidRPr="00F677A1">
              <w:rPr>
                <w:rFonts w:ascii="Arial" w:hAnsi="Arial" w:cs="Arial"/>
              </w:rPr>
              <w:t>(</w:t>
            </w:r>
            <w:r w:rsidR="002224F1">
              <w:rPr>
                <w:rFonts w:ascii="Arial" w:hAnsi="Arial" w:cs="Arial"/>
              </w:rPr>
              <w:t>Mar 20</w:t>
            </w:r>
            <w:r w:rsidR="002224F1" w:rsidRPr="002224F1">
              <w:rPr>
                <w:rFonts w:ascii="Arial" w:hAnsi="Arial" w:cs="Arial"/>
                <w:vertAlign w:val="superscript"/>
              </w:rPr>
              <w:t>th</w:t>
            </w:r>
            <w:r w:rsidRPr="00F677A1">
              <w:rPr>
                <w:rFonts w:ascii="Arial" w:hAnsi="Arial" w:cs="Arial"/>
              </w:rPr>
              <w:t>)</w:t>
            </w:r>
          </w:p>
        </w:tc>
        <w:tc>
          <w:tcPr>
            <w:tcW w:w="2552" w:type="dxa"/>
          </w:tcPr>
          <w:p w14:paraId="43651015" w14:textId="77777777" w:rsidR="004202B4" w:rsidRPr="00F677A1" w:rsidRDefault="004202B4" w:rsidP="004202B4">
            <w:pPr>
              <w:numPr>
                <w:ilvl w:val="0"/>
                <w:numId w:val="30"/>
              </w:numPr>
              <w:rPr>
                <w:rFonts w:ascii="Arial" w:hAnsi="Arial" w:cs="Arial"/>
              </w:rPr>
            </w:pPr>
            <w:r w:rsidRPr="00F677A1">
              <w:rPr>
                <w:rFonts w:ascii="Arial" w:hAnsi="Arial" w:cs="Arial"/>
              </w:rPr>
              <w:t>ORACLE</w:t>
            </w:r>
          </w:p>
          <w:p w14:paraId="434F493B" w14:textId="65854068" w:rsidR="004202B4" w:rsidRPr="00F677A1" w:rsidRDefault="004202B4" w:rsidP="004202B4">
            <w:pPr>
              <w:numPr>
                <w:ilvl w:val="1"/>
                <w:numId w:val="30"/>
              </w:numPr>
              <w:tabs>
                <w:tab w:val="clear" w:pos="1080"/>
                <w:tab w:val="num" w:pos="739"/>
              </w:tabs>
              <w:ind w:left="739" w:hanging="426"/>
              <w:rPr>
                <w:rFonts w:ascii="Arial" w:hAnsi="Arial" w:cs="Arial"/>
              </w:rPr>
            </w:pPr>
            <w:r w:rsidRPr="00F677A1">
              <w:rPr>
                <w:rFonts w:ascii="Arial" w:hAnsi="Arial" w:cs="Arial"/>
              </w:rPr>
              <w:t>PL/SQL Functions, Packages</w:t>
            </w:r>
          </w:p>
        </w:tc>
        <w:tc>
          <w:tcPr>
            <w:tcW w:w="2268" w:type="dxa"/>
          </w:tcPr>
          <w:p w14:paraId="2E2308AB" w14:textId="3C5FFE3C" w:rsidR="004202B4" w:rsidRPr="00F677A1" w:rsidRDefault="00D646A6" w:rsidP="004202B4">
            <w:pPr>
              <w:numPr>
                <w:ilvl w:val="0"/>
                <w:numId w:val="30"/>
              </w:numPr>
              <w:rPr>
                <w:rFonts w:ascii="Arial" w:hAnsi="Arial" w:cs="Arial"/>
              </w:rPr>
            </w:pPr>
            <w:proofErr w:type="gramStart"/>
            <w:r>
              <w:rPr>
                <w:rFonts w:ascii="Arial" w:hAnsi="Arial" w:cs="Arial"/>
              </w:rPr>
              <w:t>2</w:t>
            </w:r>
            <w:r w:rsidR="004202B4" w:rsidRPr="00F677A1">
              <w:rPr>
                <w:rFonts w:ascii="Arial" w:hAnsi="Arial" w:cs="Arial"/>
              </w:rPr>
              <w:t xml:space="preserve"> hour</w:t>
            </w:r>
            <w:proofErr w:type="gramEnd"/>
            <w:r w:rsidR="004202B4" w:rsidRPr="00F677A1">
              <w:rPr>
                <w:rFonts w:ascii="Arial" w:hAnsi="Arial" w:cs="Arial"/>
              </w:rPr>
              <w:t xml:space="preserve"> lecture session (hybrid)</w:t>
            </w:r>
          </w:p>
          <w:p w14:paraId="53B936B9" w14:textId="7D43D3D8" w:rsidR="004202B4" w:rsidRPr="00F677A1" w:rsidRDefault="004202B4" w:rsidP="004202B4">
            <w:pPr>
              <w:numPr>
                <w:ilvl w:val="0"/>
                <w:numId w:val="30"/>
              </w:numPr>
              <w:rPr>
                <w:rFonts w:ascii="Arial" w:hAnsi="Arial" w:cs="Arial"/>
              </w:rPr>
            </w:pPr>
            <w:proofErr w:type="gramStart"/>
            <w:r w:rsidRPr="00F677A1">
              <w:rPr>
                <w:rFonts w:ascii="Arial" w:hAnsi="Arial" w:cs="Arial"/>
              </w:rPr>
              <w:t>2 hour</w:t>
            </w:r>
            <w:proofErr w:type="gramEnd"/>
            <w:r w:rsidRPr="00F677A1">
              <w:rPr>
                <w:rFonts w:ascii="Arial" w:hAnsi="Arial" w:cs="Arial"/>
              </w:rPr>
              <w:t xml:space="preserve"> lab session</w:t>
            </w:r>
          </w:p>
        </w:tc>
        <w:tc>
          <w:tcPr>
            <w:tcW w:w="1843" w:type="dxa"/>
          </w:tcPr>
          <w:p w14:paraId="037537CB" w14:textId="0613F1E2" w:rsidR="004202B4" w:rsidRPr="00F677A1" w:rsidRDefault="000546A1" w:rsidP="004202B4">
            <w:pPr>
              <w:numPr>
                <w:ilvl w:val="0"/>
                <w:numId w:val="30"/>
              </w:numPr>
              <w:rPr>
                <w:rFonts w:ascii="Arial" w:hAnsi="Arial" w:cs="Arial"/>
              </w:rPr>
            </w:pPr>
            <w:r w:rsidRPr="00F677A1">
              <w:rPr>
                <w:rFonts w:ascii="Arial" w:hAnsi="Arial" w:cs="Arial"/>
                <w:lang w:val="en-CA"/>
              </w:rPr>
              <w:t>Lab 7:  ORACLE Server – Installation, Triggers</w:t>
            </w:r>
            <w:r w:rsidRPr="00F677A1">
              <w:rPr>
                <w:rFonts w:ascii="Arial" w:hAnsi="Arial" w:cs="Arial"/>
                <w:lang w:val="en-CA"/>
              </w:rPr>
              <w:br/>
              <w:t>(4</w:t>
            </w:r>
            <w:r>
              <w:rPr>
                <w:rFonts w:ascii="Arial" w:hAnsi="Arial" w:cs="Arial"/>
                <w:lang w:val="en-CA"/>
              </w:rPr>
              <w:t>.44</w:t>
            </w:r>
            <w:r w:rsidRPr="00F677A1">
              <w:rPr>
                <w:rFonts w:ascii="Arial" w:hAnsi="Arial" w:cs="Arial"/>
                <w:lang w:val="en-CA"/>
              </w:rPr>
              <w:t>%)</w:t>
            </w:r>
          </w:p>
        </w:tc>
        <w:tc>
          <w:tcPr>
            <w:tcW w:w="2126" w:type="dxa"/>
          </w:tcPr>
          <w:p w14:paraId="42EA1F64" w14:textId="49313B0F" w:rsidR="004202B4" w:rsidRPr="00F677A1" w:rsidRDefault="004202B4" w:rsidP="004202B4">
            <w:pPr>
              <w:pStyle w:val="ListParagraph"/>
              <w:numPr>
                <w:ilvl w:val="0"/>
                <w:numId w:val="30"/>
              </w:numPr>
              <w:rPr>
                <w:rFonts w:ascii="Arial" w:hAnsi="Arial" w:cs="Arial"/>
              </w:rPr>
            </w:pPr>
            <w:r w:rsidRPr="00F677A1">
              <w:rPr>
                <w:rFonts w:ascii="Arial" w:hAnsi="Arial" w:cs="Arial"/>
              </w:rPr>
              <w:t>ORACLE programming online tutorials re. links in PowerPoint</w:t>
            </w:r>
          </w:p>
        </w:tc>
        <w:tc>
          <w:tcPr>
            <w:tcW w:w="810" w:type="dxa"/>
          </w:tcPr>
          <w:p w14:paraId="2AC32575" w14:textId="0EBB816D" w:rsidR="004202B4" w:rsidRPr="00F677A1" w:rsidRDefault="004202B4" w:rsidP="004202B4">
            <w:pPr>
              <w:rPr>
                <w:rFonts w:ascii="Arial" w:hAnsi="Arial" w:cs="Arial"/>
              </w:rPr>
            </w:pPr>
            <w:r w:rsidRPr="00F677A1">
              <w:rPr>
                <w:rFonts w:ascii="Arial" w:hAnsi="Arial" w:cs="Arial"/>
              </w:rPr>
              <w:t>1, 2, 3, 4, 5, 6, 7</w:t>
            </w:r>
          </w:p>
        </w:tc>
      </w:tr>
      <w:tr w:rsidR="004202B4" w:rsidRPr="00C37BB2" w14:paraId="03BC6785" w14:textId="77777777" w:rsidTr="00C46FC3">
        <w:trPr>
          <w:cantSplit/>
        </w:trPr>
        <w:tc>
          <w:tcPr>
            <w:tcW w:w="1316" w:type="dxa"/>
          </w:tcPr>
          <w:p w14:paraId="35C8E4B5" w14:textId="6D311938" w:rsidR="004202B4" w:rsidRPr="00F677A1" w:rsidRDefault="004202B4" w:rsidP="0078577F">
            <w:pPr>
              <w:rPr>
                <w:rFonts w:ascii="Arial" w:hAnsi="Arial" w:cs="Arial"/>
              </w:rPr>
            </w:pPr>
            <w:r w:rsidRPr="00F677A1">
              <w:rPr>
                <w:rFonts w:ascii="Arial" w:hAnsi="Arial" w:cs="Arial"/>
                <w:b/>
              </w:rPr>
              <w:t>Week 12</w:t>
            </w:r>
            <w:r w:rsidRPr="00F677A1">
              <w:rPr>
                <w:rFonts w:ascii="Arial" w:hAnsi="Arial" w:cs="Arial"/>
                <w:b/>
              </w:rPr>
              <w:br/>
            </w:r>
            <w:r w:rsidRPr="00F677A1">
              <w:rPr>
                <w:rFonts w:ascii="Arial" w:hAnsi="Arial" w:cs="Arial"/>
              </w:rPr>
              <w:t>(</w:t>
            </w:r>
            <w:r w:rsidR="002224F1">
              <w:rPr>
                <w:rFonts w:ascii="Arial" w:hAnsi="Arial" w:cs="Arial"/>
              </w:rPr>
              <w:t>Mar 27</w:t>
            </w:r>
            <w:r w:rsidR="002224F1" w:rsidRPr="002224F1">
              <w:rPr>
                <w:rFonts w:ascii="Arial" w:hAnsi="Arial" w:cs="Arial"/>
                <w:vertAlign w:val="superscript"/>
              </w:rPr>
              <w:t>th</w:t>
            </w:r>
            <w:r w:rsidRPr="00F677A1">
              <w:rPr>
                <w:rFonts w:ascii="Arial" w:hAnsi="Arial" w:cs="Arial"/>
              </w:rPr>
              <w:t>)</w:t>
            </w:r>
          </w:p>
        </w:tc>
        <w:tc>
          <w:tcPr>
            <w:tcW w:w="2552" w:type="dxa"/>
          </w:tcPr>
          <w:p w14:paraId="0DF07EE6" w14:textId="77777777" w:rsidR="004202B4" w:rsidRPr="00F677A1" w:rsidRDefault="004202B4" w:rsidP="004202B4">
            <w:pPr>
              <w:numPr>
                <w:ilvl w:val="0"/>
                <w:numId w:val="30"/>
              </w:numPr>
              <w:rPr>
                <w:rFonts w:ascii="Arial" w:hAnsi="Arial" w:cs="Arial"/>
              </w:rPr>
            </w:pPr>
            <w:r w:rsidRPr="00F677A1">
              <w:rPr>
                <w:rFonts w:ascii="Arial" w:hAnsi="Arial" w:cs="Arial"/>
              </w:rPr>
              <w:t>ORACLE</w:t>
            </w:r>
          </w:p>
          <w:p w14:paraId="61ACF22A" w14:textId="77777777" w:rsidR="00167EA6" w:rsidRDefault="004202B4" w:rsidP="00167EA6">
            <w:pPr>
              <w:numPr>
                <w:ilvl w:val="1"/>
                <w:numId w:val="30"/>
              </w:numPr>
              <w:tabs>
                <w:tab w:val="clear" w:pos="1080"/>
                <w:tab w:val="num" w:pos="597"/>
              </w:tabs>
              <w:spacing w:before="100" w:beforeAutospacing="1" w:after="100" w:afterAutospacing="1"/>
              <w:ind w:left="597" w:hanging="284"/>
              <w:rPr>
                <w:rFonts w:ascii="Arial" w:hAnsi="Arial" w:cs="Arial"/>
              </w:rPr>
            </w:pPr>
            <w:r w:rsidRPr="00F677A1">
              <w:rPr>
                <w:rFonts w:ascii="Arial" w:hAnsi="Arial" w:cs="Arial"/>
              </w:rPr>
              <w:t xml:space="preserve">PL/SQL Functions, Packages (continued) </w:t>
            </w:r>
          </w:p>
          <w:p w14:paraId="4C821D8A" w14:textId="172781D8" w:rsidR="004202B4" w:rsidRPr="00167EA6" w:rsidRDefault="004202B4" w:rsidP="00167EA6">
            <w:pPr>
              <w:numPr>
                <w:ilvl w:val="1"/>
                <w:numId w:val="30"/>
              </w:numPr>
              <w:tabs>
                <w:tab w:val="clear" w:pos="1080"/>
                <w:tab w:val="num" w:pos="597"/>
              </w:tabs>
              <w:spacing w:before="100" w:beforeAutospacing="1" w:after="100" w:afterAutospacing="1"/>
              <w:ind w:left="597" w:hanging="284"/>
              <w:rPr>
                <w:rFonts w:ascii="Arial" w:hAnsi="Arial" w:cs="Arial"/>
              </w:rPr>
            </w:pPr>
            <w:r w:rsidRPr="00167EA6">
              <w:rPr>
                <w:rFonts w:ascii="Arial" w:hAnsi="Arial" w:cs="Arial"/>
              </w:rPr>
              <w:t>Sharing items in package memory</w:t>
            </w:r>
          </w:p>
          <w:p w14:paraId="36B42461" w14:textId="77777777" w:rsidR="004202B4" w:rsidRPr="00F677A1" w:rsidRDefault="004202B4" w:rsidP="004202B4">
            <w:pPr>
              <w:numPr>
                <w:ilvl w:val="1"/>
                <w:numId w:val="30"/>
              </w:numPr>
              <w:tabs>
                <w:tab w:val="clear" w:pos="1080"/>
                <w:tab w:val="num" w:pos="597"/>
              </w:tabs>
              <w:spacing w:before="100" w:beforeAutospacing="1" w:after="100" w:afterAutospacing="1"/>
              <w:ind w:left="597" w:hanging="284"/>
              <w:rPr>
                <w:rFonts w:ascii="Arial" w:hAnsi="Arial" w:cs="Arial"/>
              </w:rPr>
            </w:pPr>
            <w:r w:rsidRPr="00F677A1">
              <w:rPr>
                <w:rFonts w:ascii="Arial" w:hAnsi="Arial" w:cs="Arial"/>
              </w:rPr>
              <w:t>Built-in Functions and Packages</w:t>
            </w:r>
          </w:p>
          <w:p w14:paraId="3522D35C" w14:textId="77777777" w:rsidR="00167EA6" w:rsidRPr="00F677A1" w:rsidRDefault="00167EA6" w:rsidP="00167EA6">
            <w:pPr>
              <w:numPr>
                <w:ilvl w:val="1"/>
                <w:numId w:val="30"/>
              </w:numPr>
              <w:tabs>
                <w:tab w:val="clear" w:pos="1080"/>
                <w:tab w:val="num" w:pos="597"/>
              </w:tabs>
              <w:spacing w:before="100" w:beforeAutospacing="1" w:after="100" w:afterAutospacing="1"/>
              <w:ind w:left="597" w:hanging="284"/>
              <w:rPr>
                <w:rFonts w:ascii="Arial" w:hAnsi="Arial" w:cs="Arial"/>
              </w:rPr>
            </w:pPr>
            <w:r w:rsidRPr="00F677A1">
              <w:rPr>
                <w:rFonts w:ascii="Arial" w:hAnsi="Arial" w:cs="Arial"/>
              </w:rPr>
              <w:t xml:space="preserve">Performance considerations </w:t>
            </w:r>
          </w:p>
          <w:p w14:paraId="14134625" w14:textId="77777777" w:rsidR="00167EA6" w:rsidRPr="00F677A1" w:rsidRDefault="00167EA6" w:rsidP="00E83694">
            <w:pPr>
              <w:numPr>
                <w:ilvl w:val="1"/>
                <w:numId w:val="30"/>
              </w:numPr>
              <w:tabs>
                <w:tab w:val="clear" w:pos="1080"/>
                <w:tab w:val="num" w:pos="744"/>
              </w:tabs>
              <w:spacing w:before="100" w:beforeAutospacing="1" w:after="100" w:afterAutospacing="1"/>
              <w:ind w:left="744" w:hanging="284"/>
              <w:rPr>
                <w:rFonts w:ascii="Arial" w:hAnsi="Arial" w:cs="Arial"/>
              </w:rPr>
            </w:pPr>
            <w:r w:rsidRPr="00F677A1">
              <w:rPr>
                <w:rFonts w:ascii="Arial" w:hAnsi="Arial" w:cs="Arial"/>
              </w:rPr>
              <w:t>Indexes</w:t>
            </w:r>
          </w:p>
          <w:p w14:paraId="4276A520" w14:textId="7D6B916F" w:rsidR="00167EA6" w:rsidRPr="00F677A1" w:rsidRDefault="00167EA6" w:rsidP="00E83694">
            <w:pPr>
              <w:numPr>
                <w:ilvl w:val="1"/>
                <w:numId w:val="30"/>
              </w:numPr>
              <w:tabs>
                <w:tab w:val="clear" w:pos="1080"/>
                <w:tab w:val="num" w:pos="744"/>
              </w:tabs>
              <w:spacing w:before="100" w:beforeAutospacing="1" w:after="100" w:afterAutospacing="1"/>
              <w:ind w:left="744" w:hanging="284"/>
              <w:rPr>
                <w:rFonts w:ascii="Arial" w:hAnsi="Arial" w:cs="Arial"/>
              </w:rPr>
            </w:pPr>
            <w:r w:rsidRPr="00F677A1">
              <w:rPr>
                <w:rFonts w:ascii="Arial" w:hAnsi="Arial" w:cs="Arial"/>
              </w:rPr>
              <w:t>Transaction</w:t>
            </w:r>
          </w:p>
          <w:p w14:paraId="5CA9927E" w14:textId="4419D3D4" w:rsidR="00167EA6" w:rsidRPr="00F677A1" w:rsidRDefault="00167EA6" w:rsidP="00E83694">
            <w:pPr>
              <w:numPr>
                <w:ilvl w:val="1"/>
                <w:numId w:val="30"/>
              </w:numPr>
              <w:tabs>
                <w:tab w:val="clear" w:pos="1080"/>
                <w:tab w:val="num" w:pos="744"/>
              </w:tabs>
              <w:spacing w:before="100" w:beforeAutospacing="1" w:after="100" w:afterAutospacing="1"/>
              <w:ind w:left="744" w:hanging="284"/>
              <w:rPr>
                <w:rFonts w:ascii="Arial" w:hAnsi="Arial" w:cs="Arial"/>
              </w:rPr>
            </w:pPr>
            <w:r w:rsidRPr="00F677A1">
              <w:rPr>
                <w:rFonts w:ascii="Arial" w:hAnsi="Arial" w:cs="Arial"/>
              </w:rPr>
              <w:t>materialized views</w:t>
            </w:r>
          </w:p>
          <w:p w14:paraId="76FAB2B1" w14:textId="7065CBC1" w:rsidR="004202B4" w:rsidRPr="00F677A1" w:rsidRDefault="00167EA6" w:rsidP="00E83694">
            <w:pPr>
              <w:numPr>
                <w:ilvl w:val="1"/>
                <w:numId w:val="30"/>
              </w:numPr>
              <w:tabs>
                <w:tab w:val="clear" w:pos="1080"/>
                <w:tab w:val="num" w:pos="744"/>
              </w:tabs>
              <w:spacing w:before="100" w:beforeAutospacing="1" w:after="100" w:afterAutospacing="1"/>
              <w:ind w:left="744" w:hanging="284"/>
              <w:rPr>
                <w:rFonts w:ascii="Arial" w:hAnsi="Arial" w:cs="Arial"/>
              </w:rPr>
            </w:pPr>
            <w:r w:rsidRPr="00F677A1">
              <w:rPr>
                <w:rFonts w:ascii="Arial" w:hAnsi="Arial" w:cs="Arial"/>
              </w:rPr>
              <w:t>Container database</w:t>
            </w:r>
          </w:p>
        </w:tc>
        <w:tc>
          <w:tcPr>
            <w:tcW w:w="2268" w:type="dxa"/>
          </w:tcPr>
          <w:p w14:paraId="3B0B0310" w14:textId="75BF37DF" w:rsidR="004202B4" w:rsidRPr="00F677A1" w:rsidRDefault="00D646A6" w:rsidP="004202B4">
            <w:pPr>
              <w:numPr>
                <w:ilvl w:val="0"/>
                <w:numId w:val="30"/>
              </w:numPr>
              <w:rPr>
                <w:rFonts w:ascii="Arial" w:hAnsi="Arial" w:cs="Arial"/>
              </w:rPr>
            </w:pPr>
            <w:proofErr w:type="gramStart"/>
            <w:r>
              <w:rPr>
                <w:rFonts w:ascii="Arial" w:hAnsi="Arial" w:cs="Arial"/>
              </w:rPr>
              <w:t>2</w:t>
            </w:r>
            <w:r w:rsidR="004202B4" w:rsidRPr="00F677A1">
              <w:rPr>
                <w:rFonts w:ascii="Arial" w:hAnsi="Arial" w:cs="Arial"/>
              </w:rPr>
              <w:t xml:space="preserve"> hour</w:t>
            </w:r>
            <w:proofErr w:type="gramEnd"/>
            <w:r w:rsidR="004202B4" w:rsidRPr="00F677A1">
              <w:rPr>
                <w:rFonts w:ascii="Arial" w:hAnsi="Arial" w:cs="Arial"/>
              </w:rPr>
              <w:t xml:space="preserve"> lecture session (hybrid)</w:t>
            </w:r>
          </w:p>
          <w:p w14:paraId="0AA62052" w14:textId="1ED3B672" w:rsidR="004202B4" w:rsidRPr="00F677A1" w:rsidRDefault="004202B4" w:rsidP="004202B4">
            <w:pPr>
              <w:numPr>
                <w:ilvl w:val="0"/>
                <w:numId w:val="30"/>
              </w:numPr>
              <w:rPr>
                <w:rFonts w:ascii="Arial" w:hAnsi="Arial" w:cs="Arial"/>
              </w:rPr>
            </w:pPr>
            <w:proofErr w:type="gramStart"/>
            <w:r w:rsidRPr="00F677A1">
              <w:rPr>
                <w:rFonts w:ascii="Arial" w:hAnsi="Arial" w:cs="Arial"/>
              </w:rPr>
              <w:t>2 hour</w:t>
            </w:r>
            <w:proofErr w:type="gramEnd"/>
            <w:r w:rsidRPr="00F677A1">
              <w:rPr>
                <w:rFonts w:ascii="Arial" w:hAnsi="Arial" w:cs="Arial"/>
              </w:rPr>
              <w:t xml:space="preserve"> lab session</w:t>
            </w:r>
          </w:p>
        </w:tc>
        <w:tc>
          <w:tcPr>
            <w:tcW w:w="1843" w:type="dxa"/>
          </w:tcPr>
          <w:p w14:paraId="2232B28C" w14:textId="6D45127D" w:rsidR="004202B4" w:rsidRPr="00F677A1" w:rsidRDefault="000546A1" w:rsidP="000546A1">
            <w:pPr>
              <w:numPr>
                <w:ilvl w:val="0"/>
                <w:numId w:val="30"/>
              </w:numPr>
              <w:spacing w:before="100" w:beforeAutospacing="1" w:after="100" w:afterAutospacing="1"/>
              <w:rPr>
                <w:rFonts w:ascii="Arial" w:hAnsi="Arial" w:cs="Arial"/>
              </w:rPr>
            </w:pPr>
            <w:r w:rsidRPr="00F677A1">
              <w:rPr>
                <w:rFonts w:ascii="Arial" w:hAnsi="Arial" w:cs="Arial"/>
                <w:lang w:val="en-CA"/>
              </w:rPr>
              <w:t>Lab 8: ORACLE PL/SQL Functions</w:t>
            </w:r>
            <w:r w:rsidRPr="00F677A1">
              <w:rPr>
                <w:rFonts w:ascii="Arial" w:hAnsi="Arial" w:cs="Arial"/>
                <w:lang w:val="en-CA"/>
              </w:rPr>
              <w:br/>
              <w:t>(4</w:t>
            </w:r>
            <w:r>
              <w:rPr>
                <w:rFonts w:ascii="Arial" w:hAnsi="Arial" w:cs="Arial"/>
                <w:lang w:val="en-CA"/>
              </w:rPr>
              <w:t>.44</w:t>
            </w:r>
            <w:r w:rsidRPr="00F677A1">
              <w:rPr>
                <w:rFonts w:ascii="Arial" w:hAnsi="Arial" w:cs="Arial"/>
                <w:lang w:val="en-CA"/>
              </w:rPr>
              <w:t>%)</w:t>
            </w:r>
          </w:p>
        </w:tc>
        <w:tc>
          <w:tcPr>
            <w:tcW w:w="2126" w:type="dxa"/>
          </w:tcPr>
          <w:p w14:paraId="0DF866A6" w14:textId="7CE06775" w:rsidR="004202B4" w:rsidRPr="00F677A1" w:rsidRDefault="004202B4" w:rsidP="004202B4">
            <w:pPr>
              <w:pStyle w:val="ListParagraph"/>
              <w:numPr>
                <w:ilvl w:val="0"/>
                <w:numId w:val="30"/>
              </w:numPr>
              <w:rPr>
                <w:rFonts w:ascii="Arial" w:hAnsi="Arial" w:cs="Arial"/>
              </w:rPr>
            </w:pPr>
            <w:r w:rsidRPr="00F677A1">
              <w:rPr>
                <w:rFonts w:ascii="Arial" w:hAnsi="Arial" w:cs="Arial"/>
              </w:rPr>
              <w:t>ORACLE programming online tutorials re. links in PowerPoint.</w:t>
            </w:r>
          </w:p>
        </w:tc>
        <w:tc>
          <w:tcPr>
            <w:tcW w:w="810" w:type="dxa"/>
          </w:tcPr>
          <w:p w14:paraId="0D86B437" w14:textId="6A6A5A47" w:rsidR="004202B4" w:rsidRPr="00F677A1" w:rsidRDefault="004202B4" w:rsidP="004202B4">
            <w:pPr>
              <w:rPr>
                <w:rFonts w:ascii="Arial" w:hAnsi="Arial" w:cs="Arial"/>
              </w:rPr>
            </w:pPr>
            <w:r w:rsidRPr="00F677A1">
              <w:rPr>
                <w:rFonts w:ascii="Arial" w:hAnsi="Arial" w:cs="Arial"/>
              </w:rPr>
              <w:t>1, 2, 3, 4, 5, 6, 7</w:t>
            </w:r>
          </w:p>
        </w:tc>
      </w:tr>
      <w:tr w:rsidR="004202B4" w:rsidRPr="00C37BB2" w14:paraId="7545C435" w14:textId="77777777" w:rsidTr="00C46FC3">
        <w:trPr>
          <w:cantSplit/>
        </w:trPr>
        <w:tc>
          <w:tcPr>
            <w:tcW w:w="1316" w:type="dxa"/>
          </w:tcPr>
          <w:p w14:paraId="6DDBFC01" w14:textId="35BD0BC6" w:rsidR="004202B4" w:rsidRPr="00F677A1" w:rsidRDefault="004202B4" w:rsidP="0078577F">
            <w:pPr>
              <w:rPr>
                <w:rFonts w:ascii="Arial" w:hAnsi="Arial" w:cs="Arial"/>
              </w:rPr>
            </w:pPr>
            <w:r w:rsidRPr="00F677A1">
              <w:rPr>
                <w:rFonts w:ascii="Arial" w:hAnsi="Arial" w:cs="Arial"/>
                <w:b/>
              </w:rPr>
              <w:lastRenderedPageBreak/>
              <w:t>Week 13</w:t>
            </w:r>
            <w:r w:rsidRPr="00F677A1">
              <w:rPr>
                <w:rFonts w:ascii="Arial" w:hAnsi="Arial" w:cs="Arial"/>
                <w:b/>
              </w:rPr>
              <w:br/>
            </w:r>
            <w:r w:rsidRPr="00F677A1">
              <w:rPr>
                <w:rFonts w:ascii="Arial" w:hAnsi="Arial" w:cs="Arial"/>
              </w:rPr>
              <w:t>(</w:t>
            </w:r>
            <w:r w:rsidR="002224F1">
              <w:rPr>
                <w:rFonts w:ascii="Arial" w:hAnsi="Arial" w:cs="Arial"/>
              </w:rPr>
              <w:t>Apr 3</w:t>
            </w:r>
            <w:r w:rsidR="002224F1" w:rsidRPr="002224F1">
              <w:rPr>
                <w:rFonts w:ascii="Arial" w:hAnsi="Arial" w:cs="Arial"/>
                <w:vertAlign w:val="superscript"/>
              </w:rPr>
              <w:t>rd</w:t>
            </w:r>
            <w:r w:rsidRPr="00F677A1">
              <w:rPr>
                <w:rFonts w:ascii="Arial" w:hAnsi="Arial" w:cs="Arial"/>
              </w:rPr>
              <w:t>)</w:t>
            </w:r>
            <w:r w:rsidR="003B4694">
              <w:rPr>
                <w:rFonts w:ascii="Arial" w:hAnsi="Arial" w:cs="Arial"/>
              </w:rPr>
              <w:t xml:space="preserve"> </w:t>
            </w:r>
          </w:p>
        </w:tc>
        <w:tc>
          <w:tcPr>
            <w:tcW w:w="2552" w:type="dxa"/>
          </w:tcPr>
          <w:p w14:paraId="26EC73C9" w14:textId="77777777" w:rsidR="004202B4" w:rsidRPr="00F677A1" w:rsidRDefault="004202B4" w:rsidP="004202B4">
            <w:pPr>
              <w:numPr>
                <w:ilvl w:val="0"/>
                <w:numId w:val="41"/>
              </w:numPr>
              <w:spacing w:before="100" w:beforeAutospacing="1" w:after="100" w:afterAutospacing="1"/>
              <w:rPr>
                <w:rFonts w:ascii="Arial" w:hAnsi="Arial" w:cs="Arial"/>
              </w:rPr>
            </w:pPr>
            <w:r w:rsidRPr="00F677A1">
              <w:rPr>
                <w:rFonts w:ascii="Arial" w:hAnsi="Arial" w:cs="Arial"/>
              </w:rPr>
              <w:t xml:space="preserve">ORACLE </w:t>
            </w:r>
          </w:p>
          <w:p w14:paraId="5822A316" w14:textId="77777777" w:rsidR="004202B4" w:rsidRPr="00F677A1" w:rsidRDefault="004202B4" w:rsidP="004202B4">
            <w:pPr>
              <w:numPr>
                <w:ilvl w:val="1"/>
                <w:numId w:val="41"/>
              </w:numPr>
              <w:tabs>
                <w:tab w:val="clear" w:pos="1080"/>
                <w:tab w:val="num" w:pos="597"/>
              </w:tabs>
              <w:spacing w:before="100" w:beforeAutospacing="1" w:after="100" w:afterAutospacing="1"/>
              <w:ind w:hanging="767"/>
              <w:rPr>
                <w:rFonts w:ascii="Arial" w:hAnsi="Arial" w:cs="Arial"/>
              </w:rPr>
            </w:pPr>
            <w:r w:rsidRPr="00F677A1">
              <w:rPr>
                <w:rFonts w:ascii="Arial" w:hAnsi="Arial" w:cs="Arial"/>
              </w:rPr>
              <w:t>Indexes</w:t>
            </w:r>
          </w:p>
          <w:p w14:paraId="43D75E41" w14:textId="77777777" w:rsidR="004202B4" w:rsidRPr="00F677A1" w:rsidRDefault="004202B4" w:rsidP="004202B4">
            <w:pPr>
              <w:numPr>
                <w:ilvl w:val="1"/>
                <w:numId w:val="41"/>
              </w:numPr>
              <w:tabs>
                <w:tab w:val="clear" w:pos="1080"/>
                <w:tab w:val="num" w:pos="597"/>
              </w:tabs>
              <w:spacing w:before="100" w:beforeAutospacing="1" w:after="100" w:afterAutospacing="1"/>
              <w:ind w:hanging="767"/>
              <w:rPr>
                <w:rFonts w:ascii="Arial" w:hAnsi="Arial" w:cs="Arial"/>
              </w:rPr>
            </w:pPr>
            <w:r w:rsidRPr="00F677A1">
              <w:rPr>
                <w:rFonts w:ascii="Arial" w:hAnsi="Arial" w:cs="Arial"/>
              </w:rPr>
              <w:t>XML</w:t>
            </w:r>
          </w:p>
          <w:p w14:paraId="3847C698" w14:textId="77777777" w:rsidR="004202B4" w:rsidRPr="00F677A1" w:rsidRDefault="004202B4" w:rsidP="004202B4">
            <w:pPr>
              <w:numPr>
                <w:ilvl w:val="1"/>
                <w:numId w:val="41"/>
              </w:numPr>
              <w:tabs>
                <w:tab w:val="clear" w:pos="1080"/>
                <w:tab w:val="num" w:pos="597"/>
              </w:tabs>
              <w:spacing w:before="100" w:beforeAutospacing="1" w:after="100" w:afterAutospacing="1"/>
              <w:ind w:hanging="767"/>
              <w:rPr>
                <w:rFonts w:ascii="Arial" w:hAnsi="Arial" w:cs="Arial"/>
              </w:rPr>
            </w:pPr>
            <w:r w:rsidRPr="00F677A1">
              <w:rPr>
                <w:rFonts w:ascii="Arial" w:hAnsi="Arial" w:cs="Arial"/>
              </w:rPr>
              <w:t>JSON</w:t>
            </w:r>
          </w:p>
          <w:p w14:paraId="349A8D09" w14:textId="77777777" w:rsidR="004202B4" w:rsidRPr="00F677A1" w:rsidRDefault="004202B4" w:rsidP="004202B4">
            <w:pPr>
              <w:numPr>
                <w:ilvl w:val="1"/>
                <w:numId w:val="41"/>
              </w:numPr>
              <w:tabs>
                <w:tab w:val="clear" w:pos="1080"/>
                <w:tab w:val="num" w:pos="597"/>
              </w:tabs>
              <w:spacing w:before="100" w:beforeAutospacing="1" w:after="100" w:afterAutospacing="1"/>
              <w:ind w:hanging="767"/>
              <w:rPr>
                <w:rFonts w:ascii="Arial" w:hAnsi="Arial" w:cs="Arial"/>
              </w:rPr>
            </w:pPr>
            <w:r w:rsidRPr="00F677A1">
              <w:rPr>
                <w:rFonts w:ascii="Arial" w:hAnsi="Arial" w:cs="Arial"/>
              </w:rPr>
              <w:t>ODBC</w:t>
            </w:r>
          </w:p>
          <w:p w14:paraId="2B5FB663" w14:textId="03143425" w:rsidR="004202B4" w:rsidRPr="00F677A1" w:rsidRDefault="004202B4" w:rsidP="004202B4">
            <w:pPr>
              <w:numPr>
                <w:ilvl w:val="0"/>
                <w:numId w:val="41"/>
              </w:numPr>
              <w:spacing w:before="100" w:beforeAutospacing="1" w:after="100" w:afterAutospacing="1"/>
              <w:rPr>
                <w:rFonts w:ascii="Arial" w:hAnsi="Arial" w:cs="Arial"/>
              </w:rPr>
            </w:pPr>
            <w:r w:rsidRPr="00F677A1">
              <w:rPr>
                <w:rFonts w:ascii="Arial" w:hAnsi="Arial" w:cs="Arial"/>
              </w:rPr>
              <w:t>Data warehousing</w:t>
            </w:r>
          </w:p>
        </w:tc>
        <w:tc>
          <w:tcPr>
            <w:tcW w:w="2268" w:type="dxa"/>
          </w:tcPr>
          <w:p w14:paraId="45BA12D6" w14:textId="5B6FDCA5" w:rsidR="004202B4" w:rsidRPr="00F677A1" w:rsidRDefault="00D646A6" w:rsidP="004202B4">
            <w:pPr>
              <w:numPr>
                <w:ilvl w:val="0"/>
                <w:numId w:val="30"/>
              </w:numPr>
              <w:rPr>
                <w:rFonts w:ascii="Arial" w:hAnsi="Arial" w:cs="Arial"/>
              </w:rPr>
            </w:pPr>
            <w:proofErr w:type="gramStart"/>
            <w:r>
              <w:rPr>
                <w:rFonts w:ascii="Arial" w:hAnsi="Arial" w:cs="Arial"/>
              </w:rPr>
              <w:t>2</w:t>
            </w:r>
            <w:r w:rsidR="004202B4" w:rsidRPr="00F677A1">
              <w:rPr>
                <w:rFonts w:ascii="Arial" w:hAnsi="Arial" w:cs="Arial"/>
              </w:rPr>
              <w:t xml:space="preserve"> hour</w:t>
            </w:r>
            <w:proofErr w:type="gramEnd"/>
            <w:r w:rsidR="004202B4" w:rsidRPr="00F677A1">
              <w:rPr>
                <w:rFonts w:ascii="Arial" w:hAnsi="Arial" w:cs="Arial"/>
              </w:rPr>
              <w:t xml:space="preserve"> lecture session (hybrid)</w:t>
            </w:r>
          </w:p>
          <w:p w14:paraId="11E4CFE8" w14:textId="3C5937AF" w:rsidR="004202B4" w:rsidRPr="00F677A1" w:rsidRDefault="004202B4" w:rsidP="004202B4">
            <w:pPr>
              <w:numPr>
                <w:ilvl w:val="0"/>
                <w:numId w:val="30"/>
              </w:numPr>
              <w:rPr>
                <w:rFonts w:ascii="Arial" w:hAnsi="Arial" w:cs="Arial"/>
              </w:rPr>
            </w:pPr>
            <w:proofErr w:type="gramStart"/>
            <w:r w:rsidRPr="00F677A1">
              <w:rPr>
                <w:rFonts w:ascii="Arial" w:hAnsi="Arial" w:cs="Arial"/>
              </w:rPr>
              <w:t>2 hour</w:t>
            </w:r>
            <w:proofErr w:type="gramEnd"/>
            <w:r w:rsidRPr="00F677A1">
              <w:rPr>
                <w:rFonts w:ascii="Arial" w:hAnsi="Arial" w:cs="Arial"/>
              </w:rPr>
              <w:t xml:space="preserve"> lab session</w:t>
            </w:r>
          </w:p>
        </w:tc>
        <w:tc>
          <w:tcPr>
            <w:tcW w:w="1843" w:type="dxa"/>
          </w:tcPr>
          <w:p w14:paraId="1A8B07E5" w14:textId="7D5BC211" w:rsidR="000546A1" w:rsidRPr="00F677A1" w:rsidRDefault="000546A1" w:rsidP="000546A1">
            <w:pPr>
              <w:numPr>
                <w:ilvl w:val="0"/>
                <w:numId w:val="30"/>
              </w:numPr>
              <w:spacing w:before="100" w:beforeAutospacing="1" w:after="100" w:afterAutospacing="1"/>
              <w:rPr>
                <w:rFonts w:ascii="Arial" w:hAnsi="Arial" w:cs="Arial"/>
              </w:rPr>
            </w:pPr>
            <w:r w:rsidRPr="00F677A1">
              <w:rPr>
                <w:rFonts w:ascii="Arial" w:hAnsi="Arial" w:cs="Arial"/>
              </w:rPr>
              <w:t>Lab 9: ORACLE PL/SQL Functions (Part 2)</w:t>
            </w:r>
            <w:r w:rsidRPr="00F677A1">
              <w:rPr>
                <w:rFonts w:ascii="Arial" w:hAnsi="Arial" w:cs="Arial"/>
              </w:rPr>
              <w:br/>
              <w:t>(4</w:t>
            </w:r>
            <w:r>
              <w:rPr>
                <w:rFonts w:ascii="Arial" w:hAnsi="Arial" w:cs="Arial"/>
              </w:rPr>
              <w:t>.48</w:t>
            </w:r>
            <w:r w:rsidRPr="00F677A1">
              <w:rPr>
                <w:rFonts w:ascii="Arial" w:hAnsi="Arial" w:cs="Arial"/>
              </w:rPr>
              <w:t>%)</w:t>
            </w:r>
          </w:p>
          <w:p w14:paraId="1208A5E4" w14:textId="75D22965" w:rsidR="004202B4" w:rsidRPr="00F677A1" w:rsidRDefault="004202B4" w:rsidP="000546A1">
            <w:pPr>
              <w:pStyle w:val="ListParagraph"/>
              <w:ind w:left="360"/>
              <w:rPr>
                <w:rFonts w:ascii="Arial" w:hAnsi="Arial" w:cs="Arial"/>
              </w:rPr>
            </w:pPr>
          </w:p>
        </w:tc>
        <w:tc>
          <w:tcPr>
            <w:tcW w:w="2126" w:type="dxa"/>
          </w:tcPr>
          <w:p w14:paraId="3DAEB290" w14:textId="41CBF49B" w:rsidR="005F2AFB" w:rsidRDefault="005F2AFB" w:rsidP="004202B4">
            <w:pPr>
              <w:numPr>
                <w:ilvl w:val="0"/>
                <w:numId w:val="30"/>
              </w:numPr>
              <w:spacing w:before="100" w:beforeAutospacing="1" w:after="100" w:afterAutospacing="1"/>
              <w:rPr>
                <w:rFonts w:ascii="Arial" w:hAnsi="Arial" w:cs="Arial"/>
              </w:rPr>
            </w:pPr>
            <w:r w:rsidRPr="00F677A1">
              <w:rPr>
                <w:rFonts w:ascii="Arial" w:hAnsi="Arial" w:cs="Arial"/>
              </w:rPr>
              <w:t>Review textbook Chapter 1</w:t>
            </w:r>
            <w:r>
              <w:rPr>
                <w:rFonts w:ascii="Arial" w:hAnsi="Arial" w:cs="Arial"/>
              </w:rPr>
              <w:t>2</w:t>
            </w:r>
            <w:r w:rsidRPr="00F677A1">
              <w:rPr>
                <w:rFonts w:ascii="Arial" w:hAnsi="Arial" w:cs="Arial"/>
              </w:rPr>
              <w:t>:</w:t>
            </w:r>
            <w:r>
              <w:rPr>
                <w:rFonts w:ascii="Arial" w:hAnsi="Arial" w:cs="Arial"/>
              </w:rPr>
              <w:t xml:space="preserve"> Data Warehouses and Business Intelligence Systems</w:t>
            </w:r>
          </w:p>
          <w:p w14:paraId="0DD22A04" w14:textId="77777777" w:rsidR="005F2AFB" w:rsidRDefault="004202B4" w:rsidP="004202B4">
            <w:pPr>
              <w:numPr>
                <w:ilvl w:val="0"/>
                <w:numId w:val="30"/>
              </w:numPr>
              <w:spacing w:before="100" w:beforeAutospacing="1" w:after="100" w:afterAutospacing="1"/>
              <w:rPr>
                <w:rFonts w:ascii="Arial" w:hAnsi="Arial" w:cs="Arial"/>
              </w:rPr>
            </w:pPr>
            <w:r w:rsidRPr="00F677A1">
              <w:rPr>
                <w:rFonts w:ascii="Arial" w:hAnsi="Arial" w:cs="Arial"/>
              </w:rPr>
              <w:t xml:space="preserve">Review textbook </w:t>
            </w:r>
            <w:r w:rsidR="005F2AFB">
              <w:rPr>
                <w:rFonts w:ascii="Arial" w:hAnsi="Arial" w:cs="Arial"/>
              </w:rPr>
              <w:t>Chapter 13 Big Data, NoSQL and the Cloud</w:t>
            </w:r>
          </w:p>
          <w:p w14:paraId="70D0CE8D" w14:textId="49A52108" w:rsidR="004202B4" w:rsidRPr="005F2AFB" w:rsidRDefault="005F2AFB" w:rsidP="005F2AFB">
            <w:pPr>
              <w:numPr>
                <w:ilvl w:val="0"/>
                <w:numId w:val="30"/>
              </w:numPr>
              <w:spacing w:before="100" w:beforeAutospacing="1" w:after="100" w:afterAutospacing="1"/>
              <w:rPr>
                <w:rFonts w:ascii="Arial" w:hAnsi="Arial" w:cs="Arial"/>
              </w:rPr>
            </w:pPr>
            <w:r w:rsidRPr="00F677A1">
              <w:rPr>
                <w:rFonts w:ascii="Arial" w:hAnsi="Arial" w:cs="Arial"/>
              </w:rPr>
              <w:t xml:space="preserve">Review textbook </w:t>
            </w:r>
            <w:r>
              <w:rPr>
                <w:rFonts w:ascii="Arial" w:hAnsi="Arial" w:cs="Arial"/>
              </w:rPr>
              <w:t>Appendix H</w:t>
            </w:r>
            <w:r w:rsidR="004202B4" w:rsidRPr="00F677A1">
              <w:rPr>
                <w:rFonts w:ascii="Arial" w:hAnsi="Arial" w:cs="Arial"/>
              </w:rPr>
              <w:t xml:space="preserve">: </w:t>
            </w:r>
            <w:r>
              <w:rPr>
                <w:rFonts w:ascii="Arial" w:hAnsi="Arial" w:cs="Arial"/>
              </w:rPr>
              <w:t>XML</w:t>
            </w:r>
          </w:p>
        </w:tc>
        <w:tc>
          <w:tcPr>
            <w:tcW w:w="810" w:type="dxa"/>
          </w:tcPr>
          <w:p w14:paraId="1590F64E" w14:textId="569E994D" w:rsidR="004202B4" w:rsidRPr="00F677A1" w:rsidRDefault="004202B4" w:rsidP="004202B4">
            <w:pPr>
              <w:rPr>
                <w:rFonts w:ascii="Arial" w:hAnsi="Arial" w:cs="Arial"/>
              </w:rPr>
            </w:pPr>
            <w:r w:rsidRPr="00F677A1">
              <w:rPr>
                <w:rFonts w:ascii="Arial" w:hAnsi="Arial" w:cs="Arial"/>
              </w:rPr>
              <w:t>1, 2, 3, 4, 5, 6, 7</w:t>
            </w:r>
          </w:p>
        </w:tc>
      </w:tr>
      <w:tr w:rsidR="004202B4" w:rsidRPr="00C37BB2" w14:paraId="2A3A66D2" w14:textId="77777777" w:rsidTr="00C46FC3">
        <w:trPr>
          <w:cantSplit/>
        </w:trPr>
        <w:tc>
          <w:tcPr>
            <w:tcW w:w="1316" w:type="dxa"/>
          </w:tcPr>
          <w:p w14:paraId="10851619" w14:textId="3CCC5F92" w:rsidR="004202B4" w:rsidRPr="00F677A1" w:rsidRDefault="004202B4" w:rsidP="006C078F">
            <w:pPr>
              <w:rPr>
                <w:rFonts w:ascii="Arial" w:hAnsi="Arial" w:cs="Arial"/>
              </w:rPr>
            </w:pPr>
            <w:r w:rsidRPr="00F677A1">
              <w:rPr>
                <w:rFonts w:ascii="Arial" w:hAnsi="Arial" w:cs="Arial"/>
                <w:b/>
              </w:rPr>
              <w:t>Week 14</w:t>
            </w:r>
            <w:r w:rsidRPr="00F677A1">
              <w:rPr>
                <w:rFonts w:ascii="Arial" w:hAnsi="Arial" w:cs="Arial"/>
                <w:b/>
              </w:rPr>
              <w:br/>
            </w:r>
            <w:r w:rsidRPr="00F677A1">
              <w:rPr>
                <w:rFonts w:ascii="Arial" w:hAnsi="Arial" w:cs="Arial"/>
              </w:rPr>
              <w:t>(</w:t>
            </w:r>
            <w:r w:rsidR="002224F1">
              <w:rPr>
                <w:rFonts w:ascii="Arial" w:hAnsi="Arial" w:cs="Arial"/>
              </w:rPr>
              <w:t>Apr 10</w:t>
            </w:r>
            <w:r w:rsidR="002224F1" w:rsidRPr="002224F1">
              <w:rPr>
                <w:rFonts w:ascii="Arial" w:hAnsi="Arial" w:cs="Arial"/>
                <w:vertAlign w:val="superscript"/>
              </w:rPr>
              <w:t>th</w:t>
            </w:r>
            <w:r w:rsidRPr="00F677A1">
              <w:rPr>
                <w:rFonts w:ascii="Arial" w:hAnsi="Arial" w:cs="Arial"/>
              </w:rPr>
              <w:t>)</w:t>
            </w:r>
          </w:p>
        </w:tc>
        <w:tc>
          <w:tcPr>
            <w:tcW w:w="2552" w:type="dxa"/>
          </w:tcPr>
          <w:p w14:paraId="218E645E" w14:textId="77777777" w:rsidR="004202B4" w:rsidRPr="00F677A1" w:rsidRDefault="004202B4" w:rsidP="004202B4">
            <w:pPr>
              <w:numPr>
                <w:ilvl w:val="0"/>
                <w:numId w:val="43"/>
              </w:numPr>
              <w:spacing w:before="100" w:beforeAutospacing="1" w:after="100" w:afterAutospacing="1"/>
              <w:rPr>
                <w:rFonts w:ascii="Arial" w:hAnsi="Arial" w:cs="Arial"/>
              </w:rPr>
            </w:pPr>
            <w:r w:rsidRPr="00F677A1">
              <w:rPr>
                <w:rFonts w:ascii="Arial" w:hAnsi="Arial" w:cs="Arial"/>
              </w:rPr>
              <w:t>Review and preparation for final exam (multiple-choice and/or short answer)</w:t>
            </w:r>
          </w:p>
          <w:p w14:paraId="5CAD85D6" w14:textId="3B4CD5DC" w:rsidR="004202B4" w:rsidRPr="00F677A1" w:rsidRDefault="004202B4" w:rsidP="004202B4">
            <w:pPr>
              <w:numPr>
                <w:ilvl w:val="0"/>
                <w:numId w:val="43"/>
              </w:numPr>
              <w:spacing w:before="100" w:beforeAutospacing="1" w:after="100" w:afterAutospacing="1"/>
              <w:rPr>
                <w:rFonts w:ascii="Arial" w:hAnsi="Arial" w:cs="Arial"/>
              </w:rPr>
            </w:pPr>
            <w:r w:rsidRPr="00F677A1">
              <w:rPr>
                <w:rFonts w:ascii="Arial" w:hAnsi="Arial" w:cs="Arial"/>
              </w:rPr>
              <w:t>Back to the big picture</w:t>
            </w:r>
          </w:p>
        </w:tc>
        <w:tc>
          <w:tcPr>
            <w:tcW w:w="2268" w:type="dxa"/>
          </w:tcPr>
          <w:p w14:paraId="70EB5F7D" w14:textId="13DBABB5" w:rsidR="004202B4" w:rsidRPr="00F677A1" w:rsidRDefault="00D646A6" w:rsidP="004202B4">
            <w:pPr>
              <w:numPr>
                <w:ilvl w:val="0"/>
                <w:numId w:val="30"/>
              </w:numPr>
              <w:rPr>
                <w:rFonts w:ascii="Arial" w:hAnsi="Arial" w:cs="Arial"/>
              </w:rPr>
            </w:pPr>
            <w:proofErr w:type="gramStart"/>
            <w:r>
              <w:rPr>
                <w:rFonts w:ascii="Arial" w:hAnsi="Arial" w:cs="Arial"/>
              </w:rPr>
              <w:t>2</w:t>
            </w:r>
            <w:r w:rsidR="004202B4" w:rsidRPr="00F677A1">
              <w:rPr>
                <w:rFonts w:ascii="Arial" w:hAnsi="Arial" w:cs="Arial"/>
              </w:rPr>
              <w:t xml:space="preserve"> hour</w:t>
            </w:r>
            <w:proofErr w:type="gramEnd"/>
            <w:r w:rsidR="004202B4" w:rsidRPr="00F677A1">
              <w:rPr>
                <w:rFonts w:ascii="Arial" w:hAnsi="Arial" w:cs="Arial"/>
              </w:rPr>
              <w:t xml:space="preserve"> lecture session (hybrid)</w:t>
            </w:r>
          </w:p>
          <w:p w14:paraId="6559481F" w14:textId="77777777" w:rsidR="004202B4" w:rsidRPr="00F677A1" w:rsidRDefault="004202B4" w:rsidP="004202B4">
            <w:pPr>
              <w:numPr>
                <w:ilvl w:val="0"/>
                <w:numId w:val="30"/>
              </w:numPr>
              <w:rPr>
                <w:rFonts w:ascii="Arial" w:hAnsi="Arial" w:cs="Arial"/>
              </w:rPr>
            </w:pPr>
            <w:proofErr w:type="gramStart"/>
            <w:r w:rsidRPr="00F677A1">
              <w:rPr>
                <w:rFonts w:ascii="Arial" w:hAnsi="Arial" w:cs="Arial"/>
              </w:rPr>
              <w:t>2 hour</w:t>
            </w:r>
            <w:proofErr w:type="gramEnd"/>
            <w:r w:rsidRPr="00F677A1">
              <w:rPr>
                <w:rFonts w:ascii="Arial" w:hAnsi="Arial" w:cs="Arial"/>
              </w:rPr>
              <w:t xml:space="preserve"> lab session </w:t>
            </w:r>
          </w:p>
          <w:p w14:paraId="07F44AE5" w14:textId="7F16B6DC" w:rsidR="004202B4" w:rsidRPr="00F677A1" w:rsidRDefault="004202B4" w:rsidP="004202B4">
            <w:pPr>
              <w:numPr>
                <w:ilvl w:val="0"/>
                <w:numId w:val="30"/>
              </w:numPr>
              <w:rPr>
                <w:rFonts w:ascii="Arial" w:hAnsi="Arial" w:cs="Arial"/>
              </w:rPr>
            </w:pPr>
            <w:r w:rsidRPr="00F677A1">
              <w:rPr>
                <w:rFonts w:ascii="Arial" w:hAnsi="Arial" w:cs="Arial"/>
              </w:rPr>
              <w:t xml:space="preserve">Late lab work can be demonstrated during lab </w:t>
            </w:r>
          </w:p>
        </w:tc>
        <w:tc>
          <w:tcPr>
            <w:tcW w:w="1843" w:type="dxa"/>
          </w:tcPr>
          <w:p w14:paraId="41E9F91A" w14:textId="77777777" w:rsidR="004202B4" w:rsidRPr="00F677A1" w:rsidRDefault="004202B4" w:rsidP="004202B4">
            <w:pPr>
              <w:rPr>
                <w:rFonts w:ascii="Arial" w:hAnsi="Arial" w:cs="Arial"/>
              </w:rPr>
            </w:pPr>
          </w:p>
        </w:tc>
        <w:tc>
          <w:tcPr>
            <w:tcW w:w="2126" w:type="dxa"/>
          </w:tcPr>
          <w:p w14:paraId="48061FFB" w14:textId="77777777" w:rsidR="004202B4" w:rsidRPr="00F677A1" w:rsidRDefault="004202B4" w:rsidP="004202B4">
            <w:pPr>
              <w:rPr>
                <w:rFonts w:ascii="Arial" w:hAnsi="Arial" w:cs="Arial"/>
              </w:rPr>
            </w:pPr>
          </w:p>
        </w:tc>
        <w:tc>
          <w:tcPr>
            <w:tcW w:w="810" w:type="dxa"/>
          </w:tcPr>
          <w:p w14:paraId="2E05A93D" w14:textId="61835F02" w:rsidR="004202B4" w:rsidRPr="00F677A1" w:rsidRDefault="004202B4" w:rsidP="004202B4">
            <w:pPr>
              <w:rPr>
                <w:rFonts w:ascii="Arial" w:hAnsi="Arial" w:cs="Arial"/>
              </w:rPr>
            </w:pPr>
            <w:r w:rsidRPr="00F677A1">
              <w:rPr>
                <w:rFonts w:ascii="Arial" w:hAnsi="Arial" w:cs="Arial"/>
              </w:rPr>
              <w:t>1, 2, 3, 4, 5, 6, 7</w:t>
            </w:r>
          </w:p>
        </w:tc>
      </w:tr>
      <w:tr w:rsidR="004202B4" w:rsidRPr="00C37BB2" w14:paraId="4CB30FB0" w14:textId="77777777" w:rsidTr="00C46FC3">
        <w:trPr>
          <w:cantSplit/>
        </w:trPr>
        <w:tc>
          <w:tcPr>
            <w:tcW w:w="1316" w:type="dxa"/>
          </w:tcPr>
          <w:p w14:paraId="1D876214" w14:textId="01381606" w:rsidR="004202B4" w:rsidRPr="00F677A1" w:rsidRDefault="004202B4" w:rsidP="004202B4">
            <w:pPr>
              <w:rPr>
                <w:rFonts w:ascii="Arial" w:hAnsi="Arial" w:cs="Arial"/>
              </w:rPr>
            </w:pPr>
            <w:r w:rsidRPr="00F677A1">
              <w:rPr>
                <w:rFonts w:ascii="Arial" w:hAnsi="Arial" w:cs="Arial"/>
                <w:b/>
              </w:rPr>
              <w:t>Week 15</w:t>
            </w:r>
            <w:r w:rsidRPr="00F677A1">
              <w:rPr>
                <w:rFonts w:ascii="Arial" w:hAnsi="Arial" w:cs="Arial"/>
                <w:b/>
              </w:rPr>
              <w:br/>
            </w:r>
            <w:r w:rsidRPr="00F677A1">
              <w:rPr>
                <w:rFonts w:ascii="Arial" w:hAnsi="Arial" w:cs="Arial"/>
              </w:rPr>
              <w:t>(</w:t>
            </w:r>
            <w:r w:rsidR="002224F1">
              <w:rPr>
                <w:rFonts w:ascii="Arial" w:hAnsi="Arial" w:cs="Arial"/>
              </w:rPr>
              <w:t>Apr 17</w:t>
            </w:r>
            <w:r w:rsidR="002224F1" w:rsidRPr="002224F1">
              <w:rPr>
                <w:rFonts w:ascii="Arial" w:hAnsi="Arial" w:cs="Arial"/>
                <w:vertAlign w:val="superscript"/>
              </w:rPr>
              <w:t>th</w:t>
            </w:r>
            <w:r w:rsidRPr="00F677A1">
              <w:rPr>
                <w:rFonts w:ascii="Arial" w:hAnsi="Arial" w:cs="Arial"/>
              </w:rPr>
              <w:t>)</w:t>
            </w:r>
          </w:p>
        </w:tc>
        <w:tc>
          <w:tcPr>
            <w:tcW w:w="2552" w:type="dxa"/>
          </w:tcPr>
          <w:p w14:paraId="2B2C2B88" w14:textId="55BFC623" w:rsidR="004202B4" w:rsidRPr="00F677A1" w:rsidRDefault="004202B4" w:rsidP="004202B4">
            <w:pPr>
              <w:numPr>
                <w:ilvl w:val="0"/>
                <w:numId w:val="30"/>
              </w:numPr>
              <w:rPr>
                <w:rFonts w:ascii="Arial" w:hAnsi="Arial" w:cs="Arial"/>
              </w:rPr>
            </w:pPr>
            <w:r w:rsidRPr="00F677A1">
              <w:rPr>
                <w:rFonts w:ascii="Arial" w:hAnsi="Arial" w:cs="Arial"/>
              </w:rPr>
              <w:t xml:space="preserve">FINAL EXAM – open book - </w:t>
            </w:r>
            <w:r w:rsidRPr="00F677A1">
              <w:rPr>
                <w:rFonts w:ascii="Arial" w:hAnsi="Arial" w:cs="Arial"/>
                <w:b/>
                <w:u w:val="single"/>
              </w:rPr>
              <w:t>covering all material after BREAK week</w:t>
            </w:r>
            <w:r w:rsidRPr="00F677A1">
              <w:rPr>
                <w:rFonts w:ascii="Arial" w:hAnsi="Arial" w:cs="Arial"/>
              </w:rPr>
              <w:t>.</w:t>
            </w:r>
          </w:p>
          <w:p w14:paraId="60CDE48D" w14:textId="77777777" w:rsidR="004202B4" w:rsidRPr="00F677A1" w:rsidRDefault="004202B4" w:rsidP="004202B4">
            <w:pPr>
              <w:numPr>
                <w:ilvl w:val="1"/>
                <w:numId w:val="30"/>
              </w:numPr>
              <w:tabs>
                <w:tab w:val="clear" w:pos="1080"/>
                <w:tab w:val="num" w:pos="660"/>
              </w:tabs>
              <w:ind w:left="660" w:hanging="283"/>
              <w:rPr>
                <w:rFonts w:ascii="Arial" w:hAnsi="Arial" w:cs="Arial"/>
              </w:rPr>
            </w:pPr>
            <w:r w:rsidRPr="00F677A1">
              <w:rPr>
                <w:rFonts w:ascii="Arial" w:hAnsi="Arial" w:cs="Arial"/>
              </w:rPr>
              <w:t>Multiple choice / short answer questions</w:t>
            </w:r>
          </w:p>
          <w:p w14:paraId="6DCA604C" w14:textId="2B8569FF" w:rsidR="004202B4" w:rsidRPr="00F677A1" w:rsidRDefault="004202B4" w:rsidP="004202B4">
            <w:pPr>
              <w:numPr>
                <w:ilvl w:val="1"/>
                <w:numId w:val="30"/>
              </w:numPr>
              <w:tabs>
                <w:tab w:val="clear" w:pos="1080"/>
                <w:tab w:val="num" w:pos="660"/>
              </w:tabs>
              <w:ind w:left="660" w:hanging="283"/>
              <w:rPr>
                <w:rFonts w:ascii="Arial" w:hAnsi="Arial" w:cs="Arial"/>
              </w:rPr>
            </w:pPr>
            <w:r w:rsidRPr="00F677A1">
              <w:rPr>
                <w:rFonts w:ascii="Arial" w:hAnsi="Arial" w:cs="Arial"/>
              </w:rPr>
              <w:t>90 minutes duration</w:t>
            </w:r>
          </w:p>
        </w:tc>
        <w:tc>
          <w:tcPr>
            <w:tcW w:w="2268" w:type="dxa"/>
          </w:tcPr>
          <w:p w14:paraId="07DD24F2" w14:textId="03C4609B" w:rsidR="004202B4" w:rsidRPr="00F677A1" w:rsidRDefault="004202B4" w:rsidP="004202B4">
            <w:pPr>
              <w:rPr>
                <w:rFonts w:ascii="Arial" w:hAnsi="Arial" w:cs="Arial"/>
              </w:rPr>
            </w:pPr>
            <w:r w:rsidRPr="00F677A1">
              <w:rPr>
                <w:rFonts w:ascii="Arial" w:hAnsi="Arial" w:cs="Arial"/>
              </w:rPr>
              <w:t>FINAL EXAM</w:t>
            </w:r>
          </w:p>
        </w:tc>
        <w:tc>
          <w:tcPr>
            <w:tcW w:w="1843" w:type="dxa"/>
          </w:tcPr>
          <w:p w14:paraId="49DF0997" w14:textId="0BA3B22F" w:rsidR="004202B4" w:rsidRPr="00F677A1" w:rsidRDefault="004202B4" w:rsidP="004202B4">
            <w:pPr>
              <w:rPr>
                <w:rFonts w:ascii="Arial" w:hAnsi="Arial" w:cs="Arial"/>
              </w:rPr>
            </w:pPr>
            <w:r w:rsidRPr="00F677A1">
              <w:rPr>
                <w:rFonts w:ascii="Arial" w:hAnsi="Arial" w:cs="Arial"/>
              </w:rPr>
              <w:t>FINAL EXAM</w:t>
            </w:r>
            <w:r w:rsidRPr="00F677A1">
              <w:rPr>
                <w:rFonts w:ascii="Arial" w:hAnsi="Arial" w:cs="Arial"/>
              </w:rPr>
              <w:br/>
              <w:t>(30%)</w:t>
            </w:r>
          </w:p>
        </w:tc>
        <w:tc>
          <w:tcPr>
            <w:tcW w:w="2126" w:type="dxa"/>
          </w:tcPr>
          <w:p w14:paraId="0C7FD01B" w14:textId="77777777" w:rsidR="004202B4" w:rsidRPr="00F677A1" w:rsidRDefault="004202B4" w:rsidP="004202B4">
            <w:pPr>
              <w:rPr>
                <w:rFonts w:ascii="Arial" w:hAnsi="Arial" w:cs="Arial"/>
              </w:rPr>
            </w:pPr>
          </w:p>
        </w:tc>
        <w:tc>
          <w:tcPr>
            <w:tcW w:w="810" w:type="dxa"/>
          </w:tcPr>
          <w:p w14:paraId="1E5F6504" w14:textId="62B254B5" w:rsidR="004202B4" w:rsidRPr="00F677A1" w:rsidRDefault="004202B4" w:rsidP="004202B4">
            <w:pPr>
              <w:rPr>
                <w:rFonts w:ascii="Arial" w:hAnsi="Arial" w:cs="Arial"/>
              </w:rPr>
            </w:pPr>
            <w:r w:rsidRPr="00F677A1">
              <w:rPr>
                <w:rFonts w:ascii="Arial" w:hAnsi="Arial" w:cs="Arial"/>
              </w:rPr>
              <w:t>1, 2, 3, 4, 5, 6, 7</w:t>
            </w:r>
          </w:p>
        </w:tc>
      </w:tr>
    </w:tbl>
    <w:p w14:paraId="75DEF046" w14:textId="77777777" w:rsidR="00ED1D19" w:rsidRDefault="00ED1D19" w:rsidP="00ED1D19">
      <w:pPr>
        <w:rPr>
          <w:rFonts w:ascii="Arial" w:hAnsi="Arial" w:cs="Arial"/>
          <w:b/>
          <w:u w:val="single"/>
        </w:rPr>
      </w:pPr>
    </w:p>
    <w:p w14:paraId="36E40994" w14:textId="1419D676" w:rsidR="00ED1D19" w:rsidRDefault="00ED1D19" w:rsidP="00ED1D19">
      <w:pPr>
        <w:ind w:left="-709" w:firstLine="142"/>
        <w:rPr>
          <w:rFonts w:ascii="Arial" w:hAnsi="Arial" w:cs="Arial"/>
          <w:b/>
          <w:color w:val="365F91" w:themeColor="accent1" w:themeShade="BF"/>
          <w:u w:val="single"/>
        </w:rPr>
      </w:pPr>
      <w:r w:rsidRPr="00ED1D19">
        <w:rPr>
          <w:rFonts w:ascii="Arial" w:hAnsi="Arial" w:cs="Arial"/>
          <w:b/>
          <w:color w:val="365F91" w:themeColor="accent1" w:themeShade="BF"/>
          <w:u w:val="single"/>
        </w:rPr>
        <w:t>Lab Rules:</w:t>
      </w:r>
    </w:p>
    <w:p w14:paraId="3E452AC2" w14:textId="77777777" w:rsidR="00FF073A" w:rsidRPr="00ED1D19" w:rsidRDefault="00FF073A" w:rsidP="00ED1D19">
      <w:pPr>
        <w:ind w:left="-709" w:firstLine="142"/>
        <w:rPr>
          <w:rFonts w:ascii="Arial" w:hAnsi="Arial" w:cs="Arial"/>
          <w:b/>
          <w:color w:val="365F91" w:themeColor="accent1" w:themeShade="BF"/>
          <w:u w:val="single"/>
        </w:rPr>
      </w:pPr>
    </w:p>
    <w:p w14:paraId="6550494E" w14:textId="77777777" w:rsidR="00ED1D19" w:rsidRPr="00ED1D19" w:rsidRDefault="00ED1D19" w:rsidP="00FF073A">
      <w:pPr>
        <w:pStyle w:val="ListParagraph"/>
        <w:numPr>
          <w:ilvl w:val="0"/>
          <w:numId w:val="45"/>
        </w:numPr>
        <w:spacing w:after="160" w:line="259" w:lineRule="auto"/>
        <w:ind w:left="-142"/>
        <w:rPr>
          <w:rFonts w:ascii="Arial" w:hAnsi="Arial" w:cs="Arial"/>
        </w:rPr>
      </w:pPr>
      <w:r w:rsidRPr="00ED1D19">
        <w:rPr>
          <w:rFonts w:ascii="Arial" w:hAnsi="Arial" w:cs="Arial"/>
        </w:rPr>
        <w:t>There are 9 labs in the course worth 40% of the total grade.</w:t>
      </w:r>
    </w:p>
    <w:p w14:paraId="54192DAB" w14:textId="77777777" w:rsidR="00ED1D19" w:rsidRPr="00ED1D19" w:rsidRDefault="00ED1D19" w:rsidP="00FF073A">
      <w:pPr>
        <w:pStyle w:val="ListParagraph"/>
        <w:numPr>
          <w:ilvl w:val="0"/>
          <w:numId w:val="45"/>
        </w:numPr>
        <w:spacing w:after="160" w:line="259" w:lineRule="auto"/>
        <w:ind w:left="-142"/>
        <w:rPr>
          <w:rFonts w:ascii="Arial" w:hAnsi="Arial" w:cs="Arial"/>
        </w:rPr>
      </w:pPr>
      <w:r w:rsidRPr="00ED1D19">
        <w:rPr>
          <w:rFonts w:ascii="Arial" w:hAnsi="Arial" w:cs="Arial"/>
        </w:rPr>
        <w:t>This course requires passing theory and lab components individually by scoring 50% or more in each component.</w:t>
      </w:r>
    </w:p>
    <w:p w14:paraId="2888BD18" w14:textId="77777777" w:rsidR="00ED1D19" w:rsidRDefault="00ED1D19" w:rsidP="00FF073A">
      <w:pPr>
        <w:pStyle w:val="ListParagraph"/>
        <w:numPr>
          <w:ilvl w:val="0"/>
          <w:numId w:val="45"/>
        </w:numPr>
        <w:spacing w:after="160" w:line="259" w:lineRule="auto"/>
        <w:ind w:left="-142"/>
        <w:rPr>
          <w:rFonts w:ascii="Arial" w:hAnsi="Arial" w:cs="Arial"/>
        </w:rPr>
      </w:pPr>
      <w:r w:rsidRPr="00ED1D19">
        <w:rPr>
          <w:rFonts w:ascii="Arial" w:hAnsi="Arial" w:cs="Arial"/>
        </w:rPr>
        <w:t xml:space="preserve">Submit complete and correct lab by the “Due Date” for 100% score. </w:t>
      </w:r>
    </w:p>
    <w:p w14:paraId="633B09B4" w14:textId="7FAAD38A" w:rsidR="00ED1D19" w:rsidRPr="00ED1D19" w:rsidRDefault="00ED1D19" w:rsidP="00FF073A">
      <w:pPr>
        <w:pStyle w:val="ListParagraph"/>
        <w:numPr>
          <w:ilvl w:val="0"/>
          <w:numId w:val="45"/>
        </w:numPr>
        <w:spacing w:after="160" w:line="259" w:lineRule="auto"/>
        <w:ind w:left="-142"/>
        <w:rPr>
          <w:rFonts w:ascii="Arial" w:hAnsi="Arial" w:cs="Arial"/>
        </w:rPr>
      </w:pPr>
      <w:r w:rsidRPr="00ED1D19">
        <w:rPr>
          <w:rFonts w:ascii="Arial" w:hAnsi="Arial" w:cs="Arial"/>
        </w:rPr>
        <w:t xml:space="preserve">Labs submitted after “Due Date” but before “End Date” will be penalized </w:t>
      </w:r>
      <w:r w:rsidRPr="00ED1D19">
        <w:rPr>
          <w:rFonts w:ascii="Arial" w:hAnsi="Arial" w:cs="Arial"/>
        </w:rPr>
        <w:t xml:space="preserve">minus </w:t>
      </w:r>
      <w:r w:rsidRPr="00ED1D19">
        <w:rPr>
          <w:rFonts w:ascii="Arial" w:hAnsi="Arial" w:cs="Arial"/>
        </w:rPr>
        <w:t>50% of the</w:t>
      </w:r>
      <w:r w:rsidRPr="00ED1D19">
        <w:rPr>
          <w:rFonts w:ascii="Arial" w:hAnsi="Arial" w:cs="Arial"/>
        </w:rPr>
        <w:t xml:space="preserve"> </w:t>
      </w:r>
      <w:r w:rsidRPr="00ED1D19">
        <w:rPr>
          <w:rFonts w:ascii="Arial" w:hAnsi="Arial" w:cs="Arial"/>
        </w:rPr>
        <w:t>grade.</w:t>
      </w:r>
    </w:p>
    <w:p w14:paraId="6AF03201" w14:textId="77777777" w:rsidR="00ED1D19" w:rsidRPr="00FF073A" w:rsidRDefault="00ED1D19" w:rsidP="00FF073A">
      <w:pPr>
        <w:pStyle w:val="ListParagraph"/>
        <w:numPr>
          <w:ilvl w:val="0"/>
          <w:numId w:val="45"/>
        </w:numPr>
        <w:spacing w:after="160" w:line="259" w:lineRule="auto"/>
        <w:ind w:left="-142"/>
        <w:rPr>
          <w:rFonts w:ascii="Arial" w:hAnsi="Arial" w:cs="Arial"/>
          <w:color w:val="FF0000"/>
        </w:rPr>
      </w:pPr>
      <w:r w:rsidRPr="00FF073A">
        <w:rPr>
          <w:rFonts w:ascii="Arial" w:hAnsi="Arial" w:cs="Arial"/>
          <w:color w:val="FF0000"/>
        </w:rPr>
        <w:lastRenderedPageBreak/>
        <w:t xml:space="preserve">Labs will not be accepted for grading after “End Date”. </w:t>
      </w:r>
    </w:p>
    <w:p w14:paraId="1BBB349F" w14:textId="103120D1" w:rsidR="00ED1D19" w:rsidRDefault="00ED1D19" w:rsidP="00ED1D19">
      <w:pPr>
        <w:ind w:left="-709" w:firstLine="142"/>
        <w:rPr>
          <w:rFonts w:ascii="Arial" w:hAnsi="Arial" w:cs="Arial"/>
          <w:b/>
          <w:color w:val="365F91" w:themeColor="accent1" w:themeShade="BF"/>
          <w:u w:val="single"/>
        </w:rPr>
      </w:pPr>
      <w:r w:rsidRPr="00ED1D19">
        <w:rPr>
          <w:rFonts w:ascii="Arial" w:hAnsi="Arial" w:cs="Arial"/>
          <w:b/>
          <w:color w:val="365F91" w:themeColor="accent1" w:themeShade="BF"/>
          <w:u w:val="single"/>
        </w:rPr>
        <w:t>Lab Schedule:</w:t>
      </w:r>
      <w:bookmarkStart w:id="0" w:name="_GoBack"/>
      <w:bookmarkEnd w:id="0"/>
    </w:p>
    <w:p w14:paraId="47C4B5F6" w14:textId="77777777" w:rsidR="00ED1D19" w:rsidRPr="00ED1D19" w:rsidRDefault="00ED1D19" w:rsidP="00ED1D19">
      <w:pPr>
        <w:ind w:left="-709" w:firstLine="142"/>
        <w:rPr>
          <w:rFonts w:ascii="Arial" w:hAnsi="Arial" w:cs="Arial"/>
          <w:b/>
          <w:color w:val="365F91" w:themeColor="accent1" w:themeShade="BF"/>
          <w:u w:val="single"/>
        </w:rPr>
      </w:pPr>
    </w:p>
    <w:p w14:paraId="77DE6CBC" w14:textId="77777777" w:rsidR="00ED1D19" w:rsidRPr="00ED1D19" w:rsidRDefault="00ED1D19" w:rsidP="00ED1D19">
      <w:pPr>
        <w:ind w:left="-709" w:firstLine="142"/>
        <w:rPr>
          <w:rFonts w:ascii="Arial" w:hAnsi="Arial" w:cs="Arial"/>
        </w:rPr>
      </w:pPr>
      <w:r w:rsidRPr="00ED1D19">
        <w:rPr>
          <w:rFonts w:ascii="Arial" w:hAnsi="Arial" w:cs="Arial"/>
        </w:rPr>
        <w:t>Lab#1 to Lab#6 will be available from Jan 9</w:t>
      </w:r>
      <w:r w:rsidRPr="00ED1D19">
        <w:rPr>
          <w:rFonts w:ascii="Arial" w:hAnsi="Arial" w:cs="Arial"/>
          <w:vertAlign w:val="superscript"/>
        </w:rPr>
        <w:t>th</w:t>
      </w:r>
      <w:r w:rsidRPr="00ED1D19">
        <w:rPr>
          <w:rFonts w:ascii="Arial" w:hAnsi="Arial" w:cs="Arial"/>
        </w:rPr>
        <w:t xml:space="preserve"> (Start Date) until Feb 17</w:t>
      </w:r>
      <w:r w:rsidRPr="00ED1D19">
        <w:rPr>
          <w:rFonts w:ascii="Arial" w:hAnsi="Arial" w:cs="Arial"/>
          <w:vertAlign w:val="superscript"/>
        </w:rPr>
        <w:t>th</w:t>
      </w:r>
      <w:r w:rsidRPr="00ED1D19">
        <w:rPr>
          <w:rFonts w:ascii="Arial" w:hAnsi="Arial" w:cs="Arial"/>
        </w:rPr>
        <w:t xml:space="preserve"> (End Date).</w:t>
      </w:r>
    </w:p>
    <w:tbl>
      <w:tblPr>
        <w:tblStyle w:val="TableGrid"/>
        <w:tblW w:w="0" w:type="auto"/>
        <w:tblLook w:val="04A0" w:firstRow="1" w:lastRow="0" w:firstColumn="1" w:lastColumn="0" w:noHBand="0" w:noVBand="1"/>
      </w:tblPr>
      <w:tblGrid>
        <w:gridCol w:w="2368"/>
        <w:gridCol w:w="2425"/>
        <w:gridCol w:w="2342"/>
        <w:gridCol w:w="2215"/>
      </w:tblGrid>
      <w:tr w:rsidR="00ED1D19" w:rsidRPr="00ED1D19" w14:paraId="3C17A2D4" w14:textId="77777777" w:rsidTr="00F0510C">
        <w:trPr>
          <w:trHeight w:val="284"/>
        </w:trPr>
        <w:tc>
          <w:tcPr>
            <w:tcW w:w="2368" w:type="dxa"/>
            <w:shd w:val="clear" w:color="auto" w:fill="D9D9D9" w:themeFill="background1" w:themeFillShade="D9"/>
          </w:tcPr>
          <w:p w14:paraId="2AFE523F" w14:textId="77777777" w:rsidR="00ED1D19" w:rsidRPr="00ED1D19" w:rsidRDefault="00ED1D19" w:rsidP="00ED1D19">
            <w:pPr>
              <w:ind w:left="-709" w:firstLine="993"/>
              <w:jc w:val="center"/>
              <w:rPr>
                <w:rFonts w:ascii="Arial" w:hAnsi="Arial" w:cs="Arial"/>
                <w:b/>
              </w:rPr>
            </w:pPr>
            <w:r w:rsidRPr="00ED1D19">
              <w:rPr>
                <w:rFonts w:ascii="Arial" w:hAnsi="Arial" w:cs="Arial"/>
                <w:b/>
              </w:rPr>
              <w:t>Labs#</w:t>
            </w:r>
          </w:p>
        </w:tc>
        <w:tc>
          <w:tcPr>
            <w:tcW w:w="2425" w:type="dxa"/>
            <w:shd w:val="clear" w:color="auto" w:fill="D9D9D9" w:themeFill="background1" w:themeFillShade="D9"/>
          </w:tcPr>
          <w:p w14:paraId="79A60EBA" w14:textId="77777777" w:rsidR="00ED1D19" w:rsidRPr="00ED1D19" w:rsidRDefault="00ED1D19" w:rsidP="00ED1D19">
            <w:pPr>
              <w:ind w:left="-709" w:firstLine="993"/>
              <w:jc w:val="center"/>
              <w:rPr>
                <w:rFonts w:ascii="Arial" w:hAnsi="Arial" w:cs="Arial"/>
                <w:b/>
              </w:rPr>
            </w:pPr>
            <w:r w:rsidRPr="00ED1D19">
              <w:rPr>
                <w:rFonts w:ascii="Arial" w:hAnsi="Arial" w:cs="Arial"/>
                <w:b/>
              </w:rPr>
              <w:t>Week#</w:t>
            </w:r>
          </w:p>
        </w:tc>
        <w:tc>
          <w:tcPr>
            <w:tcW w:w="2342" w:type="dxa"/>
            <w:shd w:val="clear" w:color="auto" w:fill="D9D9D9" w:themeFill="background1" w:themeFillShade="D9"/>
          </w:tcPr>
          <w:p w14:paraId="728FFF96" w14:textId="77777777" w:rsidR="00ED1D19" w:rsidRPr="00ED1D19" w:rsidRDefault="00ED1D19" w:rsidP="00ED1D19">
            <w:pPr>
              <w:ind w:left="-709" w:firstLine="993"/>
              <w:jc w:val="center"/>
              <w:rPr>
                <w:rFonts w:ascii="Arial" w:hAnsi="Arial" w:cs="Arial"/>
                <w:b/>
              </w:rPr>
            </w:pPr>
            <w:r w:rsidRPr="00ED1D19">
              <w:rPr>
                <w:rFonts w:ascii="Arial" w:hAnsi="Arial" w:cs="Arial"/>
                <w:b/>
              </w:rPr>
              <w:t>Due Date</w:t>
            </w:r>
          </w:p>
        </w:tc>
        <w:tc>
          <w:tcPr>
            <w:tcW w:w="2215" w:type="dxa"/>
            <w:shd w:val="clear" w:color="auto" w:fill="D9D9D9" w:themeFill="background1" w:themeFillShade="D9"/>
          </w:tcPr>
          <w:p w14:paraId="194D0DD0" w14:textId="77777777" w:rsidR="00ED1D19" w:rsidRPr="00ED1D19" w:rsidRDefault="00ED1D19" w:rsidP="00ED1D19">
            <w:pPr>
              <w:autoSpaceDE w:val="0"/>
              <w:autoSpaceDN w:val="0"/>
              <w:adjustRightInd w:val="0"/>
              <w:ind w:left="-709" w:firstLine="993"/>
              <w:jc w:val="center"/>
              <w:rPr>
                <w:rFonts w:ascii="Arial" w:hAnsi="Arial" w:cs="Arial"/>
                <w:b/>
                <w:bCs/>
              </w:rPr>
            </w:pPr>
            <w:r w:rsidRPr="00ED1D19">
              <w:rPr>
                <w:rFonts w:ascii="Arial" w:hAnsi="Arial" w:cs="Arial"/>
                <w:b/>
                <w:bCs/>
              </w:rPr>
              <w:t>Grade Value</w:t>
            </w:r>
          </w:p>
        </w:tc>
      </w:tr>
      <w:tr w:rsidR="00ED1D19" w:rsidRPr="00ED1D19" w14:paraId="5B731AAE" w14:textId="77777777" w:rsidTr="00F0510C">
        <w:trPr>
          <w:trHeight w:val="284"/>
        </w:trPr>
        <w:tc>
          <w:tcPr>
            <w:tcW w:w="2368" w:type="dxa"/>
          </w:tcPr>
          <w:p w14:paraId="71CE76AE" w14:textId="77777777" w:rsidR="00ED1D19" w:rsidRPr="00ED1D19" w:rsidRDefault="00ED1D19" w:rsidP="00ED1D19">
            <w:pPr>
              <w:ind w:left="-709" w:firstLine="993"/>
              <w:rPr>
                <w:rFonts w:ascii="Arial" w:hAnsi="Arial" w:cs="Arial"/>
              </w:rPr>
            </w:pPr>
            <w:r w:rsidRPr="00ED1D19">
              <w:rPr>
                <w:rFonts w:ascii="Arial" w:hAnsi="Arial" w:cs="Arial"/>
              </w:rPr>
              <w:t>Lab#1</w:t>
            </w:r>
          </w:p>
        </w:tc>
        <w:tc>
          <w:tcPr>
            <w:tcW w:w="2425" w:type="dxa"/>
          </w:tcPr>
          <w:p w14:paraId="18ABDEFC" w14:textId="77777777" w:rsidR="00ED1D19" w:rsidRPr="00ED1D19" w:rsidRDefault="00ED1D19" w:rsidP="00ED1D19">
            <w:pPr>
              <w:ind w:left="-709" w:firstLine="993"/>
              <w:rPr>
                <w:rFonts w:ascii="Arial" w:hAnsi="Arial" w:cs="Arial"/>
              </w:rPr>
            </w:pPr>
            <w:r w:rsidRPr="00ED1D19">
              <w:rPr>
                <w:rFonts w:ascii="Arial" w:hAnsi="Arial" w:cs="Arial"/>
              </w:rPr>
              <w:t>Week#2</w:t>
            </w:r>
          </w:p>
        </w:tc>
        <w:tc>
          <w:tcPr>
            <w:tcW w:w="2342" w:type="dxa"/>
          </w:tcPr>
          <w:p w14:paraId="14962112" w14:textId="77777777" w:rsidR="00ED1D19" w:rsidRPr="00ED1D19" w:rsidRDefault="00ED1D19" w:rsidP="00ED1D19">
            <w:pPr>
              <w:ind w:left="-709" w:firstLine="993"/>
              <w:rPr>
                <w:rFonts w:ascii="Arial" w:hAnsi="Arial" w:cs="Arial"/>
              </w:rPr>
            </w:pPr>
            <w:r w:rsidRPr="00ED1D19">
              <w:rPr>
                <w:rFonts w:ascii="Arial" w:hAnsi="Arial" w:cs="Arial"/>
              </w:rPr>
              <w:t>Jan 22</w:t>
            </w:r>
            <w:r w:rsidRPr="00ED1D19">
              <w:rPr>
                <w:rFonts w:ascii="Arial" w:hAnsi="Arial" w:cs="Arial"/>
                <w:vertAlign w:val="superscript"/>
              </w:rPr>
              <w:t>nd</w:t>
            </w:r>
            <w:r w:rsidRPr="00ED1D19">
              <w:rPr>
                <w:rFonts w:ascii="Arial" w:hAnsi="Arial" w:cs="Arial"/>
              </w:rPr>
              <w:t xml:space="preserve"> 2023</w:t>
            </w:r>
          </w:p>
        </w:tc>
        <w:tc>
          <w:tcPr>
            <w:tcW w:w="2215" w:type="dxa"/>
          </w:tcPr>
          <w:p w14:paraId="5E7F79DE" w14:textId="77777777" w:rsidR="00ED1D19" w:rsidRPr="00ED1D19" w:rsidRDefault="00ED1D19" w:rsidP="00ED1D19">
            <w:pPr>
              <w:ind w:left="-709" w:firstLine="993"/>
              <w:rPr>
                <w:rFonts w:ascii="Arial" w:hAnsi="Arial" w:cs="Arial"/>
              </w:rPr>
            </w:pPr>
            <w:r w:rsidRPr="00ED1D19">
              <w:rPr>
                <w:rFonts w:ascii="Arial" w:hAnsi="Arial" w:cs="Arial"/>
              </w:rPr>
              <w:t>4.44%</w:t>
            </w:r>
          </w:p>
        </w:tc>
      </w:tr>
      <w:tr w:rsidR="00ED1D19" w:rsidRPr="00ED1D19" w14:paraId="2B83E2BF" w14:textId="77777777" w:rsidTr="00F0510C">
        <w:trPr>
          <w:trHeight w:val="297"/>
        </w:trPr>
        <w:tc>
          <w:tcPr>
            <w:tcW w:w="2368" w:type="dxa"/>
          </w:tcPr>
          <w:p w14:paraId="69D367AA" w14:textId="77777777" w:rsidR="00ED1D19" w:rsidRPr="00ED1D19" w:rsidRDefault="00ED1D19" w:rsidP="00ED1D19">
            <w:pPr>
              <w:ind w:left="-709" w:firstLine="993"/>
              <w:rPr>
                <w:rFonts w:ascii="Arial" w:hAnsi="Arial" w:cs="Arial"/>
              </w:rPr>
            </w:pPr>
            <w:r w:rsidRPr="00ED1D19">
              <w:rPr>
                <w:rFonts w:ascii="Arial" w:hAnsi="Arial" w:cs="Arial"/>
              </w:rPr>
              <w:t>Lab#2</w:t>
            </w:r>
          </w:p>
        </w:tc>
        <w:tc>
          <w:tcPr>
            <w:tcW w:w="2425" w:type="dxa"/>
          </w:tcPr>
          <w:p w14:paraId="6E3CD885" w14:textId="77777777" w:rsidR="00ED1D19" w:rsidRPr="00ED1D19" w:rsidRDefault="00ED1D19" w:rsidP="00ED1D19">
            <w:pPr>
              <w:ind w:left="-709" w:firstLine="993"/>
              <w:rPr>
                <w:rFonts w:ascii="Arial" w:hAnsi="Arial" w:cs="Arial"/>
              </w:rPr>
            </w:pPr>
            <w:r w:rsidRPr="00ED1D19">
              <w:rPr>
                <w:rFonts w:ascii="Arial" w:hAnsi="Arial" w:cs="Arial"/>
              </w:rPr>
              <w:t>Week#3</w:t>
            </w:r>
          </w:p>
        </w:tc>
        <w:tc>
          <w:tcPr>
            <w:tcW w:w="2342" w:type="dxa"/>
          </w:tcPr>
          <w:p w14:paraId="2F4B5882" w14:textId="77777777" w:rsidR="00ED1D19" w:rsidRPr="00ED1D19" w:rsidRDefault="00ED1D19" w:rsidP="00ED1D19">
            <w:pPr>
              <w:ind w:left="-709" w:firstLine="993"/>
              <w:rPr>
                <w:rFonts w:ascii="Arial" w:hAnsi="Arial" w:cs="Arial"/>
              </w:rPr>
            </w:pPr>
            <w:r w:rsidRPr="00ED1D19">
              <w:rPr>
                <w:rFonts w:ascii="Arial" w:hAnsi="Arial" w:cs="Arial"/>
              </w:rPr>
              <w:t>Jan 29</w:t>
            </w:r>
            <w:r w:rsidRPr="00ED1D19">
              <w:rPr>
                <w:rFonts w:ascii="Arial" w:hAnsi="Arial" w:cs="Arial"/>
                <w:vertAlign w:val="superscript"/>
              </w:rPr>
              <w:t>th</w:t>
            </w:r>
            <w:r w:rsidRPr="00ED1D19">
              <w:rPr>
                <w:rFonts w:ascii="Arial" w:hAnsi="Arial" w:cs="Arial"/>
              </w:rPr>
              <w:t xml:space="preserve"> 2023</w:t>
            </w:r>
          </w:p>
        </w:tc>
        <w:tc>
          <w:tcPr>
            <w:tcW w:w="2215" w:type="dxa"/>
          </w:tcPr>
          <w:p w14:paraId="788F462B" w14:textId="77777777" w:rsidR="00ED1D19" w:rsidRPr="00ED1D19" w:rsidRDefault="00ED1D19" w:rsidP="00ED1D19">
            <w:pPr>
              <w:ind w:left="-709" w:firstLine="993"/>
              <w:rPr>
                <w:rFonts w:ascii="Arial" w:hAnsi="Arial" w:cs="Arial"/>
              </w:rPr>
            </w:pPr>
            <w:r w:rsidRPr="00ED1D19">
              <w:rPr>
                <w:rFonts w:ascii="Arial" w:hAnsi="Arial" w:cs="Arial"/>
              </w:rPr>
              <w:t>4.44%</w:t>
            </w:r>
          </w:p>
        </w:tc>
      </w:tr>
      <w:tr w:rsidR="00ED1D19" w:rsidRPr="00ED1D19" w14:paraId="249DD35E" w14:textId="77777777" w:rsidTr="00F0510C">
        <w:trPr>
          <w:trHeight w:val="284"/>
        </w:trPr>
        <w:tc>
          <w:tcPr>
            <w:tcW w:w="2368" w:type="dxa"/>
          </w:tcPr>
          <w:p w14:paraId="7D9E8E6D" w14:textId="77777777" w:rsidR="00ED1D19" w:rsidRPr="00ED1D19" w:rsidRDefault="00ED1D19" w:rsidP="00ED1D19">
            <w:pPr>
              <w:ind w:left="-709" w:firstLine="993"/>
              <w:rPr>
                <w:rFonts w:ascii="Arial" w:hAnsi="Arial" w:cs="Arial"/>
              </w:rPr>
            </w:pPr>
            <w:r w:rsidRPr="00ED1D19">
              <w:rPr>
                <w:rFonts w:ascii="Arial" w:hAnsi="Arial" w:cs="Arial"/>
              </w:rPr>
              <w:t>Lab#3</w:t>
            </w:r>
          </w:p>
        </w:tc>
        <w:tc>
          <w:tcPr>
            <w:tcW w:w="2425" w:type="dxa"/>
          </w:tcPr>
          <w:p w14:paraId="46CAF205" w14:textId="77777777" w:rsidR="00ED1D19" w:rsidRPr="00ED1D19" w:rsidRDefault="00ED1D19" w:rsidP="00ED1D19">
            <w:pPr>
              <w:ind w:left="-709" w:firstLine="993"/>
              <w:rPr>
                <w:rFonts w:ascii="Arial" w:hAnsi="Arial" w:cs="Arial"/>
              </w:rPr>
            </w:pPr>
            <w:r w:rsidRPr="00ED1D19">
              <w:rPr>
                <w:rFonts w:ascii="Arial" w:hAnsi="Arial" w:cs="Arial"/>
              </w:rPr>
              <w:t>Week#4</w:t>
            </w:r>
          </w:p>
        </w:tc>
        <w:tc>
          <w:tcPr>
            <w:tcW w:w="2342" w:type="dxa"/>
          </w:tcPr>
          <w:p w14:paraId="72B37E8F" w14:textId="77777777" w:rsidR="00ED1D19" w:rsidRPr="00ED1D19" w:rsidRDefault="00ED1D19" w:rsidP="00ED1D19">
            <w:pPr>
              <w:ind w:left="-709" w:firstLine="993"/>
              <w:rPr>
                <w:rFonts w:ascii="Arial" w:hAnsi="Arial" w:cs="Arial"/>
              </w:rPr>
            </w:pPr>
            <w:r w:rsidRPr="00ED1D19">
              <w:rPr>
                <w:rFonts w:ascii="Arial" w:hAnsi="Arial" w:cs="Arial"/>
              </w:rPr>
              <w:t>Feb 5</w:t>
            </w:r>
            <w:r w:rsidRPr="00ED1D19">
              <w:rPr>
                <w:rFonts w:ascii="Arial" w:hAnsi="Arial" w:cs="Arial"/>
                <w:vertAlign w:val="superscript"/>
              </w:rPr>
              <w:t>th</w:t>
            </w:r>
            <w:r w:rsidRPr="00ED1D19">
              <w:rPr>
                <w:rFonts w:ascii="Arial" w:hAnsi="Arial" w:cs="Arial"/>
              </w:rPr>
              <w:t xml:space="preserve"> 2023</w:t>
            </w:r>
          </w:p>
        </w:tc>
        <w:tc>
          <w:tcPr>
            <w:tcW w:w="2215" w:type="dxa"/>
          </w:tcPr>
          <w:p w14:paraId="6B0B1E7F" w14:textId="77777777" w:rsidR="00ED1D19" w:rsidRPr="00ED1D19" w:rsidRDefault="00ED1D19" w:rsidP="00ED1D19">
            <w:pPr>
              <w:ind w:left="-709" w:firstLine="993"/>
              <w:rPr>
                <w:rFonts w:ascii="Arial" w:hAnsi="Arial" w:cs="Arial"/>
              </w:rPr>
            </w:pPr>
            <w:r w:rsidRPr="00ED1D19">
              <w:rPr>
                <w:rFonts w:ascii="Arial" w:hAnsi="Arial" w:cs="Arial"/>
              </w:rPr>
              <w:t>4.44%</w:t>
            </w:r>
          </w:p>
        </w:tc>
      </w:tr>
      <w:tr w:rsidR="00ED1D19" w:rsidRPr="00ED1D19" w14:paraId="0B8E409A" w14:textId="77777777" w:rsidTr="00F0510C">
        <w:trPr>
          <w:trHeight w:val="284"/>
        </w:trPr>
        <w:tc>
          <w:tcPr>
            <w:tcW w:w="2368" w:type="dxa"/>
          </w:tcPr>
          <w:p w14:paraId="55C27FE9" w14:textId="77777777" w:rsidR="00ED1D19" w:rsidRPr="00ED1D19" w:rsidRDefault="00ED1D19" w:rsidP="00ED1D19">
            <w:pPr>
              <w:ind w:left="-709" w:firstLine="993"/>
              <w:rPr>
                <w:rFonts w:ascii="Arial" w:hAnsi="Arial" w:cs="Arial"/>
              </w:rPr>
            </w:pPr>
            <w:r w:rsidRPr="00ED1D19">
              <w:rPr>
                <w:rFonts w:ascii="Arial" w:hAnsi="Arial" w:cs="Arial"/>
              </w:rPr>
              <w:t>Lab#4</w:t>
            </w:r>
          </w:p>
        </w:tc>
        <w:tc>
          <w:tcPr>
            <w:tcW w:w="2425" w:type="dxa"/>
          </w:tcPr>
          <w:p w14:paraId="21B1E16B" w14:textId="77777777" w:rsidR="00ED1D19" w:rsidRPr="00ED1D19" w:rsidRDefault="00ED1D19" w:rsidP="00ED1D19">
            <w:pPr>
              <w:ind w:left="-709" w:firstLine="993"/>
              <w:rPr>
                <w:rFonts w:ascii="Arial" w:hAnsi="Arial" w:cs="Arial"/>
              </w:rPr>
            </w:pPr>
            <w:r w:rsidRPr="00ED1D19">
              <w:rPr>
                <w:rFonts w:ascii="Arial" w:hAnsi="Arial" w:cs="Arial"/>
              </w:rPr>
              <w:t>Week#5</w:t>
            </w:r>
          </w:p>
        </w:tc>
        <w:tc>
          <w:tcPr>
            <w:tcW w:w="2342" w:type="dxa"/>
          </w:tcPr>
          <w:p w14:paraId="40217C32" w14:textId="77777777" w:rsidR="00ED1D19" w:rsidRPr="00ED1D19" w:rsidRDefault="00ED1D19" w:rsidP="00ED1D19">
            <w:pPr>
              <w:ind w:left="-709" w:firstLine="993"/>
              <w:rPr>
                <w:rFonts w:ascii="Arial" w:hAnsi="Arial" w:cs="Arial"/>
              </w:rPr>
            </w:pPr>
            <w:r w:rsidRPr="00ED1D19">
              <w:rPr>
                <w:rFonts w:ascii="Arial" w:hAnsi="Arial" w:cs="Arial"/>
              </w:rPr>
              <w:t>Feb 12</w:t>
            </w:r>
            <w:r w:rsidRPr="00ED1D19">
              <w:rPr>
                <w:rFonts w:ascii="Arial" w:hAnsi="Arial" w:cs="Arial"/>
                <w:vertAlign w:val="superscript"/>
              </w:rPr>
              <w:t>th</w:t>
            </w:r>
            <w:r w:rsidRPr="00ED1D19">
              <w:rPr>
                <w:rFonts w:ascii="Arial" w:hAnsi="Arial" w:cs="Arial"/>
              </w:rPr>
              <w:t xml:space="preserve"> 2023</w:t>
            </w:r>
          </w:p>
        </w:tc>
        <w:tc>
          <w:tcPr>
            <w:tcW w:w="2215" w:type="dxa"/>
          </w:tcPr>
          <w:p w14:paraId="5FA65816" w14:textId="77777777" w:rsidR="00ED1D19" w:rsidRPr="00ED1D19" w:rsidRDefault="00ED1D19" w:rsidP="00ED1D19">
            <w:pPr>
              <w:ind w:left="-709" w:firstLine="993"/>
              <w:rPr>
                <w:rFonts w:ascii="Arial" w:hAnsi="Arial" w:cs="Arial"/>
              </w:rPr>
            </w:pPr>
            <w:r w:rsidRPr="00ED1D19">
              <w:rPr>
                <w:rFonts w:ascii="Arial" w:hAnsi="Arial" w:cs="Arial"/>
              </w:rPr>
              <w:t>4.44%</w:t>
            </w:r>
          </w:p>
        </w:tc>
      </w:tr>
      <w:tr w:rsidR="00ED1D19" w:rsidRPr="00ED1D19" w14:paraId="713BADAC" w14:textId="77777777" w:rsidTr="00F0510C">
        <w:trPr>
          <w:trHeight w:val="284"/>
        </w:trPr>
        <w:tc>
          <w:tcPr>
            <w:tcW w:w="2368" w:type="dxa"/>
          </w:tcPr>
          <w:p w14:paraId="6B510A0B" w14:textId="77777777" w:rsidR="00ED1D19" w:rsidRPr="00ED1D19" w:rsidRDefault="00ED1D19" w:rsidP="00ED1D19">
            <w:pPr>
              <w:ind w:left="-709" w:firstLine="993"/>
              <w:rPr>
                <w:rFonts w:ascii="Arial" w:hAnsi="Arial" w:cs="Arial"/>
              </w:rPr>
            </w:pPr>
            <w:r w:rsidRPr="00ED1D19">
              <w:rPr>
                <w:rFonts w:ascii="Arial" w:hAnsi="Arial" w:cs="Arial"/>
              </w:rPr>
              <w:t>Lab#5</w:t>
            </w:r>
          </w:p>
        </w:tc>
        <w:tc>
          <w:tcPr>
            <w:tcW w:w="2425" w:type="dxa"/>
          </w:tcPr>
          <w:p w14:paraId="1EFB2762" w14:textId="77777777" w:rsidR="00ED1D19" w:rsidRPr="00ED1D19" w:rsidRDefault="00ED1D19" w:rsidP="00ED1D19">
            <w:pPr>
              <w:ind w:left="-709" w:firstLine="993"/>
              <w:rPr>
                <w:rFonts w:ascii="Arial" w:hAnsi="Arial" w:cs="Arial"/>
              </w:rPr>
            </w:pPr>
            <w:r w:rsidRPr="00ED1D19">
              <w:rPr>
                <w:rFonts w:ascii="Arial" w:hAnsi="Arial" w:cs="Arial"/>
              </w:rPr>
              <w:t>Week#6</w:t>
            </w:r>
          </w:p>
        </w:tc>
        <w:tc>
          <w:tcPr>
            <w:tcW w:w="2342" w:type="dxa"/>
          </w:tcPr>
          <w:p w14:paraId="242296EC" w14:textId="77777777" w:rsidR="00ED1D19" w:rsidRPr="00ED1D19" w:rsidRDefault="00ED1D19" w:rsidP="00ED1D19">
            <w:pPr>
              <w:ind w:left="-709" w:firstLine="993"/>
              <w:rPr>
                <w:rFonts w:ascii="Arial" w:hAnsi="Arial" w:cs="Arial"/>
              </w:rPr>
            </w:pPr>
            <w:r w:rsidRPr="00ED1D19">
              <w:rPr>
                <w:rFonts w:ascii="Arial" w:hAnsi="Arial" w:cs="Arial"/>
              </w:rPr>
              <w:t>Feb 19</w:t>
            </w:r>
            <w:r w:rsidRPr="00ED1D19">
              <w:rPr>
                <w:rFonts w:ascii="Arial" w:hAnsi="Arial" w:cs="Arial"/>
                <w:vertAlign w:val="superscript"/>
              </w:rPr>
              <w:t xml:space="preserve">th </w:t>
            </w:r>
            <w:r w:rsidRPr="00ED1D19">
              <w:rPr>
                <w:rFonts w:ascii="Arial" w:hAnsi="Arial" w:cs="Arial"/>
              </w:rPr>
              <w:t>2023</w:t>
            </w:r>
          </w:p>
        </w:tc>
        <w:tc>
          <w:tcPr>
            <w:tcW w:w="2215" w:type="dxa"/>
          </w:tcPr>
          <w:p w14:paraId="5E0497AD" w14:textId="77777777" w:rsidR="00ED1D19" w:rsidRPr="00ED1D19" w:rsidRDefault="00ED1D19" w:rsidP="00ED1D19">
            <w:pPr>
              <w:ind w:left="-709" w:firstLine="993"/>
              <w:rPr>
                <w:rFonts w:ascii="Arial" w:hAnsi="Arial" w:cs="Arial"/>
              </w:rPr>
            </w:pPr>
            <w:r w:rsidRPr="00ED1D19">
              <w:rPr>
                <w:rFonts w:ascii="Arial" w:hAnsi="Arial" w:cs="Arial"/>
              </w:rPr>
              <w:t>4.44%</w:t>
            </w:r>
          </w:p>
        </w:tc>
      </w:tr>
    </w:tbl>
    <w:p w14:paraId="198299EB" w14:textId="77777777" w:rsidR="00ED1D19" w:rsidRPr="00ED1D19" w:rsidRDefault="00ED1D19" w:rsidP="00ED1D19">
      <w:pPr>
        <w:ind w:left="-709" w:firstLine="993"/>
        <w:rPr>
          <w:rFonts w:ascii="Arial" w:hAnsi="Arial" w:cs="Arial"/>
        </w:rPr>
      </w:pPr>
    </w:p>
    <w:p w14:paraId="42579EB8" w14:textId="77777777" w:rsidR="00ED1D19" w:rsidRPr="00ED1D19" w:rsidRDefault="00ED1D19" w:rsidP="00ED1D19">
      <w:pPr>
        <w:ind w:left="-709" w:firstLine="993"/>
        <w:rPr>
          <w:rFonts w:ascii="Arial" w:hAnsi="Arial" w:cs="Arial"/>
        </w:rPr>
      </w:pPr>
      <w:r w:rsidRPr="00ED1D19">
        <w:rPr>
          <w:rFonts w:ascii="Arial" w:hAnsi="Arial" w:cs="Arial"/>
        </w:rPr>
        <w:t>Lab#6 to Lab#10 will be available from Feb 27</w:t>
      </w:r>
      <w:r w:rsidRPr="00ED1D19">
        <w:rPr>
          <w:rFonts w:ascii="Arial" w:hAnsi="Arial" w:cs="Arial"/>
          <w:vertAlign w:val="superscript"/>
        </w:rPr>
        <w:t>th</w:t>
      </w:r>
      <w:r w:rsidRPr="00ED1D19">
        <w:rPr>
          <w:rFonts w:ascii="Arial" w:hAnsi="Arial" w:cs="Arial"/>
        </w:rPr>
        <w:t xml:space="preserve"> (Start Date) until Apr 16</w:t>
      </w:r>
      <w:r w:rsidRPr="00ED1D19">
        <w:rPr>
          <w:rFonts w:ascii="Arial" w:hAnsi="Arial" w:cs="Arial"/>
          <w:vertAlign w:val="superscript"/>
        </w:rPr>
        <w:t>th</w:t>
      </w:r>
      <w:r w:rsidRPr="00ED1D19">
        <w:rPr>
          <w:rFonts w:ascii="Arial" w:hAnsi="Arial" w:cs="Arial"/>
        </w:rPr>
        <w:t xml:space="preserve"> (End Date).</w:t>
      </w:r>
    </w:p>
    <w:tbl>
      <w:tblPr>
        <w:tblStyle w:val="TableGrid"/>
        <w:tblW w:w="0" w:type="auto"/>
        <w:tblLook w:val="04A0" w:firstRow="1" w:lastRow="0" w:firstColumn="1" w:lastColumn="0" w:noHBand="0" w:noVBand="1"/>
      </w:tblPr>
      <w:tblGrid>
        <w:gridCol w:w="2384"/>
        <w:gridCol w:w="2443"/>
        <w:gridCol w:w="2326"/>
        <w:gridCol w:w="2197"/>
      </w:tblGrid>
      <w:tr w:rsidR="00ED1D19" w:rsidRPr="00ED1D19" w14:paraId="0D525A5B" w14:textId="77777777" w:rsidTr="00F0510C">
        <w:trPr>
          <w:trHeight w:val="343"/>
        </w:trPr>
        <w:tc>
          <w:tcPr>
            <w:tcW w:w="2384" w:type="dxa"/>
          </w:tcPr>
          <w:p w14:paraId="3670C439" w14:textId="77777777" w:rsidR="00ED1D19" w:rsidRPr="00ED1D19" w:rsidRDefault="00ED1D19" w:rsidP="00ED1D19">
            <w:pPr>
              <w:ind w:left="-709" w:firstLine="993"/>
              <w:rPr>
                <w:rFonts w:ascii="Arial" w:hAnsi="Arial" w:cs="Arial"/>
              </w:rPr>
            </w:pPr>
            <w:r w:rsidRPr="00ED1D19">
              <w:rPr>
                <w:rFonts w:ascii="Arial" w:hAnsi="Arial" w:cs="Arial"/>
              </w:rPr>
              <w:t>Lab#6</w:t>
            </w:r>
          </w:p>
        </w:tc>
        <w:tc>
          <w:tcPr>
            <w:tcW w:w="2443" w:type="dxa"/>
          </w:tcPr>
          <w:p w14:paraId="1F248E35" w14:textId="77777777" w:rsidR="00ED1D19" w:rsidRPr="00ED1D19" w:rsidRDefault="00ED1D19" w:rsidP="00ED1D19">
            <w:pPr>
              <w:ind w:left="-709" w:firstLine="993"/>
              <w:rPr>
                <w:rFonts w:ascii="Arial" w:hAnsi="Arial" w:cs="Arial"/>
              </w:rPr>
            </w:pPr>
            <w:r w:rsidRPr="00ED1D19">
              <w:rPr>
                <w:rFonts w:ascii="Arial" w:hAnsi="Arial" w:cs="Arial"/>
              </w:rPr>
              <w:t>Week#9</w:t>
            </w:r>
          </w:p>
        </w:tc>
        <w:tc>
          <w:tcPr>
            <w:tcW w:w="2326" w:type="dxa"/>
          </w:tcPr>
          <w:p w14:paraId="58705661" w14:textId="77777777" w:rsidR="00ED1D19" w:rsidRPr="00ED1D19" w:rsidRDefault="00ED1D19" w:rsidP="00ED1D19">
            <w:pPr>
              <w:ind w:left="-709" w:firstLine="993"/>
              <w:rPr>
                <w:rFonts w:ascii="Arial" w:hAnsi="Arial" w:cs="Arial"/>
              </w:rPr>
            </w:pPr>
            <w:r w:rsidRPr="00ED1D19">
              <w:rPr>
                <w:rFonts w:ascii="Arial" w:hAnsi="Arial" w:cs="Arial"/>
              </w:rPr>
              <w:t>Mar 19</w:t>
            </w:r>
            <w:r w:rsidRPr="00ED1D19">
              <w:rPr>
                <w:rFonts w:ascii="Arial" w:hAnsi="Arial" w:cs="Arial"/>
                <w:vertAlign w:val="superscript"/>
              </w:rPr>
              <w:t>th</w:t>
            </w:r>
            <w:r w:rsidRPr="00ED1D19">
              <w:rPr>
                <w:rFonts w:ascii="Arial" w:hAnsi="Arial" w:cs="Arial"/>
              </w:rPr>
              <w:t>, 2023</w:t>
            </w:r>
          </w:p>
        </w:tc>
        <w:tc>
          <w:tcPr>
            <w:tcW w:w="2197" w:type="dxa"/>
          </w:tcPr>
          <w:p w14:paraId="68AE99E2" w14:textId="77777777" w:rsidR="00ED1D19" w:rsidRPr="00ED1D19" w:rsidRDefault="00ED1D19" w:rsidP="00ED1D19">
            <w:pPr>
              <w:ind w:left="-709" w:firstLine="993"/>
              <w:rPr>
                <w:rFonts w:ascii="Arial" w:hAnsi="Arial" w:cs="Arial"/>
              </w:rPr>
            </w:pPr>
            <w:r w:rsidRPr="00ED1D19">
              <w:rPr>
                <w:rFonts w:ascii="Arial" w:hAnsi="Arial" w:cs="Arial"/>
              </w:rPr>
              <w:t>4.44%</w:t>
            </w:r>
          </w:p>
        </w:tc>
      </w:tr>
      <w:tr w:rsidR="00ED1D19" w:rsidRPr="00ED1D19" w14:paraId="3F5CF45F" w14:textId="77777777" w:rsidTr="00F0510C">
        <w:trPr>
          <w:trHeight w:val="343"/>
        </w:trPr>
        <w:tc>
          <w:tcPr>
            <w:tcW w:w="2384" w:type="dxa"/>
          </w:tcPr>
          <w:p w14:paraId="2B611413" w14:textId="77777777" w:rsidR="00ED1D19" w:rsidRPr="00ED1D19" w:rsidRDefault="00ED1D19" w:rsidP="00ED1D19">
            <w:pPr>
              <w:ind w:left="-709" w:firstLine="993"/>
              <w:rPr>
                <w:rFonts w:ascii="Arial" w:hAnsi="Arial" w:cs="Arial"/>
              </w:rPr>
            </w:pPr>
            <w:r w:rsidRPr="00ED1D19">
              <w:rPr>
                <w:rFonts w:ascii="Arial" w:hAnsi="Arial" w:cs="Arial"/>
              </w:rPr>
              <w:t>Lab#7</w:t>
            </w:r>
          </w:p>
        </w:tc>
        <w:tc>
          <w:tcPr>
            <w:tcW w:w="2443" w:type="dxa"/>
          </w:tcPr>
          <w:p w14:paraId="464BED86" w14:textId="77777777" w:rsidR="00ED1D19" w:rsidRPr="00ED1D19" w:rsidRDefault="00ED1D19" w:rsidP="00ED1D19">
            <w:pPr>
              <w:ind w:left="-709" w:firstLine="993"/>
              <w:rPr>
                <w:rFonts w:ascii="Arial" w:hAnsi="Arial" w:cs="Arial"/>
              </w:rPr>
            </w:pPr>
            <w:r w:rsidRPr="00ED1D19">
              <w:rPr>
                <w:rFonts w:ascii="Arial" w:hAnsi="Arial" w:cs="Arial"/>
              </w:rPr>
              <w:t>Week#10</w:t>
            </w:r>
          </w:p>
        </w:tc>
        <w:tc>
          <w:tcPr>
            <w:tcW w:w="2326" w:type="dxa"/>
          </w:tcPr>
          <w:p w14:paraId="69E4189A" w14:textId="77777777" w:rsidR="00ED1D19" w:rsidRPr="00ED1D19" w:rsidRDefault="00ED1D19" w:rsidP="00ED1D19">
            <w:pPr>
              <w:ind w:left="-709" w:firstLine="993"/>
              <w:rPr>
                <w:rFonts w:ascii="Arial" w:hAnsi="Arial" w:cs="Arial"/>
              </w:rPr>
            </w:pPr>
            <w:r w:rsidRPr="00ED1D19">
              <w:rPr>
                <w:rFonts w:ascii="Arial" w:hAnsi="Arial" w:cs="Arial"/>
              </w:rPr>
              <w:t>Mar 26</w:t>
            </w:r>
            <w:r w:rsidRPr="00ED1D19">
              <w:rPr>
                <w:rFonts w:ascii="Arial" w:hAnsi="Arial" w:cs="Arial"/>
                <w:vertAlign w:val="superscript"/>
              </w:rPr>
              <w:t>th</w:t>
            </w:r>
            <w:r w:rsidRPr="00ED1D19">
              <w:rPr>
                <w:rFonts w:ascii="Arial" w:hAnsi="Arial" w:cs="Arial"/>
              </w:rPr>
              <w:t>, 2023</w:t>
            </w:r>
          </w:p>
        </w:tc>
        <w:tc>
          <w:tcPr>
            <w:tcW w:w="2197" w:type="dxa"/>
          </w:tcPr>
          <w:p w14:paraId="6E90AD80" w14:textId="77777777" w:rsidR="00ED1D19" w:rsidRPr="00ED1D19" w:rsidRDefault="00ED1D19" w:rsidP="00ED1D19">
            <w:pPr>
              <w:ind w:left="-709" w:firstLine="993"/>
              <w:rPr>
                <w:rFonts w:ascii="Arial" w:hAnsi="Arial" w:cs="Arial"/>
              </w:rPr>
            </w:pPr>
            <w:r w:rsidRPr="00ED1D19">
              <w:rPr>
                <w:rFonts w:ascii="Arial" w:hAnsi="Arial" w:cs="Arial"/>
              </w:rPr>
              <w:t>4.44%</w:t>
            </w:r>
          </w:p>
        </w:tc>
      </w:tr>
      <w:tr w:rsidR="00ED1D19" w:rsidRPr="00ED1D19" w14:paraId="580DB027" w14:textId="77777777" w:rsidTr="00F0510C">
        <w:trPr>
          <w:trHeight w:val="359"/>
        </w:trPr>
        <w:tc>
          <w:tcPr>
            <w:tcW w:w="2384" w:type="dxa"/>
          </w:tcPr>
          <w:p w14:paraId="6C17B780" w14:textId="77777777" w:rsidR="00ED1D19" w:rsidRPr="00ED1D19" w:rsidRDefault="00ED1D19" w:rsidP="00ED1D19">
            <w:pPr>
              <w:ind w:left="-709" w:firstLine="993"/>
              <w:rPr>
                <w:rFonts w:ascii="Arial" w:hAnsi="Arial" w:cs="Arial"/>
              </w:rPr>
            </w:pPr>
            <w:r w:rsidRPr="00ED1D19">
              <w:rPr>
                <w:rFonts w:ascii="Arial" w:hAnsi="Arial" w:cs="Arial"/>
              </w:rPr>
              <w:t>Lab#8</w:t>
            </w:r>
          </w:p>
        </w:tc>
        <w:tc>
          <w:tcPr>
            <w:tcW w:w="2443" w:type="dxa"/>
          </w:tcPr>
          <w:p w14:paraId="64E7A548" w14:textId="77777777" w:rsidR="00ED1D19" w:rsidRPr="00ED1D19" w:rsidRDefault="00ED1D19" w:rsidP="00ED1D19">
            <w:pPr>
              <w:ind w:left="-709" w:firstLine="993"/>
              <w:rPr>
                <w:rFonts w:ascii="Arial" w:hAnsi="Arial" w:cs="Arial"/>
              </w:rPr>
            </w:pPr>
            <w:r w:rsidRPr="00ED1D19">
              <w:rPr>
                <w:rFonts w:ascii="Arial" w:hAnsi="Arial" w:cs="Arial"/>
              </w:rPr>
              <w:t>Week#11</w:t>
            </w:r>
          </w:p>
        </w:tc>
        <w:tc>
          <w:tcPr>
            <w:tcW w:w="2326" w:type="dxa"/>
          </w:tcPr>
          <w:p w14:paraId="25BC97B2" w14:textId="77777777" w:rsidR="00ED1D19" w:rsidRPr="00ED1D19" w:rsidRDefault="00ED1D19" w:rsidP="00ED1D19">
            <w:pPr>
              <w:ind w:left="-709" w:firstLine="993"/>
              <w:rPr>
                <w:rFonts w:ascii="Arial" w:hAnsi="Arial" w:cs="Arial"/>
              </w:rPr>
            </w:pPr>
            <w:r w:rsidRPr="00ED1D19">
              <w:rPr>
                <w:rFonts w:ascii="Arial" w:hAnsi="Arial" w:cs="Arial"/>
              </w:rPr>
              <w:t>Apr 2</w:t>
            </w:r>
            <w:r w:rsidRPr="00ED1D19">
              <w:rPr>
                <w:rFonts w:ascii="Arial" w:hAnsi="Arial" w:cs="Arial"/>
                <w:vertAlign w:val="superscript"/>
              </w:rPr>
              <w:t>nd</w:t>
            </w:r>
            <w:r w:rsidRPr="00ED1D19">
              <w:rPr>
                <w:rFonts w:ascii="Arial" w:hAnsi="Arial" w:cs="Arial"/>
              </w:rPr>
              <w:t>, 2023</w:t>
            </w:r>
          </w:p>
        </w:tc>
        <w:tc>
          <w:tcPr>
            <w:tcW w:w="2197" w:type="dxa"/>
          </w:tcPr>
          <w:p w14:paraId="4F1447A7" w14:textId="77777777" w:rsidR="00ED1D19" w:rsidRPr="00ED1D19" w:rsidRDefault="00ED1D19" w:rsidP="00ED1D19">
            <w:pPr>
              <w:ind w:left="-709" w:firstLine="993"/>
              <w:rPr>
                <w:rFonts w:ascii="Arial" w:hAnsi="Arial" w:cs="Arial"/>
              </w:rPr>
            </w:pPr>
            <w:r w:rsidRPr="00ED1D19">
              <w:rPr>
                <w:rFonts w:ascii="Arial" w:hAnsi="Arial" w:cs="Arial"/>
              </w:rPr>
              <w:t>4.44%</w:t>
            </w:r>
          </w:p>
        </w:tc>
      </w:tr>
      <w:tr w:rsidR="00ED1D19" w:rsidRPr="00ED1D19" w14:paraId="091768A2" w14:textId="77777777" w:rsidTr="00F0510C">
        <w:trPr>
          <w:trHeight w:val="343"/>
        </w:trPr>
        <w:tc>
          <w:tcPr>
            <w:tcW w:w="2384" w:type="dxa"/>
          </w:tcPr>
          <w:p w14:paraId="202BA3E2" w14:textId="77777777" w:rsidR="00ED1D19" w:rsidRPr="00ED1D19" w:rsidRDefault="00ED1D19" w:rsidP="00ED1D19">
            <w:pPr>
              <w:ind w:left="-709" w:firstLine="993"/>
              <w:rPr>
                <w:rFonts w:ascii="Arial" w:hAnsi="Arial" w:cs="Arial"/>
              </w:rPr>
            </w:pPr>
            <w:r w:rsidRPr="00ED1D19">
              <w:rPr>
                <w:rFonts w:ascii="Arial" w:hAnsi="Arial" w:cs="Arial"/>
              </w:rPr>
              <w:t>Lab#9</w:t>
            </w:r>
          </w:p>
        </w:tc>
        <w:tc>
          <w:tcPr>
            <w:tcW w:w="2443" w:type="dxa"/>
          </w:tcPr>
          <w:p w14:paraId="453AD52A" w14:textId="77777777" w:rsidR="00ED1D19" w:rsidRPr="00ED1D19" w:rsidRDefault="00ED1D19" w:rsidP="00ED1D19">
            <w:pPr>
              <w:ind w:left="-709" w:firstLine="993"/>
              <w:rPr>
                <w:rFonts w:ascii="Arial" w:hAnsi="Arial" w:cs="Arial"/>
              </w:rPr>
            </w:pPr>
            <w:r w:rsidRPr="00ED1D19">
              <w:rPr>
                <w:rFonts w:ascii="Arial" w:hAnsi="Arial" w:cs="Arial"/>
              </w:rPr>
              <w:t>Week#12</w:t>
            </w:r>
          </w:p>
        </w:tc>
        <w:tc>
          <w:tcPr>
            <w:tcW w:w="2326" w:type="dxa"/>
          </w:tcPr>
          <w:p w14:paraId="7D1091B5" w14:textId="77777777" w:rsidR="00ED1D19" w:rsidRPr="00ED1D19" w:rsidRDefault="00ED1D19" w:rsidP="00ED1D19">
            <w:pPr>
              <w:ind w:left="-709" w:firstLine="993"/>
              <w:rPr>
                <w:rFonts w:ascii="Arial" w:hAnsi="Arial" w:cs="Arial"/>
              </w:rPr>
            </w:pPr>
            <w:r w:rsidRPr="00ED1D19">
              <w:rPr>
                <w:rFonts w:ascii="Arial" w:hAnsi="Arial" w:cs="Arial"/>
              </w:rPr>
              <w:t>Apr 9</w:t>
            </w:r>
            <w:r w:rsidRPr="00ED1D19">
              <w:rPr>
                <w:rFonts w:ascii="Arial" w:hAnsi="Arial" w:cs="Arial"/>
                <w:vertAlign w:val="superscript"/>
              </w:rPr>
              <w:t>th</w:t>
            </w:r>
            <w:r w:rsidRPr="00ED1D19">
              <w:rPr>
                <w:rFonts w:ascii="Arial" w:hAnsi="Arial" w:cs="Arial"/>
              </w:rPr>
              <w:t>, 2023</w:t>
            </w:r>
          </w:p>
        </w:tc>
        <w:tc>
          <w:tcPr>
            <w:tcW w:w="2197" w:type="dxa"/>
          </w:tcPr>
          <w:p w14:paraId="7FB2CAB4" w14:textId="77777777" w:rsidR="00ED1D19" w:rsidRPr="00ED1D19" w:rsidRDefault="00ED1D19" w:rsidP="00ED1D19">
            <w:pPr>
              <w:ind w:left="-709" w:firstLine="993"/>
              <w:rPr>
                <w:rFonts w:ascii="Arial" w:hAnsi="Arial" w:cs="Arial"/>
              </w:rPr>
            </w:pPr>
            <w:r w:rsidRPr="00ED1D19">
              <w:rPr>
                <w:rFonts w:ascii="Arial" w:hAnsi="Arial" w:cs="Arial"/>
              </w:rPr>
              <w:t>4.48%</w:t>
            </w:r>
          </w:p>
        </w:tc>
      </w:tr>
    </w:tbl>
    <w:p w14:paraId="6215D176" w14:textId="77777777" w:rsidR="00ED1D19" w:rsidRPr="00ED1D19" w:rsidRDefault="00ED1D19" w:rsidP="00ED1D19">
      <w:pPr>
        <w:ind w:left="-709" w:firstLine="993"/>
        <w:rPr>
          <w:rFonts w:ascii="Arial" w:hAnsi="Arial" w:cs="Arial"/>
        </w:rPr>
      </w:pPr>
    </w:p>
    <w:p w14:paraId="7A11880F" w14:textId="77777777" w:rsidR="00ED1D19" w:rsidRPr="00ED1D19" w:rsidRDefault="00ED1D19" w:rsidP="00ED1D19">
      <w:pPr>
        <w:ind w:left="-709" w:firstLine="142"/>
        <w:rPr>
          <w:rFonts w:ascii="Arial" w:hAnsi="Arial" w:cs="Arial"/>
        </w:rPr>
      </w:pPr>
      <w:r w:rsidRPr="00ED1D19">
        <w:rPr>
          <w:rFonts w:ascii="Arial" w:hAnsi="Arial" w:cs="Arial"/>
        </w:rPr>
        <w:t>Note: Contact your lab professor for any further assistance or accommodation.</w:t>
      </w:r>
    </w:p>
    <w:p w14:paraId="705DBD19" w14:textId="77777777" w:rsidR="00ED1D19" w:rsidRPr="00ED1D19" w:rsidRDefault="00ED1D19" w:rsidP="00ED1D19"/>
    <w:p w14:paraId="24BB18D8" w14:textId="7C087E08" w:rsidR="009B1CFC" w:rsidRDefault="0015242A" w:rsidP="004C4416">
      <w:pPr>
        <w:pStyle w:val="Heading3"/>
        <w:pBdr>
          <w:top w:val="none" w:sz="0" w:space="0" w:color="auto"/>
          <w:left w:val="none" w:sz="0" w:space="0" w:color="auto"/>
          <w:bottom w:val="none" w:sz="0" w:space="0" w:color="auto"/>
          <w:right w:val="none" w:sz="0" w:space="0" w:color="auto"/>
        </w:pBdr>
        <w:spacing w:before="0" w:after="0"/>
        <w:ind w:left="-634"/>
        <w:contextualSpacing w:val="0"/>
        <w:jc w:val="left"/>
        <w:rPr>
          <w:rFonts w:ascii="Arial" w:eastAsia="Times New Roman" w:hAnsi="Arial" w:cs="Arial"/>
          <w:bCs w:val="0"/>
          <w:color w:val="auto"/>
          <w:spacing w:val="0"/>
          <w:kern w:val="0"/>
          <w:sz w:val="24"/>
          <w:szCs w:val="24"/>
          <w:u w:val="single"/>
        </w:rPr>
      </w:pPr>
      <w:r w:rsidRPr="00596289">
        <w:rPr>
          <w:rFonts w:ascii="Arial" w:eastAsia="Times New Roman" w:hAnsi="Arial" w:cs="Arial"/>
          <w:bCs w:val="0"/>
          <w:color w:val="auto"/>
          <w:spacing w:val="0"/>
          <w:kern w:val="0"/>
          <w:sz w:val="24"/>
          <w:szCs w:val="24"/>
          <w:u w:val="single"/>
        </w:rPr>
        <w:t>Other Important Information</w:t>
      </w:r>
    </w:p>
    <w:p w14:paraId="3C4266FC" w14:textId="77777777" w:rsidR="004C4416" w:rsidRPr="004C4416" w:rsidRDefault="004C4416" w:rsidP="004C4416"/>
    <w:p w14:paraId="7FB9F849" w14:textId="084F5118" w:rsidR="00031A34" w:rsidRDefault="00031A34" w:rsidP="009B1CFC">
      <w:pPr>
        <w:pStyle w:val="Heading3"/>
        <w:pBdr>
          <w:top w:val="none" w:sz="0" w:space="0" w:color="auto"/>
          <w:left w:val="none" w:sz="0" w:space="0" w:color="auto"/>
          <w:bottom w:val="none" w:sz="0" w:space="0" w:color="auto"/>
          <w:right w:val="none" w:sz="0" w:space="0" w:color="auto"/>
        </w:pBdr>
        <w:spacing w:before="0" w:after="0"/>
        <w:ind w:left="-634"/>
        <w:contextualSpacing w:val="0"/>
        <w:jc w:val="left"/>
        <w:rPr>
          <w:rFonts w:ascii="Arial" w:eastAsia="Times New Roman" w:hAnsi="Arial" w:cs="Arial"/>
          <w:b w:val="0"/>
          <w:bCs w:val="0"/>
          <w:i/>
          <w:color w:val="auto"/>
          <w:spacing w:val="0"/>
          <w:kern w:val="0"/>
          <w:sz w:val="24"/>
          <w:szCs w:val="24"/>
        </w:rPr>
      </w:pPr>
      <w:r>
        <w:rPr>
          <w:rFonts w:ascii="Arial" w:eastAsia="Times New Roman" w:hAnsi="Arial" w:cs="Arial"/>
          <w:b w:val="0"/>
          <w:bCs w:val="0"/>
          <w:i/>
          <w:color w:val="auto"/>
          <w:spacing w:val="0"/>
          <w:kern w:val="0"/>
          <w:sz w:val="24"/>
          <w:szCs w:val="24"/>
        </w:rPr>
        <w:t xml:space="preserve">All sessions will be delivered </w:t>
      </w:r>
      <w:r w:rsidR="003B4694">
        <w:rPr>
          <w:rFonts w:ascii="Arial" w:eastAsia="Times New Roman" w:hAnsi="Arial" w:cs="Arial"/>
          <w:b w:val="0"/>
          <w:bCs w:val="0"/>
          <w:i/>
          <w:color w:val="auto"/>
          <w:spacing w:val="0"/>
          <w:kern w:val="0"/>
          <w:sz w:val="24"/>
          <w:szCs w:val="24"/>
        </w:rPr>
        <w:t xml:space="preserve">in person on campus.   Some recordings may be </w:t>
      </w:r>
      <w:r w:rsidR="005F2AFB">
        <w:rPr>
          <w:rFonts w:ascii="Arial" w:eastAsia="Times New Roman" w:hAnsi="Arial" w:cs="Arial"/>
          <w:b w:val="0"/>
          <w:bCs w:val="0"/>
          <w:i/>
          <w:color w:val="auto"/>
          <w:spacing w:val="0"/>
          <w:kern w:val="0"/>
          <w:sz w:val="24"/>
          <w:szCs w:val="24"/>
        </w:rPr>
        <w:t xml:space="preserve">made </w:t>
      </w:r>
      <w:r w:rsidR="003B4694">
        <w:rPr>
          <w:rFonts w:ascii="Arial" w:eastAsia="Times New Roman" w:hAnsi="Arial" w:cs="Arial"/>
          <w:b w:val="0"/>
          <w:bCs w:val="0"/>
          <w:i/>
          <w:color w:val="auto"/>
          <w:spacing w:val="0"/>
          <w:kern w:val="0"/>
          <w:sz w:val="24"/>
          <w:szCs w:val="24"/>
        </w:rPr>
        <w:t xml:space="preserve">available </w:t>
      </w:r>
      <w:r>
        <w:rPr>
          <w:rFonts w:ascii="Arial" w:eastAsia="Times New Roman" w:hAnsi="Arial" w:cs="Arial"/>
          <w:b w:val="0"/>
          <w:bCs w:val="0"/>
          <w:i/>
          <w:color w:val="auto"/>
          <w:spacing w:val="0"/>
          <w:kern w:val="0"/>
          <w:sz w:val="24"/>
          <w:szCs w:val="24"/>
        </w:rPr>
        <w:t>using Zoom Classroom links available in Brightspace under Tools &gt; Zoom Classroom</w:t>
      </w:r>
      <w:r w:rsidR="005F2AFB">
        <w:rPr>
          <w:rFonts w:ascii="Arial" w:eastAsia="Times New Roman" w:hAnsi="Arial" w:cs="Arial"/>
          <w:b w:val="0"/>
          <w:bCs w:val="0"/>
          <w:i/>
          <w:color w:val="auto"/>
          <w:spacing w:val="0"/>
          <w:kern w:val="0"/>
          <w:sz w:val="24"/>
          <w:szCs w:val="24"/>
        </w:rPr>
        <w:t xml:space="preserve"> (as required)</w:t>
      </w:r>
    </w:p>
    <w:p w14:paraId="535F81E7" w14:textId="77777777" w:rsidR="004C4416" w:rsidRDefault="004C4416" w:rsidP="004C4416">
      <w:pPr>
        <w:numPr>
          <w:ilvl w:val="0"/>
          <w:numId w:val="4"/>
        </w:numPr>
        <w:tabs>
          <w:tab w:val="clear" w:pos="1080"/>
          <w:tab w:val="num" w:pos="360"/>
        </w:tabs>
        <w:ind w:left="360"/>
        <w:rPr>
          <w:rFonts w:ascii="Helvetica" w:hAnsi="Helvetica" w:cs="Helvetica"/>
          <w:color w:val="000000"/>
          <w:sz w:val="22"/>
        </w:rPr>
      </w:pPr>
      <w:r>
        <w:rPr>
          <w:rFonts w:ascii="Helvetica" w:hAnsi="Helvetica" w:cs="Helvetica"/>
          <w:color w:val="000000"/>
          <w:sz w:val="22"/>
        </w:rPr>
        <w:t>Labs are expected to be completed during the laboratory session, but will be considered as “on-time” if submitted and demonstrated before the end of the week in which the laboratory was scheduled and normally due.  The due dates are as posted in Brightspace.</w:t>
      </w:r>
    </w:p>
    <w:p w14:paraId="541460E2" w14:textId="07E410A7" w:rsidR="004C4416" w:rsidRDefault="004C4416" w:rsidP="004C4416">
      <w:pPr>
        <w:numPr>
          <w:ilvl w:val="0"/>
          <w:numId w:val="4"/>
        </w:numPr>
        <w:tabs>
          <w:tab w:val="clear" w:pos="1080"/>
          <w:tab w:val="num" w:pos="360"/>
        </w:tabs>
        <w:ind w:left="360"/>
        <w:rPr>
          <w:rFonts w:ascii="Helvetica" w:hAnsi="Helvetica" w:cs="Helvetica"/>
          <w:color w:val="000000"/>
          <w:sz w:val="22"/>
        </w:rPr>
      </w:pPr>
      <w:r>
        <w:rPr>
          <w:rFonts w:ascii="Helvetica" w:hAnsi="Helvetica" w:cs="Helvetica"/>
          <w:color w:val="000000"/>
          <w:sz w:val="22"/>
        </w:rPr>
        <w:t xml:space="preserve">Any written answers for the labs should be submitted using the learning management system, as per the particular instructions included with the individual lab.  </w:t>
      </w:r>
    </w:p>
    <w:p w14:paraId="02A7645A" w14:textId="5DEE2C42" w:rsidR="004C4416" w:rsidRDefault="003B4694" w:rsidP="004C4416">
      <w:pPr>
        <w:numPr>
          <w:ilvl w:val="0"/>
          <w:numId w:val="4"/>
        </w:numPr>
        <w:tabs>
          <w:tab w:val="clear" w:pos="1080"/>
          <w:tab w:val="num" w:pos="360"/>
        </w:tabs>
        <w:ind w:left="360"/>
        <w:rPr>
          <w:rFonts w:ascii="Helvetica" w:hAnsi="Helvetica" w:cs="Helvetica"/>
          <w:color w:val="000000"/>
          <w:sz w:val="22"/>
        </w:rPr>
      </w:pPr>
      <w:r>
        <w:rPr>
          <w:rFonts w:ascii="Helvetica" w:hAnsi="Helvetica" w:cs="Helvetica"/>
          <w:b/>
          <w:color w:val="000000"/>
          <w:sz w:val="22"/>
          <w:u w:val="single"/>
        </w:rPr>
        <w:t>If requested, l</w:t>
      </w:r>
      <w:r w:rsidR="004C4416" w:rsidRPr="00F80678">
        <w:rPr>
          <w:rFonts w:ascii="Helvetica" w:hAnsi="Helvetica" w:cs="Helvetica"/>
          <w:b/>
          <w:color w:val="000000"/>
          <w:sz w:val="22"/>
          <w:u w:val="single"/>
        </w:rPr>
        <w:t xml:space="preserve">ab work must be demonstrated to the professor, </w:t>
      </w:r>
      <w:r w:rsidR="00F15799">
        <w:rPr>
          <w:rFonts w:ascii="Helvetica" w:hAnsi="Helvetica" w:cs="Helvetica"/>
          <w:b/>
          <w:color w:val="000000"/>
          <w:sz w:val="22"/>
          <w:u w:val="single"/>
        </w:rPr>
        <w:t>unless</w:t>
      </w:r>
      <w:r w:rsidR="004C4416" w:rsidRPr="00F80678">
        <w:rPr>
          <w:rFonts w:ascii="Helvetica" w:hAnsi="Helvetica" w:cs="Helvetica"/>
          <w:b/>
          <w:color w:val="000000"/>
          <w:sz w:val="22"/>
          <w:u w:val="single"/>
        </w:rPr>
        <w:t xml:space="preserve"> documented in enough detail to show the work is complete</w:t>
      </w:r>
      <w:r w:rsidR="004C4416" w:rsidRPr="00F80678">
        <w:rPr>
          <w:rFonts w:ascii="Helvetica" w:hAnsi="Helvetica" w:cs="Helvetica"/>
          <w:color w:val="000000"/>
          <w:sz w:val="22"/>
        </w:rPr>
        <w:t xml:space="preserve">.  </w:t>
      </w:r>
    </w:p>
    <w:p w14:paraId="0CDEE4AA" w14:textId="6039B90E" w:rsidR="00C46FC3" w:rsidRDefault="004C4416" w:rsidP="004202B4">
      <w:pPr>
        <w:numPr>
          <w:ilvl w:val="0"/>
          <w:numId w:val="4"/>
        </w:numPr>
        <w:tabs>
          <w:tab w:val="clear" w:pos="1080"/>
          <w:tab w:val="num" w:pos="360"/>
        </w:tabs>
        <w:ind w:left="360"/>
        <w:rPr>
          <w:rFonts w:ascii="Helvetica" w:hAnsi="Helvetica" w:cs="Helvetica"/>
          <w:color w:val="000000"/>
          <w:sz w:val="22"/>
        </w:rPr>
      </w:pPr>
      <w:r w:rsidRPr="00F80678">
        <w:rPr>
          <w:rFonts w:ascii="Helvetica" w:hAnsi="Helvetica" w:cs="Helvetica"/>
          <w:color w:val="000000"/>
          <w:sz w:val="22"/>
        </w:rPr>
        <w:t xml:space="preserve">All lab submissions must be handed in by the due date unless prior permission has been granted by the professor.  All late submissions are subject to a deduction of at least 25% of the grade for that particular submission (unless permission has been granted by the professor).  Submissions submitted more than 1 week late will </w:t>
      </w:r>
      <w:r>
        <w:rPr>
          <w:rFonts w:ascii="Helvetica" w:hAnsi="Helvetica" w:cs="Helvetica"/>
          <w:color w:val="000000"/>
          <w:sz w:val="22"/>
        </w:rPr>
        <w:t xml:space="preserve">normally </w:t>
      </w:r>
      <w:r w:rsidRPr="00F80678">
        <w:rPr>
          <w:rFonts w:ascii="Helvetica" w:hAnsi="Helvetica" w:cs="Helvetica"/>
          <w:color w:val="000000"/>
          <w:sz w:val="22"/>
        </w:rPr>
        <w:t>receive a grade of 0.</w:t>
      </w:r>
    </w:p>
    <w:p w14:paraId="217D4659" w14:textId="77777777" w:rsidR="004202B4" w:rsidRPr="004202B4" w:rsidRDefault="004202B4" w:rsidP="004202B4">
      <w:pPr>
        <w:ind w:left="360"/>
        <w:rPr>
          <w:rFonts w:ascii="Helvetica" w:hAnsi="Helvetica" w:cs="Helvetica"/>
          <w:color w:val="000000"/>
          <w:sz w:val="22"/>
        </w:rPr>
      </w:pPr>
    </w:p>
    <w:p w14:paraId="24EE022D" w14:textId="671787D6" w:rsidR="00257E27" w:rsidRDefault="004C4416" w:rsidP="004C4416">
      <w:pPr>
        <w:pStyle w:val="Heading3"/>
        <w:pBdr>
          <w:top w:val="none" w:sz="0" w:space="0" w:color="auto"/>
          <w:left w:val="none" w:sz="0" w:space="0" w:color="auto"/>
          <w:bottom w:val="none" w:sz="0" w:space="0" w:color="auto"/>
          <w:right w:val="none" w:sz="0" w:space="0" w:color="auto"/>
        </w:pBdr>
        <w:spacing w:before="0" w:after="0"/>
        <w:ind w:left="-634"/>
        <w:contextualSpacing w:val="0"/>
        <w:jc w:val="left"/>
        <w:rPr>
          <w:rFonts w:ascii="Arial" w:eastAsia="Times New Roman" w:hAnsi="Arial" w:cs="Arial"/>
          <w:b w:val="0"/>
          <w:bCs w:val="0"/>
          <w:i/>
          <w:color w:val="auto"/>
          <w:spacing w:val="0"/>
          <w:kern w:val="0"/>
          <w:sz w:val="24"/>
          <w:szCs w:val="24"/>
        </w:rPr>
      </w:pPr>
      <w:r w:rsidRPr="00C46FC3">
        <w:rPr>
          <w:rFonts w:ascii="Arial" w:eastAsia="Times New Roman" w:hAnsi="Arial" w:cs="Arial"/>
          <w:bCs w:val="0"/>
          <w:i/>
          <w:color w:val="auto"/>
          <w:spacing w:val="0"/>
          <w:kern w:val="0"/>
          <w:sz w:val="24"/>
          <w:szCs w:val="24"/>
        </w:rPr>
        <w:t>Department Grading Policy:</w:t>
      </w:r>
      <w:r w:rsidRPr="004C4416">
        <w:rPr>
          <w:rFonts w:ascii="Arial" w:eastAsia="Times New Roman" w:hAnsi="Arial" w:cs="Arial"/>
          <w:b w:val="0"/>
          <w:bCs w:val="0"/>
          <w:i/>
          <w:color w:val="auto"/>
          <w:spacing w:val="0"/>
          <w:kern w:val="0"/>
          <w:sz w:val="24"/>
          <w:szCs w:val="24"/>
        </w:rPr>
        <w:t xml:space="preserve"> - For all courses </w:t>
      </w:r>
      <w:r>
        <w:rPr>
          <w:rFonts w:ascii="Arial" w:eastAsia="Times New Roman" w:hAnsi="Arial" w:cs="Arial"/>
          <w:b w:val="0"/>
          <w:bCs w:val="0"/>
          <w:i/>
          <w:color w:val="auto"/>
          <w:spacing w:val="0"/>
          <w:kern w:val="0"/>
          <w:sz w:val="24"/>
          <w:szCs w:val="24"/>
        </w:rPr>
        <w:t xml:space="preserve">(including this one) </w:t>
      </w:r>
      <w:r w:rsidRPr="004C4416">
        <w:rPr>
          <w:rFonts w:ascii="Arial" w:eastAsia="Times New Roman" w:hAnsi="Arial" w:cs="Arial"/>
          <w:b w:val="0"/>
          <w:bCs w:val="0"/>
          <w:i/>
          <w:color w:val="auto"/>
          <w:spacing w:val="0"/>
          <w:kern w:val="0"/>
          <w:sz w:val="24"/>
          <w:szCs w:val="24"/>
        </w:rPr>
        <w:t>that have both a theory and practical (lab) component, students must have a grade of at least 50% (or “D-”) on both the theory component as well as in the practical (i.e. lab) component in order to achieve a passing grade in the course.  i.e. Even if your combined grade exceeds 50% for the entire course, if you fail either the theory component or the practical component, you will not achiev</w:t>
      </w:r>
      <w:r w:rsidR="004202B4">
        <w:rPr>
          <w:rFonts w:ascii="Arial" w:eastAsia="Times New Roman" w:hAnsi="Arial" w:cs="Arial"/>
          <w:b w:val="0"/>
          <w:bCs w:val="0"/>
          <w:i/>
          <w:color w:val="auto"/>
          <w:spacing w:val="0"/>
          <w:kern w:val="0"/>
          <w:sz w:val="24"/>
          <w:szCs w:val="24"/>
        </w:rPr>
        <w:t>e a passing grade in the course and will be assigned a grade of F.</w:t>
      </w:r>
    </w:p>
    <w:p w14:paraId="5C24E939" w14:textId="4C6232D3" w:rsidR="00C46FC3" w:rsidRPr="00AA47BF" w:rsidRDefault="00C46FC3" w:rsidP="00C46FC3">
      <w:pPr>
        <w:numPr>
          <w:ilvl w:val="0"/>
          <w:numId w:val="4"/>
        </w:numPr>
        <w:tabs>
          <w:tab w:val="clear" w:pos="1080"/>
          <w:tab w:val="num" w:pos="360"/>
        </w:tabs>
        <w:ind w:left="360"/>
        <w:rPr>
          <w:rFonts w:ascii="Helvetica" w:hAnsi="Helvetica" w:cs="Helvetica"/>
          <w:b/>
          <w:color w:val="000000"/>
          <w:sz w:val="22"/>
          <w:highlight w:val="yellow"/>
        </w:rPr>
      </w:pPr>
      <w:r w:rsidRPr="00AA47BF">
        <w:rPr>
          <w:rFonts w:ascii="Helvetica" w:hAnsi="Helvetica" w:cs="Helvetica"/>
          <w:b/>
          <w:color w:val="000000"/>
          <w:sz w:val="22"/>
          <w:highlight w:val="yellow"/>
        </w:rPr>
        <w:t>Theory:  MIDTERM TEST (30%) + FINAL EXAM (30%) = 60</w:t>
      </w:r>
      <w:proofErr w:type="gramStart"/>
      <w:r w:rsidRPr="00AA47BF">
        <w:rPr>
          <w:rFonts w:ascii="Helvetica" w:hAnsi="Helvetica" w:cs="Helvetica"/>
          <w:b/>
          <w:color w:val="000000"/>
          <w:sz w:val="22"/>
          <w:highlight w:val="yellow"/>
        </w:rPr>
        <w:t>% :</w:t>
      </w:r>
      <w:proofErr w:type="gramEnd"/>
      <w:r w:rsidRPr="00AA47BF">
        <w:rPr>
          <w:rFonts w:ascii="Helvetica" w:hAnsi="Helvetica" w:cs="Helvetica"/>
          <w:b/>
          <w:color w:val="000000"/>
          <w:sz w:val="22"/>
          <w:highlight w:val="yellow"/>
        </w:rPr>
        <w:t xml:space="preserve"> must receive at least 30/60.</w:t>
      </w:r>
    </w:p>
    <w:p w14:paraId="1C99FB92" w14:textId="7476E15A" w:rsidR="00C46FC3" w:rsidRPr="00AA47BF" w:rsidRDefault="00C46FC3" w:rsidP="00713CE1">
      <w:pPr>
        <w:numPr>
          <w:ilvl w:val="0"/>
          <w:numId w:val="4"/>
        </w:numPr>
        <w:tabs>
          <w:tab w:val="clear" w:pos="1080"/>
          <w:tab w:val="num" w:pos="360"/>
        </w:tabs>
        <w:ind w:left="360"/>
        <w:rPr>
          <w:b/>
          <w:highlight w:val="yellow"/>
        </w:rPr>
      </w:pPr>
      <w:r w:rsidRPr="00AA47BF">
        <w:rPr>
          <w:rFonts w:ascii="Helvetica" w:hAnsi="Helvetica" w:cs="Helvetica"/>
          <w:b/>
          <w:color w:val="000000"/>
          <w:sz w:val="22"/>
          <w:highlight w:val="yellow"/>
        </w:rPr>
        <w:t xml:space="preserve">Labs: </w:t>
      </w:r>
      <w:r w:rsidR="000546A1" w:rsidRPr="00AA47BF">
        <w:rPr>
          <w:rFonts w:ascii="Helvetica" w:hAnsi="Helvetica" w:cs="Helvetica"/>
          <w:b/>
          <w:color w:val="000000"/>
          <w:sz w:val="22"/>
          <w:highlight w:val="yellow"/>
        </w:rPr>
        <w:t>9</w:t>
      </w:r>
      <w:r w:rsidRPr="00AA47BF">
        <w:rPr>
          <w:rFonts w:ascii="Helvetica" w:hAnsi="Helvetica" w:cs="Helvetica"/>
          <w:b/>
          <w:color w:val="000000"/>
          <w:sz w:val="22"/>
          <w:highlight w:val="yellow"/>
        </w:rPr>
        <w:t xml:space="preserve"> labs </w:t>
      </w:r>
      <w:r w:rsidR="00D05287" w:rsidRPr="00AA47BF">
        <w:rPr>
          <w:rFonts w:ascii="Helvetica" w:hAnsi="Helvetica" w:cs="Helvetica"/>
          <w:b/>
          <w:color w:val="000000"/>
          <w:sz w:val="22"/>
          <w:highlight w:val="yellow"/>
        </w:rPr>
        <w:t>totaling</w:t>
      </w:r>
      <w:r w:rsidRPr="00AA47BF">
        <w:rPr>
          <w:rFonts w:ascii="Helvetica" w:hAnsi="Helvetica" w:cs="Helvetica"/>
          <w:b/>
          <w:color w:val="000000"/>
          <w:sz w:val="22"/>
          <w:highlight w:val="yellow"/>
        </w:rPr>
        <w:t xml:space="preserve"> 40%: must receive at least 20/40.</w:t>
      </w:r>
    </w:p>
    <w:p w14:paraId="089E3C9B" w14:textId="77777777" w:rsidR="00257E27" w:rsidRDefault="00257E27" w:rsidP="00257E27">
      <w:pPr>
        <w:pStyle w:val="Heading3"/>
        <w:pBdr>
          <w:top w:val="none" w:sz="0" w:space="0" w:color="auto"/>
          <w:left w:val="none" w:sz="0" w:space="0" w:color="auto"/>
          <w:bottom w:val="none" w:sz="0" w:space="0" w:color="auto"/>
          <w:right w:val="none" w:sz="0" w:space="0" w:color="auto"/>
        </w:pBdr>
        <w:spacing w:before="0" w:after="0"/>
        <w:contextualSpacing w:val="0"/>
        <w:jc w:val="left"/>
        <w:rPr>
          <w:rFonts w:ascii="Arial" w:eastAsia="Times New Roman" w:hAnsi="Arial" w:cs="Arial"/>
          <w:b w:val="0"/>
          <w:bCs w:val="0"/>
          <w:i/>
          <w:color w:val="auto"/>
          <w:spacing w:val="0"/>
          <w:kern w:val="0"/>
          <w:sz w:val="24"/>
          <w:szCs w:val="24"/>
        </w:rPr>
      </w:pPr>
    </w:p>
    <w:p w14:paraId="1B047546" w14:textId="36A7397E" w:rsidR="004C4416" w:rsidRDefault="004C4416" w:rsidP="004C4416">
      <w:pPr>
        <w:pStyle w:val="Heading3"/>
        <w:pBdr>
          <w:top w:val="none" w:sz="0" w:space="0" w:color="auto"/>
          <w:left w:val="none" w:sz="0" w:space="0" w:color="auto"/>
          <w:bottom w:val="none" w:sz="0" w:space="0" w:color="auto"/>
          <w:right w:val="none" w:sz="0" w:space="0" w:color="auto"/>
        </w:pBdr>
        <w:spacing w:before="0" w:after="0"/>
        <w:ind w:left="-634"/>
        <w:contextualSpacing w:val="0"/>
        <w:jc w:val="left"/>
        <w:rPr>
          <w:rFonts w:ascii="Arial" w:eastAsia="Times New Roman" w:hAnsi="Arial" w:cs="Arial"/>
          <w:b w:val="0"/>
          <w:bCs w:val="0"/>
          <w:i/>
          <w:color w:val="auto"/>
          <w:spacing w:val="0"/>
          <w:kern w:val="0"/>
          <w:sz w:val="24"/>
          <w:szCs w:val="24"/>
        </w:rPr>
      </w:pPr>
      <w:r w:rsidRPr="004C4416">
        <w:rPr>
          <w:rFonts w:ascii="Arial" w:eastAsia="Times New Roman" w:hAnsi="Arial" w:cs="Arial"/>
          <w:b w:val="0"/>
          <w:bCs w:val="0"/>
          <w:i/>
          <w:color w:val="auto"/>
          <w:spacing w:val="0"/>
          <w:kern w:val="0"/>
          <w:sz w:val="24"/>
          <w:szCs w:val="24"/>
        </w:rPr>
        <w:t xml:space="preserve">Please note that the Evaluation/Earning Credit section of the course outline posted on the </w:t>
      </w:r>
      <w:proofErr w:type="spellStart"/>
      <w:r w:rsidRPr="004C4416">
        <w:rPr>
          <w:rFonts w:ascii="Arial" w:eastAsia="Times New Roman" w:hAnsi="Arial" w:cs="Arial"/>
          <w:b w:val="0"/>
          <w:bCs w:val="0"/>
          <w:i/>
          <w:color w:val="auto"/>
          <w:spacing w:val="0"/>
          <w:kern w:val="0"/>
          <w:sz w:val="24"/>
          <w:szCs w:val="24"/>
        </w:rPr>
        <w:t>BrightSpace</w:t>
      </w:r>
      <w:proofErr w:type="spellEnd"/>
      <w:r w:rsidRPr="004C4416">
        <w:rPr>
          <w:rFonts w:ascii="Arial" w:eastAsia="Times New Roman" w:hAnsi="Arial" w:cs="Arial"/>
          <w:b w:val="0"/>
          <w:bCs w:val="0"/>
          <w:i/>
          <w:color w:val="auto"/>
          <w:spacing w:val="0"/>
          <w:kern w:val="0"/>
          <w:sz w:val="24"/>
          <w:szCs w:val="24"/>
        </w:rPr>
        <w:t xml:space="preserve"> learning management system contains a mapping of the list of Course Learning Requirements to how they are covered by the exams, labs, and assignment activities.</w:t>
      </w:r>
    </w:p>
    <w:p w14:paraId="48555830" w14:textId="77777777" w:rsidR="004202B4" w:rsidRPr="004202B4" w:rsidRDefault="004202B4" w:rsidP="004202B4"/>
    <w:p w14:paraId="1513C863" w14:textId="77777777" w:rsidR="004C4416" w:rsidRPr="004C4416" w:rsidRDefault="004C4416" w:rsidP="004C4416">
      <w:pPr>
        <w:pStyle w:val="Heading3"/>
        <w:pBdr>
          <w:top w:val="none" w:sz="0" w:space="0" w:color="auto"/>
          <w:left w:val="none" w:sz="0" w:space="0" w:color="auto"/>
          <w:bottom w:val="none" w:sz="0" w:space="0" w:color="auto"/>
          <w:right w:val="none" w:sz="0" w:space="0" w:color="auto"/>
        </w:pBdr>
        <w:spacing w:before="0" w:after="0"/>
        <w:ind w:left="-634"/>
        <w:contextualSpacing w:val="0"/>
        <w:jc w:val="left"/>
        <w:rPr>
          <w:rFonts w:ascii="Arial" w:eastAsia="Times New Roman" w:hAnsi="Arial" w:cs="Arial"/>
          <w:b w:val="0"/>
          <w:bCs w:val="0"/>
          <w:i/>
          <w:color w:val="auto"/>
          <w:spacing w:val="0"/>
          <w:kern w:val="0"/>
          <w:sz w:val="24"/>
          <w:szCs w:val="24"/>
        </w:rPr>
      </w:pPr>
      <w:r w:rsidRPr="004C4416">
        <w:rPr>
          <w:rFonts w:ascii="Arial" w:eastAsia="Times New Roman" w:hAnsi="Arial" w:cs="Arial"/>
          <w:b w:val="0"/>
          <w:bCs w:val="0"/>
          <w:i/>
          <w:color w:val="auto"/>
          <w:spacing w:val="0"/>
          <w:kern w:val="0"/>
          <w:sz w:val="24"/>
          <w:szCs w:val="24"/>
        </w:rPr>
        <w:lastRenderedPageBreak/>
        <w:t xml:space="preserve">See the course outline as posted on </w:t>
      </w:r>
      <w:proofErr w:type="spellStart"/>
      <w:r w:rsidRPr="004C4416">
        <w:rPr>
          <w:rFonts w:ascii="Arial" w:eastAsia="Times New Roman" w:hAnsi="Arial" w:cs="Arial"/>
          <w:b w:val="0"/>
          <w:bCs w:val="0"/>
          <w:i/>
          <w:color w:val="auto"/>
          <w:spacing w:val="0"/>
          <w:kern w:val="0"/>
          <w:sz w:val="24"/>
          <w:szCs w:val="24"/>
        </w:rPr>
        <w:t>BrightSpace</w:t>
      </w:r>
      <w:proofErr w:type="spellEnd"/>
      <w:r w:rsidRPr="004C4416">
        <w:rPr>
          <w:rFonts w:ascii="Arial" w:eastAsia="Times New Roman" w:hAnsi="Arial" w:cs="Arial"/>
          <w:b w:val="0"/>
          <w:bCs w:val="0"/>
          <w:i/>
          <w:color w:val="auto"/>
          <w:spacing w:val="0"/>
          <w:kern w:val="0"/>
          <w:sz w:val="24"/>
          <w:szCs w:val="24"/>
        </w:rPr>
        <w:t xml:space="preserve"> for other important information including:</w:t>
      </w:r>
    </w:p>
    <w:p w14:paraId="32FB3C28" w14:textId="77777777" w:rsidR="004C4416" w:rsidRPr="00257E27" w:rsidRDefault="004C4416" w:rsidP="00257E27">
      <w:pPr>
        <w:numPr>
          <w:ilvl w:val="0"/>
          <w:numId w:val="4"/>
        </w:numPr>
        <w:tabs>
          <w:tab w:val="clear" w:pos="1080"/>
          <w:tab w:val="num" w:pos="360"/>
        </w:tabs>
        <w:ind w:left="360"/>
        <w:rPr>
          <w:rFonts w:ascii="Helvetica" w:hAnsi="Helvetica" w:cs="Helvetica"/>
          <w:color w:val="000000"/>
          <w:sz w:val="22"/>
        </w:rPr>
      </w:pPr>
      <w:r w:rsidRPr="00257E27">
        <w:rPr>
          <w:rFonts w:ascii="Helvetica" w:hAnsi="Helvetica" w:cs="Helvetica"/>
          <w:color w:val="000000"/>
          <w:sz w:val="22"/>
        </w:rPr>
        <w:t>College grading numerical equivalences</w:t>
      </w:r>
    </w:p>
    <w:p w14:paraId="6B3F9B3A" w14:textId="77777777" w:rsidR="004C4416" w:rsidRPr="00257E27" w:rsidRDefault="004C4416" w:rsidP="00257E27">
      <w:pPr>
        <w:numPr>
          <w:ilvl w:val="0"/>
          <w:numId w:val="4"/>
        </w:numPr>
        <w:tabs>
          <w:tab w:val="clear" w:pos="1080"/>
          <w:tab w:val="num" w:pos="360"/>
        </w:tabs>
        <w:ind w:left="360"/>
        <w:rPr>
          <w:rFonts w:ascii="Helvetica" w:hAnsi="Helvetica" w:cs="Helvetica"/>
          <w:color w:val="000000"/>
          <w:sz w:val="22"/>
        </w:rPr>
      </w:pPr>
      <w:r w:rsidRPr="00257E27">
        <w:rPr>
          <w:rFonts w:ascii="Helvetica" w:hAnsi="Helvetica" w:cs="Helvetica"/>
          <w:color w:val="000000"/>
          <w:sz w:val="22"/>
        </w:rPr>
        <w:t>Prior Learning Assessment and Recognition</w:t>
      </w:r>
    </w:p>
    <w:p w14:paraId="0232F1F7" w14:textId="6E224428" w:rsidR="004C4416" w:rsidRDefault="004C4416" w:rsidP="00257E27">
      <w:pPr>
        <w:numPr>
          <w:ilvl w:val="0"/>
          <w:numId w:val="4"/>
        </w:numPr>
        <w:tabs>
          <w:tab w:val="clear" w:pos="1080"/>
          <w:tab w:val="num" w:pos="360"/>
        </w:tabs>
        <w:ind w:left="360"/>
        <w:rPr>
          <w:rFonts w:ascii="Helvetica" w:hAnsi="Helvetica" w:cs="Helvetica"/>
          <w:color w:val="000000"/>
          <w:sz w:val="22"/>
        </w:rPr>
      </w:pPr>
      <w:r w:rsidRPr="00257E27">
        <w:rPr>
          <w:rFonts w:ascii="Helvetica" w:hAnsi="Helvetica" w:cs="Helvetica"/>
          <w:color w:val="000000"/>
          <w:sz w:val="22"/>
        </w:rPr>
        <w:t>Attendance</w:t>
      </w:r>
    </w:p>
    <w:p w14:paraId="339DB1B0" w14:textId="77777777" w:rsidR="004202B4" w:rsidRPr="00257E27" w:rsidRDefault="004202B4" w:rsidP="004202B4">
      <w:pPr>
        <w:ind w:left="360"/>
        <w:rPr>
          <w:rFonts w:ascii="Helvetica" w:hAnsi="Helvetica" w:cs="Helvetica"/>
          <w:color w:val="000000"/>
          <w:sz w:val="22"/>
        </w:rPr>
      </w:pPr>
    </w:p>
    <w:p w14:paraId="777947CD" w14:textId="77777777" w:rsidR="004C4416" w:rsidRPr="004C4416" w:rsidRDefault="004C4416" w:rsidP="004C4416">
      <w:pPr>
        <w:pStyle w:val="Heading3"/>
        <w:pBdr>
          <w:top w:val="none" w:sz="0" w:space="0" w:color="auto"/>
          <w:left w:val="none" w:sz="0" w:space="0" w:color="auto"/>
          <w:bottom w:val="none" w:sz="0" w:space="0" w:color="auto"/>
          <w:right w:val="none" w:sz="0" w:space="0" w:color="auto"/>
        </w:pBdr>
        <w:spacing w:before="0" w:after="0"/>
        <w:ind w:left="-634"/>
        <w:contextualSpacing w:val="0"/>
        <w:jc w:val="left"/>
        <w:rPr>
          <w:rFonts w:ascii="Arial" w:hAnsi="Arial" w:cs="Arial"/>
          <w:sz w:val="22"/>
        </w:rPr>
      </w:pPr>
      <w:r w:rsidRPr="004C4416">
        <w:rPr>
          <w:rFonts w:ascii="Arial" w:eastAsia="Times New Roman" w:hAnsi="Arial" w:cs="Arial"/>
          <w:b w:val="0"/>
          <w:bCs w:val="0"/>
          <w:i/>
          <w:color w:val="auto"/>
          <w:spacing w:val="0"/>
          <w:kern w:val="0"/>
          <w:sz w:val="24"/>
          <w:szCs w:val="24"/>
        </w:rPr>
        <w:t xml:space="preserve">Make sure that you carefully comply with the Algonquin College policies with respect to academic integrity and plagiarism.  This is particularly important in group work situations.  Don’t let someone copy someone else’s work and pass it off as their own.  If you want to use someone’s material, you can ask the professor in advance for suggestions on how to properly present the work.  </w:t>
      </w:r>
      <w:r w:rsidRPr="004C4416">
        <w:rPr>
          <w:rFonts w:ascii="Arial" w:eastAsia="Times New Roman" w:hAnsi="Arial" w:cs="Arial"/>
          <w:bCs w:val="0"/>
          <w:i/>
          <w:color w:val="auto"/>
          <w:spacing w:val="0"/>
          <w:kern w:val="0"/>
          <w:sz w:val="24"/>
          <w:szCs w:val="24"/>
        </w:rPr>
        <w:t>The idea is clear; you cannot just copy &amp; paste examples from the Internet to build up deliverables</w:t>
      </w:r>
      <w:r w:rsidRPr="004C4416">
        <w:rPr>
          <w:rFonts w:ascii="Arial" w:hAnsi="Arial" w:cs="Arial"/>
          <w:sz w:val="22"/>
        </w:rPr>
        <w:t xml:space="preserve"> that you claim are your work. </w:t>
      </w:r>
    </w:p>
    <w:p w14:paraId="02C470B9" w14:textId="744CDDFB" w:rsidR="004C4416" w:rsidRDefault="004C4416" w:rsidP="004C4416">
      <w:pPr>
        <w:rPr>
          <w:rFonts w:ascii="Arial" w:hAnsi="Arial" w:cs="Arial"/>
          <w:b/>
          <w:sz w:val="22"/>
        </w:rPr>
      </w:pPr>
    </w:p>
    <w:p w14:paraId="43ECD574" w14:textId="77777777" w:rsidR="004C4416" w:rsidRPr="004C4416" w:rsidRDefault="004C4416" w:rsidP="004C4416">
      <w:pPr>
        <w:rPr>
          <w:rFonts w:ascii="Arial" w:hAnsi="Arial" w:cs="Arial"/>
          <w:b/>
          <w:sz w:val="22"/>
        </w:rPr>
      </w:pPr>
    </w:p>
    <w:sectPr w:rsidR="004C4416" w:rsidRPr="004C4416" w:rsidSect="00ED1D19">
      <w:footerReference w:type="default" r:id="rId12"/>
      <w:type w:val="continuous"/>
      <w:pgSz w:w="12240" w:h="15840"/>
      <w:pgMar w:top="720" w:right="811" w:bottom="72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40705" w14:textId="77777777" w:rsidR="006675AC" w:rsidRDefault="006675AC" w:rsidP="008C2C65">
      <w:r>
        <w:separator/>
      </w:r>
    </w:p>
  </w:endnote>
  <w:endnote w:type="continuationSeparator" w:id="0">
    <w:p w14:paraId="250FC741" w14:textId="77777777" w:rsidR="006675AC" w:rsidRDefault="006675AC" w:rsidP="008C2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5516792"/>
      <w:docPartObj>
        <w:docPartGallery w:val="Page Numbers (Bottom of Page)"/>
        <w:docPartUnique/>
      </w:docPartObj>
    </w:sdtPr>
    <w:sdtEndPr>
      <w:rPr>
        <w:rFonts w:asciiTheme="minorHAnsi" w:hAnsiTheme="minorHAnsi" w:cstheme="minorHAnsi"/>
        <w:noProof/>
        <w:sz w:val="20"/>
        <w:szCs w:val="20"/>
      </w:rPr>
    </w:sdtEndPr>
    <w:sdtContent>
      <w:p w14:paraId="6FDECA0B" w14:textId="563DF55E" w:rsidR="008C2C65" w:rsidRPr="008C2C65" w:rsidRDefault="008C2C65">
        <w:pPr>
          <w:pStyle w:val="Footer"/>
          <w:jc w:val="center"/>
          <w:rPr>
            <w:rFonts w:asciiTheme="minorHAnsi" w:hAnsiTheme="minorHAnsi" w:cstheme="minorHAnsi"/>
            <w:sz w:val="20"/>
            <w:szCs w:val="20"/>
          </w:rPr>
        </w:pPr>
        <w:r w:rsidRPr="008C2C65">
          <w:rPr>
            <w:rFonts w:asciiTheme="minorHAnsi" w:hAnsiTheme="minorHAnsi" w:cstheme="minorHAnsi"/>
            <w:sz w:val="20"/>
            <w:szCs w:val="20"/>
          </w:rPr>
          <w:fldChar w:fldCharType="begin"/>
        </w:r>
        <w:r w:rsidRPr="008C2C65">
          <w:rPr>
            <w:rFonts w:asciiTheme="minorHAnsi" w:hAnsiTheme="minorHAnsi" w:cstheme="minorHAnsi"/>
            <w:sz w:val="20"/>
            <w:szCs w:val="20"/>
          </w:rPr>
          <w:instrText xml:space="preserve"> PAGE   \* MERGEFORMAT </w:instrText>
        </w:r>
        <w:r w:rsidRPr="008C2C65">
          <w:rPr>
            <w:rFonts w:asciiTheme="minorHAnsi" w:hAnsiTheme="minorHAnsi" w:cstheme="minorHAnsi"/>
            <w:sz w:val="20"/>
            <w:szCs w:val="20"/>
          </w:rPr>
          <w:fldChar w:fldCharType="separate"/>
        </w:r>
        <w:r w:rsidR="00987206">
          <w:rPr>
            <w:rFonts w:asciiTheme="minorHAnsi" w:hAnsiTheme="minorHAnsi" w:cstheme="minorHAnsi"/>
            <w:noProof/>
            <w:sz w:val="20"/>
            <w:szCs w:val="20"/>
          </w:rPr>
          <w:t>1</w:t>
        </w:r>
        <w:r w:rsidRPr="008C2C65">
          <w:rPr>
            <w:rFonts w:asciiTheme="minorHAnsi" w:hAnsiTheme="minorHAnsi" w:cstheme="minorHAnsi"/>
            <w:noProof/>
            <w:sz w:val="20"/>
            <w:szCs w:val="20"/>
          </w:rPr>
          <w:fldChar w:fldCharType="end"/>
        </w:r>
      </w:p>
    </w:sdtContent>
  </w:sdt>
  <w:p w14:paraId="4EC3723B" w14:textId="77777777" w:rsidR="008C2C65" w:rsidRDefault="008C2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FB524" w14:textId="77777777" w:rsidR="006675AC" w:rsidRDefault="006675AC" w:rsidP="008C2C65">
      <w:r>
        <w:separator/>
      </w:r>
    </w:p>
  </w:footnote>
  <w:footnote w:type="continuationSeparator" w:id="0">
    <w:p w14:paraId="1E8E33CE" w14:textId="77777777" w:rsidR="006675AC" w:rsidRDefault="006675AC" w:rsidP="008C2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5832"/>
    <w:multiLevelType w:val="multilevel"/>
    <w:tmpl w:val="6BFAD1EE"/>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290E0B"/>
    <w:multiLevelType w:val="hybridMultilevel"/>
    <w:tmpl w:val="C0BC9A74"/>
    <w:lvl w:ilvl="0" w:tplc="EFC62418">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8323F"/>
    <w:multiLevelType w:val="hybridMultilevel"/>
    <w:tmpl w:val="D352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4F71"/>
    <w:multiLevelType w:val="hybridMultilevel"/>
    <w:tmpl w:val="E4984F98"/>
    <w:lvl w:ilvl="0" w:tplc="10090005">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D111A"/>
    <w:multiLevelType w:val="hybridMultilevel"/>
    <w:tmpl w:val="1E26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74207"/>
    <w:multiLevelType w:val="hybridMultilevel"/>
    <w:tmpl w:val="7572FF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C7EC5"/>
    <w:multiLevelType w:val="multilevel"/>
    <w:tmpl w:val="5ED0AC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C227343"/>
    <w:multiLevelType w:val="hybridMultilevel"/>
    <w:tmpl w:val="21367C74"/>
    <w:lvl w:ilvl="0" w:tplc="0409000B">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C1652"/>
    <w:multiLevelType w:val="hybridMultilevel"/>
    <w:tmpl w:val="0A4AFC4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257F23F8"/>
    <w:multiLevelType w:val="hybridMultilevel"/>
    <w:tmpl w:val="10D6413C"/>
    <w:lvl w:ilvl="0" w:tplc="1009000B">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A1086"/>
    <w:multiLevelType w:val="hybridMultilevel"/>
    <w:tmpl w:val="6BFAD1EE"/>
    <w:lvl w:ilvl="0" w:tplc="EFC62418">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FD32A6"/>
    <w:multiLevelType w:val="multilevel"/>
    <w:tmpl w:val="9E00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70FA0"/>
    <w:multiLevelType w:val="multilevel"/>
    <w:tmpl w:val="33AA71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D7E7D38"/>
    <w:multiLevelType w:val="multilevel"/>
    <w:tmpl w:val="54800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E8A0D9B"/>
    <w:multiLevelType w:val="hybridMultilevel"/>
    <w:tmpl w:val="4DB2162C"/>
    <w:lvl w:ilvl="0" w:tplc="F68631D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A20EB"/>
    <w:multiLevelType w:val="multilevel"/>
    <w:tmpl w:val="373A2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21845"/>
    <w:multiLevelType w:val="multilevel"/>
    <w:tmpl w:val="6A3E47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6F17798"/>
    <w:multiLevelType w:val="multilevel"/>
    <w:tmpl w:val="84DEB6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A290411"/>
    <w:multiLevelType w:val="hybridMultilevel"/>
    <w:tmpl w:val="6C9401A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A7D1FFF"/>
    <w:multiLevelType w:val="multilevel"/>
    <w:tmpl w:val="483CB1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B085BB5"/>
    <w:multiLevelType w:val="hybridMultilevel"/>
    <w:tmpl w:val="ECEEE4EE"/>
    <w:lvl w:ilvl="0" w:tplc="EFC62418">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0F673C"/>
    <w:multiLevelType w:val="multilevel"/>
    <w:tmpl w:val="6838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A177CB"/>
    <w:multiLevelType w:val="hybridMultilevel"/>
    <w:tmpl w:val="0BB0A748"/>
    <w:lvl w:ilvl="0" w:tplc="0409000B">
      <w:start w:val="1"/>
      <w:numFmt w:val="bullet"/>
      <w:lvlText w:val=""/>
      <w:lvlJc w:val="left"/>
      <w:pPr>
        <w:tabs>
          <w:tab w:val="num" w:pos="1080"/>
        </w:tabs>
        <w:ind w:left="1080" w:hanging="360"/>
      </w:pPr>
      <w:rPr>
        <w:rFonts w:ascii="Wingdings" w:hAnsi="Wingdings" w:hint="default"/>
        <w:b/>
        <w:sz w:val="24"/>
        <w:szCs w:val="24"/>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46224CE"/>
    <w:multiLevelType w:val="multilevel"/>
    <w:tmpl w:val="43740F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96868C8"/>
    <w:multiLevelType w:val="hybridMultilevel"/>
    <w:tmpl w:val="1ECA75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D0D2B0A"/>
    <w:multiLevelType w:val="hybridMultilevel"/>
    <w:tmpl w:val="C54214F4"/>
    <w:lvl w:ilvl="0" w:tplc="1009000D">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51B79"/>
    <w:multiLevelType w:val="hybridMultilevel"/>
    <w:tmpl w:val="37FC458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6FA72C0"/>
    <w:multiLevelType w:val="hybridMultilevel"/>
    <w:tmpl w:val="FDEE316A"/>
    <w:lvl w:ilvl="0" w:tplc="F68631D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05131D"/>
    <w:multiLevelType w:val="hybridMultilevel"/>
    <w:tmpl w:val="E5F44C94"/>
    <w:lvl w:ilvl="0" w:tplc="BFAE02DE">
      <w:start w:val="1"/>
      <w:numFmt w:val="bullet"/>
      <w:lvlText w:val=""/>
      <w:lvlJc w:val="left"/>
      <w:pPr>
        <w:tabs>
          <w:tab w:val="num" w:pos="576"/>
        </w:tabs>
        <w:ind w:left="576"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7B4D3E"/>
    <w:multiLevelType w:val="hybridMultilevel"/>
    <w:tmpl w:val="2BF0EBA8"/>
    <w:lvl w:ilvl="0" w:tplc="EFC62418">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B87441"/>
    <w:multiLevelType w:val="hybridMultilevel"/>
    <w:tmpl w:val="7F5211CE"/>
    <w:lvl w:ilvl="0" w:tplc="EFC62418">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1177BE"/>
    <w:multiLevelType w:val="hybridMultilevel"/>
    <w:tmpl w:val="865603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7ED3F66"/>
    <w:multiLevelType w:val="hybridMultilevel"/>
    <w:tmpl w:val="001A4E00"/>
    <w:lvl w:ilvl="0" w:tplc="F68631DC">
      <w:start w:val="1"/>
      <w:numFmt w:val="bullet"/>
      <w:lvlText w:val=""/>
      <w:lvlJc w:val="left"/>
      <w:pPr>
        <w:tabs>
          <w:tab w:val="num" w:pos="1080"/>
        </w:tabs>
        <w:ind w:left="1080" w:hanging="360"/>
      </w:pPr>
      <w:rPr>
        <w:rFonts w:ascii="Wingdings" w:hAnsi="Wingdings" w:hint="default"/>
        <w:b/>
        <w:sz w:val="24"/>
        <w:szCs w:val="24"/>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AC6293"/>
    <w:multiLevelType w:val="multilevel"/>
    <w:tmpl w:val="CD9C94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BC363DE"/>
    <w:multiLevelType w:val="hybridMultilevel"/>
    <w:tmpl w:val="33A6F8A0"/>
    <w:lvl w:ilvl="0" w:tplc="10090001">
      <w:start w:val="1"/>
      <w:numFmt w:val="bullet"/>
      <w:lvlText w:val=""/>
      <w:lvlJc w:val="left"/>
      <w:pPr>
        <w:ind w:left="153" w:hanging="360"/>
      </w:pPr>
      <w:rPr>
        <w:rFonts w:ascii="Symbol" w:hAnsi="Symbol" w:hint="default"/>
      </w:rPr>
    </w:lvl>
    <w:lvl w:ilvl="1" w:tplc="10090003" w:tentative="1">
      <w:start w:val="1"/>
      <w:numFmt w:val="bullet"/>
      <w:lvlText w:val="o"/>
      <w:lvlJc w:val="left"/>
      <w:pPr>
        <w:ind w:left="873" w:hanging="360"/>
      </w:pPr>
      <w:rPr>
        <w:rFonts w:ascii="Courier New" w:hAnsi="Courier New" w:cs="Courier New" w:hint="default"/>
      </w:rPr>
    </w:lvl>
    <w:lvl w:ilvl="2" w:tplc="10090005" w:tentative="1">
      <w:start w:val="1"/>
      <w:numFmt w:val="bullet"/>
      <w:lvlText w:val=""/>
      <w:lvlJc w:val="left"/>
      <w:pPr>
        <w:ind w:left="1593" w:hanging="360"/>
      </w:pPr>
      <w:rPr>
        <w:rFonts w:ascii="Wingdings" w:hAnsi="Wingdings" w:hint="default"/>
      </w:rPr>
    </w:lvl>
    <w:lvl w:ilvl="3" w:tplc="10090001" w:tentative="1">
      <w:start w:val="1"/>
      <w:numFmt w:val="bullet"/>
      <w:lvlText w:val=""/>
      <w:lvlJc w:val="left"/>
      <w:pPr>
        <w:ind w:left="2313" w:hanging="360"/>
      </w:pPr>
      <w:rPr>
        <w:rFonts w:ascii="Symbol" w:hAnsi="Symbol" w:hint="default"/>
      </w:rPr>
    </w:lvl>
    <w:lvl w:ilvl="4" w:tplc="10090003" w:tentative="1">
      <w:start w:val="1"/>
      <w:numFmt w:val="bullet"/>
      <w:lvlText w:val="o"/>
      <w:lvlJc w:val="left"/>
      <w:pPr>
        <w:ind w:left="3033" w:hanging="360"/>
      </w:pPr>
      <w:rPr>
        <w:rFonts w:ascii="Courier New" w:hAnsi="Courier New" w:cs="Courier New" w:hint="default"/>
      </w:rPr>
    </w:lvl>
    <w:lvl w:ilvl="5" w:tplc="10090005" w:tentative="1">
      <w:start w:val="1"/>
      <w:numFmt w:val="bullet"/>
      <w:lvlText w:val=""/>
      <w:lvlJc w:val="left"/>
      <w:pPr>
        <w:ind w:left="3753" w:hanging="360"/>
      </w:pPr>
      <w:rPr>
        <w:rFonts w:ascii="Wingdings" w:hAnsi="Wingdings" w:hint="default"/>
      </w:rPr>
    </w:lvl>
    <w:lvl w:ilvl="6" w:tplc="10090001" w:tentative="1">
      <w:start w:val="1"/>
      <w:numFmt w:val="bullet"/>
      <w:lvlText w:val=""/>
      <w:lvlJc w:val="left"/>
      <w:pPr>
        <w:ind w:left="4473" w:hanging="360"/>
      </w:pPr>
      <w:rPr>
        <w:rFonts w:ascii="Symbol" w:hAnsi="Symbol" w:hint="default"/>
      </w:rPr>
    </w:lvl>
    <w:lvl w:ilvl="7" w:tplc="10090003" w:tentative="1">
      <w:start w:val="1"/>
      <w:numFmt w:val="bullet"/>
      <w:lvlText w:val="o"/>
      <w:lvlJc w:val="left"/>
      <w:pPr>
        <w:ind w:left="5193" w:hanging="360"/>
      </w:pPr>
      <w:rPr>
        <w:rFonts w:ascii="Courier New" w:hAnsi="Courier New" w:cs="Courier New" w:hint="default"/>
      </w:rPr>
    </w:lvl>
    <w:lvl w:ilvl="8" w:tplc="10090005" w:tentative="1">
      <w:start w:val="1"/>
      <w:numFmt w:val="bullet"/>
      <w:lvlText w:val=""/>
      <w:lvlJc w:val="left"/>
      <w:pPr>
        <w:ind w:left="5913" w:hanging="360"/>
      </w:pPr>
      <w:rPr>
        <w:rFonts w:ascii="Wingdings" w:hAnsi="Wingdings" w:hint="default"/>
      </w:rPr>
    </w:lvl>
  </w:abstractNum>
  <w:abstractNum w:abstractNumId="37" w15:restartNumberingAfterBreak="0">
    <w:nsid w:val="756D2327"/>
    <w:multiLevelType w:val="multilevel"/>
    <w:tmpl w:val="7940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59535A0"/>
    <w:multiLevelType w:val="hybridMultilevel"/>
    <w:tmpl w:val="0DC23588"/>
    <w:lvl w:ilvl="0" w:tplc="F68631DC">
      <w:start w:val="1"/>
      <w:numFmt w:val="bullet"/>
      <w:lvlText w:val=""/>
      <w:lvlJc w:val="left"/>
      <w:pPr>
        <w:tabs>
          <w:tab w:val="num" w:pos="1080"/>
        </w:tabs>
        <w:ind w:left="1080" w:hanging="360"/>
      </w:pPr>
      <w:rPr>
        <w:rFonts w:ascii="Wingdings" w:hAnsi="Wingdings" w:hint="default"/>
        <w:b/>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85538F"/>
    <w:multiLevelType w:val="hybridMultilevel"/>
    <w:tmpl w:val="A1E09FEC"/>
    <w:lvl w:ilvl="0" w:tplc="10090003">
      <w:start w:val="1"/>
      <w:numFmt w:val="bullet"/>
      <w:lvlText w:val="o"/>
      <w:lvlJc w:val="left"/>
      <w:pPr>
        <w:tabs>
          <w:tab w:val="num" w:pos="1080"/>
        </w:tabs>
        <w:ind w:left="1080" w:hanging="360"/>
      </w:pPr>
      <w:rPr>
        <w:rFonts w:ascii="Courier New" w:hAnsi="Courier New" w:cs="Courier New" w:hint="default"/>
        <w:b/>
        <w:sz w:val="24"/>
        <w:szCs w:val="24"/>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F11224"/>
    <w:multiLevelType w:val="multilevel"/>
    <w:tmpl w:val="40068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8FC2EE2"/>
    <w:multiLevelType w:val="hybridMultilevel"/>
    <w:tmpl w:val="8836E03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A3879AD"/>
    <w:multiLevelType w:val="hybridMultilevel"/>
    <w:tmpl w:val="8836EB16"/>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3" w15:restartNumberingAfterBreak="0">
    <w:nsid w:val="7D9507C1"/>
    <w:multiLevelType w:val="hybridMultilevel"/>
    <w:tmpl w:val="5F4667A4"/>
    <w:lvl w:ilvl="0" w:tplc="1009000F">
      <w:start w:val="1"/>
      <w:numFmt w:val="decimal"/>
      <w:lvlText w:val="%1."/>
      <w:lvlJc w:val="left"/>
      <w:pPr>
        <w:tabs>
          <w:tab w:val="num" w:pos="1080"/>
        </w:tabs>
        <w:ind w:left="1080" w:hanging="360"/>
      </w:pPr>
      <w:rPr>
        <w:rFonts w:hint="default"/>
        <w:b/>
        <w:sz w:val="24"/>
        <w:szCs w:val="24"/>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F8B4B6F"/>
    <w:multiLevelType w:val="hybridMultilevel"/>
    <w:tmpl w:val="31445D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1"/>
  </w:num>
  <w:num w:numId="4">
    <w:abstractNumId w:val="31"/>
  </w:num>
  <w:num w:numId="5">
    <w:abstractNumId w:val="0"/>
  </w:num>
  <w:num w:numId="6">
    <w:abstractNumId w:val="20"/>
  </w:num>
  <w:num w:numId="7">
    <w:abstractNumId w:val="32"/>
  </w:num>
  <w:num w:numId="8">
    <w:abstractNumId w:val="24"/>
  </w:num>
  <w:num w:numId="9">
    <w:abstractNumId w:val="2"/>
  </w:num>
  <w:num w:numId="10">
    <w:abstractNumId w:val="23"/>
  </w:num>
  <w:num w:numId="11">
    <w:abstractNumId w:val="44"/>
  </w:num>
  <w:num w:numId="12">
    <w:abstractNumId w:val="4"/>
  </w:num>
  <w:num w:numId="13">
    <w:abstractNumId w:val="5"/>
  </w:num>
  <w:num w:numId="14">
    <w:abstractNumId w:val="29"/>
  </w:num>
  <w:num w:numId="15">
    <w:abstractNumId w:val="14"/>
  </w:num>
  <w:num w:numId="16">
    <w:abstractNumId w:val="34"/>
  </w:num>
  <w:num w:numId="17">
    <w:abstractNumId w:val="38"/>
  </w:num>
  <w:num w:numId="18">
    <w:abstractNumId w:val="27"/>
  </w:num>
  <w:num w:numId="19">
    <w:abstractNumId w:val="7"/>
  </w:num>
  <w:num w:numId="20">
    <w:abstractNumId w:val="9"/>
  </w:num>
  <w:num w:numId="21">
    <w:abstractNumId w:val="43"/>
  </w:num>
  <w:num w:numId="22">
    <w:abstractNumId w:val="22"/>
  </w:num>
  <w:num w:numId="23">
    <w:abstractNumId w:val="41"/>
  </w:num>
  <w:num w:numId="24">
    <w:abstractNumId w:val="3"/>
  </w:num>
  <w:num w:numId="25">
    <w:abstractNumId w:val="8"/>
  </w:num>
  <w:num w:numId="26">
    <w:abstractNumId w:val="39"/>
  </w:num>
  <w:num w:numId="27">
    <w:abstractNumId w:val="18"/>
  </w:num>
  <w:num w:numId="28">
    <w:abstractNumId w:val="28"/>
  </w:num>
  <w:num w:numId="29">
    <w:abstractNumId w:val="42"/>
  </w:num>
  <w:num w:numId="30">
    <w:abstractNumId w:val="33"/>
  </w:num>
  <w:num w:numId="31">
    <w:abstractNumId w:val="6"/>
  </w:num>
  <w:num w:numId="32">
    <w:abstractNumId w:val="40"/>
  </w:num>
  <w:num w:numId="33">
    <w:abstractNumId w:val="12"/>
  </w:num>
  <w:num w:numId="34">
    <w:abstractNumId w:val="35"/>
  </w:num>
  <w:num w:numId="35">
    <w:abstractNumId w:val="13"/>
  </w:num>
  <w:num w:numId="36">
    <w:abstractNumId w:val="19"/>
  </w:num>
  <w:num w:numId="37">
    <w:abstractNumId w:val="16"/>
  </w:num>
  <w:num w:numId="38">
    <w:abstractNumId w:val="17"/>
  </w:num>
  <w:num w:numId="39">
    <w:abstractNumId w:val="11"/>
  </w:num>
  <w:num w:numId="40">
    <w:abstractNumId w:val="15"/>
  </w:num>
  <w:num w:numId="41">
    <w:abstractNumId w:val="25"/>
  </w:num>
  <w:num w:numId="42">
    <w:abstractNumId w:val="21"/>
  </w:num>
  <w:num w:numId="43">
    <w:abstractNumId w:val="37"/>
  </w:num>
  <w:num w:numId="44">
    <w:abstractNumId w:val="26"/>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BA4"/>
    <w:rsid w:val="000211B8"/>
    <w:rsid w:val="00031A34"/>
    <w:rsid w:val="00047DCA"/>
    <w:rsid w:val="000546A1"/>
    <w:rsid w:val="00062FBF"/>
    <w:rsid w:val="000664FA"/>
    <w:rsid w:val="0006779D"/>
    <w:rsid w:val="000735FF"/>
    <w:rsid w:val="00080A6D"/>
    <w:rsid w:val="00094F0B"/>
    <w:rsid w:val="00096F5F"/>
    <w:rsid w:val="000970C3"/>
    <w:rsid w:val="000A232D"/>
    <w:rsid w:val="000B54DA"/>
    <w:rsid w:val="000B5AB4"/>
    <w:rsid w:val="00106409"/>
    <w:rsid w:val="00113557"/>
    <w:rsid w:val="00120E64"/>
    <w:rsid w:val="00121CA1"/>
    <w:rsid w:val="00136F00"/>
    <w:rsid w:val="00146C13"/>
    <w:rsid w:val="0015242A"/>
    <w:rsid w:val="00153433"/>
    <w:rsid w:val="001624C7"/>
    <w:rsid w:val="0016744A"/>
    <w:rsid w:val="00167EA6"/>
    <w:rsid w:val="0018498B"/>
    <w:rsid w:val="00184DAA"/>
    <w:rsid w:val="001A3530"/>
    <w:rsid w:val="001A39C7"/>
    <w:rsid w:val="001B0971"/>
    <w:rsid w:val="001B5DCD"/>
    <w:rsid w:val="00205377"/>
    <w:rsid w:val="0021110B"/>
    <w:rsid w:val="00216D6D"/>
    <w:rsid w:val="002224F1"/>
    <w:rsid w:val="00235CD5"/>
    <w:rsid w:val="00236BA5"/>
    <w:rsid w:val="00257E27"/>
    <w:rsid w:val="00275204"/>
    <w:rsid w:val="002847DF"/>
    <w:rsid w:val="002850E0"/>
    <w:rsid w:val="00285195"/>
    <w:rsid w:val="002868AA"/>
    <w:rsid w:val="002A142C"/>
    <w:rsid w:val="002B7B4D"/>
    <w:rsid w:val="002C5173"/>
    <w:rsid w:val="002D3A01"/>
    <w:rsid w:val="002E579C"/>
    <w:rsid w:val="002F1A6B"/>
    <w:rsid w:val="002F2508"/>
    <w:rsid w:val="00310930"/>
    <w:rsid w:val="00310B3E"/>
    <w:rsid w:val="0033287A"/>
    <w:rsid w:val="003607F1"/>
    <w:rsid w:val="00390F3F"/>
    <w:rsid w:val="00394AD7"/>
    <w:rsid w:val="003A7AA9"/>
    <w:rsid w:val="003B0BE2"/>
    <w:rsid w:val="003B4694"/>
    <w:rsid w:val="003C2DC7"/>
    <w:rsid w:val="003D0999"/>
    <w:rsid w:val="003E291A"/>
    <w:rsid w:val="003F319A"/>
    <w:rsid w:val="003F58EA"/>
    <w:rsid w:val="003F7770"/>
    <w:rsid w:val="00416807"/>
    <w:rsid w:val="004202B4"/>
    <w:rsid w:val="0042302A"/>
    <w:rsid w:val="004335F4"/>
    <w:rsid w:val="00452B79"/>
    <w:rsid w:val="00476FF7"/>
    <w:rsid w:val="004922D1"/>
    <w:rsid w:val="00493478"/>
    <w:rsid w:val="004A7A5F"/>
    <w:rsid w:val="004B49F2"/>
    <w:rsid w:val="004C4416"/>
    <w:rsid w:val="004D0417"/>
    <w:rsid w:val="004D15B8"/>
    <w:rsid w:val="004D78FE"/>
    <w:rsid w:val="004F6C76"/>
    <w:rsid w:val="00502D31"/>
    <w:rsid w:val="005105E4"/>
    <w:rsid w:val="00510E80"/>
    <w:rsid w:val="00512F56"/>
    <w:rsid w:val="00535CAC"/>
    <w:rsid w:val="0054179B"/>
    <w:rsid w:val="005430F9"/>
    <w:rsid w:val="00557CEE"/>
    <w:rsid w:val="00562BA4"/>
    <w:rsid w:val="00572762"/>
    <w:rsid w:val="00572FB0"/>
    <w:rsid w:val="0058041B"/>
    <w:rsid w:val="00596289"/>
    <w:rsid w:val="005A2CBD"/>
    <w:rsid w:val="005A677E"/>
    <w:rsid w:val="005A7475"/>
    <w:rsid w:val="005B5159"/>
    <w:rsid w:val="005D2B9F"/>
    <w:rsid w:val="005E4ED4"/>
    <w:rsid w:val="005F14C3"/>
    <w:rsid w:val="005F2AFB"/>
    <w:rsid w:val="006043B5"/>
    <w:rsid w:val="00611556"/>
    <w:rsid w:val="006253F7"/>
    <w:rsid w:val="00627633"/>
    <w:rsid w:val="006403CC"/>
    <w:rsid w:val="0064139A"/>
    <w:rsid w:val="00641C5E"/>
    <w:rsid w:val="006473A3"/>
    <w:rsid w:val="006675AC"/>
    <w:rsid w:val="0068553B"/>
    <w:rsid w:val="00695DAF"/>
    <w:rsid w:val="006966A9"/>
    <w:rsid w:val="006B27AC"/>
    <w:rsid w:val="006B766A"/>
    <w:rsid w:val="006C078F"/>
    <w:rsid w:val="006D0626"/>
    <w:rsid w:val="006D7855"/>
    <w:rsid w:val="006E11A2"/>
    <w:rsid w:val="006F2B49"/>
    <w:rsid w:val="00713F49"/>
    <w:rsid w:val="00713F8D"/>
    <w:rsid w:val="00720E6B"/>
    <w:rsid w:val="0073249B"/>
    <w:rsid w:val="0073350A"/>
    <w:rsid w:val="00737838"/>
    <w:rsid w:val="00752647"/>
    <w:rsid w:val="00757E31"/>
    <w:rsid w:val="0078577F"/>
    <w:rsid w:val="007D339C"/>
    <w:rsid w:val="007E26E6"/>
    <w:rsid w:val="007F10BD"/>
    <w:rsid w:val="007F6FF1"/>
    <w:rsid w:val="0080081D"/>
    <w:rsid w:val="00820AC6"/>
    <w:rsid w:val="00831147"/>
    <w:rsid w:val="00832777"/>
    <w:rsid w:val="00836049"/>
    <w:rsid w:val="00852F78"/>
    <w:rsid w:val="00872A6A"/>
    <w:rsid w:val="00880AB6"/>
    <w:rsid w:val="00893419"/>
    <w:rsid w:val="0089402E"/>
    <w:rsid w:val="008962C7"/>
    <w:rsid w:val="008A6C69"/>
    <w:rsid w:val="008A76F7"/>
    <w:rsid w:val="008B227D"/>
    <w:rsid w:val="008B2834"/>
    <w:rsid w:val="008C2C65"/>
    <w:rsid w:val="008C579F"/>
    <w:rsid w:val="008D0B2F"/>
    <w:rsid w:val="008E0D14"/>
    <w:rsid w:val="00903654"/>
    <w:rsid w:val="009212F1"/>
    <w:rsid w:val="00935790"/>
    <w:rsid w:val="009366E8"/>
    <w:rsid w:val="0094254A"/>
    <w:rsid w:val="00944A92"/>
    <w:rsid w:val="00951F99"/>
    <w:rsid w:val="00952957"/>
    <w:rsid w:val="009700B1"/>
    <w:rsid w:val="00970D4C"/>
    <w:rsid w:val="00974709"/>
    <w:rsid w:val="009747D6"/>
    <w:rsid w:val="0097547F"/>
    <w:rsid w:val="009771C3"/>
    <w:rsid w:val="00977BE5"/>
    <w:rsid w:val="0098081D"/>
    <w:rsid w:val="00987206"/>
    <w:rsid w:val="00995881"/>
    <w:rsid w:val="00995C43"/>
    <w:rsid w:val="009B1CFC"/>
    <w:rsid w:val="009B4D2D"/>
    <w:rsid w:val="009D4A04"/>
    <w:rsid w:val="009F0920"/>
    <w:rsid w:val="009F1FB8"/>
    <w:rsid w:val="009F35D9"/>
    <w:rsid w:val="00A3596D"/>
    <w:rsid w:val="00A4226C"/>
    <w:rsid w:val="00A43AED"/>
    <w:rsid w:val="00A538B9"/>
    <w:rsid w:val="00A54D10"/>
    <w:rsid w:val="00A57A62"/>
    <w:rsid w:val="00A74EF0"/>
    <w:rsid w:val="00A823A4"/>
    <w:rsid w:val="00AA2699"/>
    <w:rsid w:val="00AA47BF"/>
    <w:rsid w:val="00AB0069"/>
    <w:rsid w:val="00AB17B2"/>
    <w:rsid w:val="00AB3976"/>
    <w:rsid w:val="00AB6927"/>
    <w:rsid w:val="00AC6E1B"/>
    <w:rsid w:val="00AF7815"/>
    <w:rsid w:val="00B06EBF"/>
    <w:rsid w:val="00B1101E"/>
    <w:rsid w:val="00B24C9F"/>
    <w:rsid w:val="00B539D7"/>
    <w:rsid w:val="00B61750"/>
    <w:rsid w:val="00B66FD1"/>
    <w:rsid w:val="00B85032"/>
    <w:rsid w:val="00B9420E"/>
    <w:rsid w:val="00B95B68"/>
    <w:rsid w:val="00BA174F"/>
    <w:rsid w:val="00BA7EFF"/>
    <w:rsid w:val="00BC1354"/>
    <w:rsid w:val="00BC3206"/>
    <w:rsid w:val="00BE05E7"/>
    <w:rsid w:val="00C148B3"/>
    <w:rsid w:val="00C16216"/>
    <w:rsid w:val="00C21277"/>
    <w:rsid w:val="00C2241A"/>
    <w:rsid w:val="00C2335B"/>
    <w:rsid w:val="00C2398E"/>
    <w:rsid w:val="00C35809"/>
    <w:rsid w:val="00C37BB2"/>
    <w:rsid w:val="00C4643B"/>
    <w:rsid w:val="00C46FC3"/>
    <w:rsid w:val="00C5308E"/>
    <w:rsid w:val="00C77085"/>
    <w:rsid w:val="00CA3C10"/>
    <w:rsid w:val="00CD52A9"/>
    <w:rsid w:val="00CF1662"/>
    <w:rsid w:val="00CF7006"/>
    <w:rsid w:val="00D022A5"/>
    <w:rsid w:val="00D05287"/>
    <w:rsid w:val="00D06122"/>
    <w:rsid w:val="00D066D4"/>
    <w:rsid w:val="00D315F9"/>
    <w:rsid w:val="00D33580"/>
    <w:rsid w:val="00D3379D"/>
    <w:rsid w:val="00D3401D"/>
    <w:rsid w:val="00D646A6"/>
    <w:rsid w:val="00D76D85"/>
    <w:rsid w:val="00D871B3"/>
    <w:rsid w:val="00DA0AE9"/>
    <w:rsid w:val="00DB00A1"/>
    <w:rsid w:val="00DB109D"/>
    <w:rsid w:val="00DC77B7"/>
    <w:rsid w:val="00DC7929"/>
    <w:rsid w:val="00DE5DCA"/>
    <w:rsid w:val="00DE7873"/>
    <w:rsid w:val="00DF1C4F"/>
    <w:rsid w:val="00E00D02"/>
    <w:rsid w:val="00E0567C"/>
    <w:rsid w:val="00E07BCA"/>
    <w:rsid w:val="00E2622C"/>
    <w:rsid w:val="00E27F9D"/>
    <w:rsid w:val="00E5092A"/>
    <w:rsid w:val="00E662A1"/>
    <w:rsid w:val="00E83694"/>
    <w:rsid w:val="00EB35A1"/>
    <w:rsid w:val="00EB65A4"/>
    <w:rsid w:val="00EC25D1"/>
    <w:rsid w:val="00ED1D19"/>
    <w:rsid w:val="00ED2E11"/>
    <w:rsid w:val="00ED43B0"/>
    <w:rsid w:val="00ED6A9F"/>
    <w:rsid w:val="00EE7236"/>
    <w:rsid w:val="00F04098"/>
    <w:rsid w:val="00F15799"/>
    <w:rsid w:val="00F1604C"/>
    <w:rsid w:val="00F232BD"/>
    <w:rsid w:val="00F33DCB"/>
    <w:rsid w:val="00F409E2"/>
    <w:rsid w:val="00F677A1"/>
    <w:rsid w:val="00F751F6"/>
    <w:rsid w:val="00F80E28"/>
    <w:rsid w:val="00F83C08"/>
    <w:rsid w:val="00F842B2"/>
    <w:rsid w:val="00F97FF3"/>
    <w:rsid w:val="00FB7649"/>
    <w:rsid w:val="00FC647D"/>
    <w:rsid w:val="00FE5387"/>
    <w:rsid w:val="00FF0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29E1CD"/>
  <w15:docId w15:val="{59928CD9-C1EF-4510-A348-9D3D67DF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7E26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7E26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Title"/>
    <w:next w:val="Normal"/>
    <w:link w:val="Heading3Char"/>
    <w:unhideWhenUsed/>
    <w:qFormat/>
    <w:rsid w:val="001A3530"/>
    <w:pPr>
      <w:keepNext/>
      <w:keepLines/>
      <w:spacing w:before="200"/>
      <w:outlineLvl w:val="2"/>
    </w:pPr>
    <w:rPr>
      <w:rFonts w:asciiTheme="majorHAnsi" w:hAnsiTheme="majorHAnsi"/>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E26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7E26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A3530"/>
    <w:rPr>
      <w:rFonts w:asciiTheme="majorHAnsi" w:eastAsiaTheme="majorEastAsia" w:hAnsiTheme="majorHAnsi" w:cstheme="majorBidi"/>
      <w:b/>
      <w:bCs/>
      <w:color w:val="000000" w:themeColor="text1"/>
      <w:spacing w:val="5"/>
      <w:kern w:val="28"/>
      <w:sz w:val="28"/>
      <w:szCs w:val="52"/>
    </w:rPr>
  </w:style>
  <w:style w:type="paragraph" w:styleId="Title">
    <w:name w:val="Title"/>
    <w:basedOn w:val="Normal"/>
    <w:next w:val="Normal"/>
    <w:link w:val="TitleChar"/>
    <w:qFormat/>
    <w:rsid w:val="001A3530"/>
    <w:pPr>
      <w:pBdr>
        <w:top w:val="single" w:sz="8" w:space="1" w:color="auto"/>
        <w:left w:val="single" w:sz="8" w:space="4" w:color="auto"/>
        <w:bottom w:val="single" w:sz="8" w:space="4" w:color="auto"/>
        <w:right w:val="single" w:sz="8" w:space="4" w:color="auto"/>
      </w:pBdr>
      <w:spacing w:after="180"/>
      <w:contextualSpacing/>
      <w:jc w:val="center"/>
    </w:pPr>
    <w:rPr>
      <w:rFonts w:ascii="Arial" w:eastAsiaTheme="majorEastAsia" w:hAnsi="Arial" w:cstheme="majorBidi"/>
      <w:b/>
      <w:spacing w:val="5"/>
      <w:kern w:val="28"/>
      <w:sz w:val="32"/>
      <w:szCs w:val="52"/>
    </w:rPr>
  </w:style>
  <w:style w:type="character" w:customStyle="1" w:styleId="TitleChar">
    <w:name w:val="Title Char"/>
    <w:basedOn w:val="DefaultParagraphFont"/>
    <w:link w:val="Title"/>
    <w:rsid w:val="001A3530"/>
    <w:rPr>
      <w:rFonts w:ascii="Arial" w:eastAsiaTheme="majorEastAsia" w:hAnsi="Arial" w:cstheme="majorBidi"/>
      <w:b/>
      <w:spacing w:val="5"/>
      <w:kern w:val="28"/>
      <w:sz w:val="32"/>
      <w:szCs w:val="52"/>
    </w:rPr>
  </w:style>
  <w:style w:type="paragraph" w:styleId="BalloonText">
    <w:name w:val="Balloon Text"/>
    <w:basedOn w:val="Normal"/>
    <w:link w:val="BalloonTextChar"/>
    <w:rsid w:val="00AB6927"/>
    <w:rPr>
      <w:rFonts w:ascii="Tahoma" w:hAnsi="Tahoma" w:cs="Tahoma"/>
      <w:sz w:val="16"/>
      <w:szCs w:val="16"/>
    </w:rPr>
  </w:style>
  <w:style w:type="character" w:customStyle="1" w:styleId="BalloonTextChar">
    <w:name w:val="Balloon Text Char"/>
    <w:basedOn w:val="DefaultParagraphFont"/>
    <w:link w:val="BalloonText"/>
    <w:rsid w:val="00AB6927"/>
    <w:rPr>
      <w:rFonts w:ascii="Tahoma" w:hAnsi="Tahoma" w:cs="Tahoma"/>
      <w:sz w:val="16"/>
      <w:szCs w:val="16"/>
    </w:rPr>
  </w:style>
  <w:style w:type="character" w:styleId="Emphasis">
    <w:name w:val="Emphasis"/>
    <w:basedOn w:val="DefaultParagraphFont"/>
    <w:qFormat/>
    <w:rsid w:val="00B61750"/>
    <w:rPr>
      <w:i/>
      <w:iCs/>
    </w:rPr>
  </w:style>
  <w:style w:type="paragraph" w:styleId="ListParagraph">
    <w:name w:val="List Paragraph"/>
    <w:basedOn w:val="Normal"/>
    <w:uiPriority w:val="34"/>
    <w:qFormat/>
    <w:rsid w:val="003F58EA"/>
    <w:pPr>
      <w:ind w:left="720"/>
      <w:contextualSpacing/>
    </w:pPr>
  </w:style>
  <w:style w:type="character" w:styleId="Strong">
    <w:name w:val="Strong"/>
    <w:basedOn w:val="DefaultParagraphFont"/>
    <w:qFormat/>
    <w:rsid w:val="009F1FB8"/>
    <w:rPr>
      <w:b/>
      <w:bCs/>
    </w:rPr>
  </w:style>
  <w:style w:type="paragraph" w:styleId="Subtitle">
    <w:name w:val="Subtitle"/>
    <w:basedOn w:val="Normal"/>
    <w:next w:val="Normal"/>
    <w:link w:val="SubtitleChar"/>
    <w:qFormat/>
    <w:rsid w:val="009F1FB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F1FB8"/>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nhideWhenUsed/>
    <w:rsid w:val="008C2C65"/>
    <w:pPr>
      <w:tabs>
        <w:tab w:val="center" w:pos="4680"/>
        <w:tab w:val="right" w:pos="9360"/>
      </w:tabs>
    </w:pPr>
  </w:style>
  <w:style w:type="character" w:customStyle="1" w:styleId="HeaderChar">
    <w:name w:val="Header Char"/>
    <w:basedOn w:val="DefaultParagraphFont"/>
    <w:link w:val="Header"/>
    <w:rsid w:val="008C2C65"/>
    <w:rPr>
      <w:sz w:val="24"/>
      <w:szCs w:val="24"/>
    </w:rPr>
  </w:style>
  <w:style w:type="paragraph" w:styleId="Footer">
    <w:name w:val="footer"/>
    <w:basedOn w:val="Normal"/>
    <w:link w:val="FooterChar"/>
    <w:uiPriority w:val="99"/>
    <w:unhideWhenUsed/>
    <w:rsid w:val="008C2C65"/>
    <w:pPr>
      <w:tabs>
        <w:tab w:val="center" w:pos="4680"/>
        <w:tab w:val="right" w:pos="9360"/>
      </w:tabs>
    </w:pPr>
  </w:style>
  <w:style w:type="character" w:customStyle="1" w:styleId="FooterChar">
    <w:name w:val="Footer Char"/>
    <w:basedOn w:val="DefaultParagraphFont"/>
    <w:link w:val="Footer"/>
    <w:uiPriority w:val="99"/>
    <w:rsid w:val="008C2C65"/>
    <w:rPr>
      <w:sz w:val="24"/>
      <w:szCs w:val="24"/>
    </w:rPr>
  </w:style>
  <w:style w:type="character" w:styleId="Hyperlink">
    <w:name w:val="Hyperlink"/>
    <w:basedOn w:val="DefaultParagraphFont"/>
    <w:unhideWhenUsed/>
    <w:rsid w:val="00F842B2"/>
    <w:rPr>
      <w:color w:val="0000FF" w:themeColor="hyperlink"/>
      <w:u w:val="single"/>
    </w:rPr>
  </w:style>
  <w:style w:type="character" w:styleId="UnresolvedMention">
    <w:name w:val="Unresolved Mention"/>
    <w:basedOn w:val="DefaultParagraphFont"/>
    <w:uiPriority w:val="99"/>
    <w:semiHidden/>
    <w:unhideWhenUsed/>
    <w:rsid w:val="00AB0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4422">
      <w:bodyDiv w:val="1"/>
      <w:marLeft w:val="0"/>
      <w:marRight w:val="0"/>
      <w:marTop w:val="0"/>
      <w:marBottom w:val="0"/>
      <w:divBdr>
        <w:top w:val="none" w:sz="0" w:space="0" w:color="auto"/>
        <w:left w:val="none" w:sz="0" w:space="0" w:color="auto"/>
        <w:bottom w:val="none" w:sz="0" w:space="0" w:color="auto"/>
        <w:right w:val="none" w:sz="0" w:space="0" w:color="auto"/>
      </w:divBdr>
    </w:div>
    <w:div w:id="125899578">
      <w:bodyDiv w:val="1"/>
      <w:marLeft w:val="0"/>
      <w:marRight w:val="0"/>
      <w:marTop w:val="0"/>
      <w:marBottom w:val="0"/>
      <w:divBdr>
        <w:top w:val="none" w:sz="0" w:space="0" w:color="auto"/>
        <w:left w:val="none" w:sz="0" w:space="0" w:color="auto"/>
        <w:bottom w:val="none" w:sz="0" w:space="0" w:color="auto"/>
        <w:right w:val="none" w:sz="0" w:space="0" w:color="auto"/>
      </w:divBdr>
    </w:div>
    <w:div w:id="433206487">
      <w:bodyDiv w:val="1"/>
      <w:marLeft w:val="0"/>
      <w:marRight w:val="0"/>
      <w:marTop w:val="0"/>
      <w:marBottom w:val="0"/>
      <w:divBdr>
        <w:top w:val="none" w:sz="0" w:space="0" w:color="auto"/>
        <w:left w:val="none" w:sz="0" w:space="0" w:color="auto"/>
        <w:bottom w:val="none" w:sz="0" w:space="0" w:color="auto"/>
        <w:right w:val="none" w:sz="0" w:space="0" w:color="auto"/>
      </w:divBdr>
    </w:div>
    <w:div w:id="504706348">
      <w:bodyDiv w:val="1"/>
      <w:marLeft w:val="0"/>
      <w:marRight w:val="0"/>
      <w:marTop w:val="0"/>
      <w:marBottom w:val="0"/>
      <w:divBdr>
        <w:top w:val="none" w:sz="0" w:space="0" w:color="auto"/>
        <w:left w:val="none" w:sz="0" w:space="0" w:color="auto"/>
        <w:bottom w:val="none" w:sz="0" w:space="0" w:color="auto"/>
        <w:right w:val="none" w:sz="0" w:space="0" w:color="auto"/>
      </w:divBdr>
    </w:div>
    <w:div w:id="512232618">
      <w:bodyDiv w:val="1"/>
      <w:marLeft w:val="0"/>
      <w:marRight w:val="0"/>
      <w:marTop w:val="0"/>
      <w:marBottom w:val="0"/>
      <w:divBdr>
        <w:top w:val="none" w:sz="0" w:space="0" w:color="auto"/>
        <w:left w:val="none" w:sz="0" w:space="0" w:color="auto"/>
        <w:bottom w:val="none" w:sz="0" w:space="0" w:color="auto"/>
        <w:right w:val="none" w:sz="0" w:space="0" w:color="auto"/>
      </w:divBdr>
    </w:div>
    <w:div w:id="572546748">
      <w:bodyDiv w:val="1"/>
      <w:marLeft w:val="0"/>
      <w:marRight w:val="0"/>
      <w:marTop w:val="0"/>
      <w:marBottom w:val="0"/>
      <w:divBdr>
        <w:top w:val="none" w:sz="0" w:space="0" w:color="auto"/>
        <w:left w:val="none" w:sz="0" w:space="0" w:color="auto"/>
        <w:bottom w:val="none" w:sz="0" w:space="0" w:color="auto"/>
        <w:right w:val="none" w:sz="0" w:space="0" w:color="auto"/>
      </w:divBdr>
    </w:div>
    <w:div w:id="661590383">
      <w:bodyDiv w:val="1"/>
      <w:marLeft w:val="0"/>
      <w:marRight w:val="0"/>
      <w:marTop w:val="0"/>
      <w:marBottom w:val="0"/>
      <w:divBdr>
        <w:top w:val="none" w:sz="0" w:space="0" w:color="auto"/>
        <w:left w:val="none" w:sz="0" w:space="0" w:color="auto"/>
        <w:bottom w:val="none" w:sz="0" w:space="0" w:color="auto"/>
        <w:right w:val="none" w:sz="0" w:space="0" w:color="auto"/>
      </w:divBdr>
    </w:div>
    <w:div w:id="1023167369">
      <w:bodyDiv w:val="1"/>
      <w:marLeft w:val="0"/>
      <w:marRight w:val="0"/>
      <w:marTop w:val="0"/>
      <w:marBottom w:val="0"/>
      <w:divBdr>
        <w:top w:val="none" w:sz="0" w:space="0" w:color="auto"/>
        <w:left w:val="none" w:sz="0" w:space="0" w:color="auto"/>
        <w:bottom w:val="none" w:sz="0" w:space="0" w:color="auto"/>
        <w:right w:val="none" w:sz="0" w:space="0" w:color="auto"/>
      </w:divBdr>
    </w:div>
    <w:div w:id="1116678802">
      <w:bodyDiv w:val="1"/>
      <w:marLeft w:val="0"/>
      <w:marRight w:val="0"/>
      <w:marTop w:val="0"/>
      <w:marBottom w:val="0"/>
      <w:divBdr>
        <w:top w:val="none" w:sz="0" w:space="0" w:color="auto"/>
        <w:left w:val="none" w:sz="0" w:space="0" w:color="auto"/>
        <w:bottom w:val="none" w:sz="0" w:space="0" w:color="auto"/>
        <w:right w:val="none" w:sz="0" w:space="0" w:color="auto"/>
      </w:divBdr>
    </w:div>
    <w:div w:id="1251742599">
      <w:bodyDiv w:val="1"/>
      <w:marLeft w:val="0"/>
      <w:marRight w:val="0"/>
      <w:marTop w:val="0"/>
      <w:marBottom w:val="0"/>
      <w:divBdr>
        <w:top w:val="none" w:sz="0" w:space="0" w:color="auto"/>
        <w:left w:val="none" w:sz="0" w:space="0" w:color="auto"/>
        <w:bottom w:val="none" w:sz="0" w:space="0" w:color="auto"/>
        <w:right w:val="none" w:sz="0" w:space="0" w:color="auto"/>
      </w:divBdr>
    </w:div>
    <w:div w:id="1352954604">
      <w:bodyDiv w:val="1"/>
      <w:marLeft w:val="0"/>
      <w:marRight w:val="0"/>
      <w:marTop w:val="0"/>
      <w:marBottom w:val="0"/>
      <w:divBdr>
        <w:top w:val="none" w:sz="0" w:space="0" w:color="auto"/>
        <w:left w:val="none" w:sz="0" w:space="0" w:color="auto"/>
        <w:bottom w:val="none" w:sz="0" w:space="0" w:color="auto"/>
        <w:right w:val="none" w:sz="0" w:space="0" w:color="auto"/>
      </w:divBdr>
    </w:div>
    <w:div w:id="1462847708">
      <w:bodyDiv w:val="1"/>
      <w:marLeft w:val="0"/>
      <w:marRight w:val="0"/>
      <w:marTop w:val="0"/>
      <w:marBottom w:val="0"/>
      <w:divBdr>
        <w:top w:val="none" w:sz="0" w:space="0" w:color="auto"/>
        <w:left w:val="none" w:sz="0" w:space="0" w:color="auto"/>
        <w:bottom w:val="none" w:sz="0" w:space="0" w:color="auto"/>
        <w:right w:val="none" w:sz="0" w:space="0" w:color="auto"/>
      </w:divBdr>
    </w:div>
    <w:div w:id="1909999196">
      <w:bodyDiv w:val="1"/>
      <w:marLeft w:val="0"/>
      <w:marRight w:val="0"/>
      <w:marTop w:val="0"/>
      <w:marBottom w:val="0"/>
      <w:divBdr>
        <w:top w:val="none" w:sz="0" w:space="0" w:color="auto"/>
        <w:left w:val="none" w:sz="0" w:space="0" w:color="auto"/>
        <w:bottom w:val="none" w:sz="0" w:space="0" w:color="auto"/>
        <w:right w:val="none" w:sz="0" w:space="0" w:color="auto"/>
      </w:divBdr>
    </w:div>
    <w:div w:id="214692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ilips@algonquincollege.com" TargetMode="External"/><Relationship Id="rId5" Type="http://schemas.openxmlformats.org/officeDocument/2006/relationships/webSettings" Target="webSettings.xml"/><Relationship Id="rId10" Type="http://schemas.openxmlformats.org/officeDocument/2006/relationships/hyperlink" Target="mailto:kingd@algonquincollege.com" TargetMode="External"/><Relationship Id="rId4" Type="http://schemas.openxmlformats.org/officeDocument/2006/relationships/settings" Target="settings.xml"/><Relationship Id="rId9" Type="http://schemas.openxmlformats.org/officeDocument/2006/relationships/hyperlink" Target="mailto:khans@algonquincolleg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C8F56-1AE2-4FB3-8BEE-50EC2798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Course Section Information</vt:lpstr>
    </vt:vector>
  </TitlesOfParts>
  <Company>ALGONQUIN COLLEGE</Company>
  <LinksUpToDate>false</LinksUpToDate>
  <CharactersWithSpaces>11667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Section Information</dc:title>
  <dc:creator>Curriculum Services / Accessibility Office</dc:creator>
  <cp:keywords>Accessible</cp:keywords>
  <cp:lastModifiedBy>Sarfraz Fayaz Khan</cp:lastModifiedBy>
  <cp:revision>30</cp:revision>
  <cp:lastPrinted>2013-11-13T14:46:00Z</cp:lastPrinted>
  <dcterms:created xsi:type="dcterms:W3CDTF">2022-12-19T17:27:00Z</dcterms:created>
  <dcterms:modified xsi:type="dcterms:W3CDTF">2022-12-28T17:22:00Z</dcterms:modified>
</cp:coreProperties>
</file>