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ADDAA" w14:textId="77777777" w:rsidR="00D930F0" w:rsidRDefault="00D930F0" w:rsidP="00D930F0">
      <w:pPr>
        <w:jc w:val="center"/>
        <w:rPr>
          <w:b/>
          <w:bCs/>
          <w:color w:val="1F3864" w:themeColor="accent1" w:themeShade="80"/>
          <w:sz w:val="40"/>
          <w:szCs w:val="40"/>
        </w:rPr>
      </w:pPr>
      <w:r w:rsidRPr="00D930F0">
        <w:rPr>
          <w:b/>
          <w:bCs/>
          <w:color w:val="1F3864" w:themeColor="accent1" w:themeShade="80"/>
          <w:sz w:val="40"/>
          <w:szCs w:val="40"/>
        </w:rPr>
        <w:t>Identity Lifecycle Management in Active Directory: Detailed Overview</w:t>
      </w:r>
    </w:p>
    <w:p w14:paraId="5AE070E7" w14:textId="77777777" w:rsidR="00D930F0" w:rsidRPr="00D930F0" w:rsidRDefault="00D930F0" w:rsidP="00D930F0">
      <w:pPr>
        <w:jc w:val="center"/>
        <w:rPr>
          <w:b/>
          <w:bCs/>
          <w:color w:val="1F3864" w:themeColor="accent1" w:themeShade="80"/>
          <w:sz w:val="40"/>
          <w:szCs w:val="40"/>
        </w:rPr>
      </w:pPr>
    </w:p>
    <w:p w14:paraId="51168392" w14:textId="77777777" w:rsidR="00D930F0" w:rsidRPr="00D930F0" w:rsidRDefault="00D930F0" w:rsidP="00D930F0">
      <w:pPr>
        <w:rPr>
          <w:sz w:val="28"/>
          <w:szCs w:val="28"/>
        </w:rPr>
      </w:pPr>
      <w:r w:rsidRPr="00D930F0">
        <w:rPr>
          <w:b/>
          <w:bCs/>
          <w:sz w:val="28"/>
          <w:szCs w:val="28"/>
        </w:rPr>
        <w:t>Identity lifecycle management</w:t>
      </w:r>
      <w:r w:rsidRPr="00D930F0">
        <w:rPr>
          <w:sz w:val="28"/>
          <w:szCs w:val="28"/>
        </w:rPr>
        <w:t xml:space="preserve"> refers to the full process of managing a user's identity, from their creation and initial access to resources, to the eventual deactivation or removal of their account when they no longer need it. This lifecycle is critical in ensuring that users have appropriate access at all stages of their involvement with the organization, and that this access is revoked promptly and securely when they leave or change roles.</w:t>
      </w:r>
    </w:p>
    <w:p w14:paraId="67C25672" w14:textId="77777777" w:rsidR="00D930F0" w:rsidRPr="00D930F0" w:rsidRDefault="00D930F0" w:rsidP="00D930F0">
      <w:pPr>
        <w:rPr>
          <w:sz w:val="28"/>
          <w:szCs w:val="28"/>
        </w:rPr>
      </w:pPr>
      <w:r w:rsidRPr="00D930F0">
        <w:rPr>
          <w:sz w:val="28"/>
          <w:szCs w:val="28"/>
        </w:rPr>
        <w:t xml:space="preserve">This process typically includes three major stages: </w:t>
      </w:r>
      <w:r w:rsidRPr="00D930F0">
        <w:rPr>
          <w:b/>
          <w:bCs/>
          <w:sz w:val="28"/>
          <w:szCs w:val="28"/>
        </w:rPr>
        <w:t>provisioning</w:t>
      </w:r>
      <w:r w:rsidRPr="00D930F0">
        <w:rPr>
          <w:sz w:val="28"/>
          <w:szCs w:val="28"/>
        </w:rPr>
        <w:t xml:space="preserve">, </w:t>
      </w:r>
      <w:r w:rsidRPr="00D930F0">
        <w:rPr>
          <w:b/>
          <w:bCs/>
          <w:sz w:val="28"/>
          <w:szCs w:val="28"/>
        </w:rPr>
        <w:t>modification</w:t>
      </w:r>
      <w:r w:rsidRPr="00D930F0">
        <w:rPr>
          <w:sz w:val="28"/>
          <w:szCs w:val="28"/>
        </w:rPr>
        <w:t xml:space="preserve">, and </w:t>
      </w:r>
      <w:r w:rsidRPr="00D930F0">
        <w:rPr>
          <w:b/>
          <w:bCs/>
          <w:sz w:val="28"/>
          <w:szCs w:val="28"/>
        </w:rPr>
        <w:t>deprovisioning</w:t>
      </w:r>
      <w:r w:rsidRPr="00D930F0">
        <w:rPr>
          <w:sz w:val="28"/>
          <w:szCs w:val="28"/>
        </w:rPr>
        <w:t>. Let's break each of these stages down in more detail.</w:t>
      </w:r>
    </w:p>
    <w:p w14:paraId="257B4E86" w14:textId="48BF7BF5" w:rsidR="00D930F0" w:rsidRPr="00D930F0" w:rsidRDefault="00D930F0" w:rsidP="00D930F0">
      <w:pPr>
        <w:rPr>
          <w:sz w:val="28"/>
          <w:szCs w:val="28"/>
        </w:rPr>
      </w:pPr>
    </w:p>
    <w:p w14:paraId="06802EDE" w14:textId="77777777" w:rsidR="00D930F0" w:rsidRPr="00D930F0" w:rsidRDefault="00D930F0" w:rsidP="00D930F0">
      <w:pPr>
        <w:rPr>
          <w:b/>
          <w:bCs/>
          <w:sz w:val="28"/>
          <w:szCs w:val="28"/>
        </w:rPr>
      </w:pPr>
      <w:r w:rsidRPr="00D930F0">
        <w:rPr>
          <w:b/>
          <w:bCs/>
          <w:sz w:val="28"/>
          <w:szCs w:val="28"/>
        </w:rPr>
        <w:t>1. Provisioning in Active Directory</w:t>
      </w:r>
    </w:p>
    <w:p w14:paraId="7E92B95C" w14:textId="77777777" w:rsidR="00D930F0" w:rsidRPr="00D930F0" w:rsidRDefault="00D930F0" w:rsidP="00D930F0">
      <w:pPr>
        <w:rPr>
          <w:sz w:val="28"/>
          <w:szCs w:val="28"/>
        </w:rPr>
      </w:pPr>
      <w:r w:rsidRPr="00D930F0">
        <w:rPr>
          <w:b/>
          <w:bCs/>
          <w:sz w:val="28"/>
          <w:szCs w:val="28"/>
        </w:rPr>
        <w:t>Provisioning</w:t>
      </w:r>
      <w:r w:rsidRPr="00D930F0">
        <w:rPr>
          <w:sz w:val="28"/>
          <w:szCs w:val="28"/>
        </w:rPr>
        <w:t xml:space="preserve"> is the process of creating and assigning initial access to new users in Active Directory (AD). The goal is to ensure that users can access the resources they need from day one, while minimizing errors in account creation and maintaining a clear structure for access control.</w:t>
      </w:r>
    </w:p>
    <w:p w14:paraId="5DDDFFE5" w14:textId="77777777" w:rsidR="00D930F0" w:rsidRPr="00D930F0" w:rsidRDefault="00D930F0" w:rsidP="00D930F0">
      <w:pPr>
        <w:rPr>
          <w:b/>
          <w:bCs/>
          <w:sz w:val="28"/>
          <w:szCs w:val="28"/>
        </w:rPr>
      </w:pPr>
      <w:r w:rsidRPr="00D930F0">
        <w:rPr>
          <w:b/>
          <w:bCs/>
          <w:sz w:val="28"/>
          <w:szCs w:val="28"/>
        </w:rPr>
        <w:t>1.1. Account Creation</w:t>
      </w:r>
    </w:p>
    <w:p w14:paraId="28AEEF9A" w14:textId="77777777" w:rsidR="00D930F0" w:rsidRPr="00D930F0" w:rsidRDefault="00D930F0" w:rsidP="00D930F0">
      <w:pPr>
        <w:rPr>
          <w:sz w:val="28"/>
          <w:szCs w:val="28"/>
        </w:rPr>
      </w:pPr>
      <w:r w:rsidRPr="00D930F0">
        <w:rPr>
          <w:sz w:val="28"/>
          <w:szCs w:val="28"/>
        </w:rPr>
        <w:t>When a new user joins the organization, their identity needs to be created in the directory. This typically involves the following steps:</w:t>
      </w:r>
    </w:p>
    <w:p w14:paraId="5A2AA0A4" w14:textId="77777777" w:rsidR="00D930F0" w:rsidRPr="00D930F0" w:rsidRDefault="00D930F0" w:rsidP="00D930F0">
      <w:pPr>
        <w:numPr>
          <w:ilvl w:val="0"/>
          <w:numId w:val="1"/>
        </w:numPr>
        <w:rPr>
          <w:sz w:val="28"/>
          <w:szCs w:val="28"/>
        </w:rPr>
      </w:pPr>
      <w:r w:rsidRPr="00D930F0">
        <w:rPr>
          <w:b/>
          <w:bCs/>
          <w:sz w:val="28"/>
          <w:szCs w:val="28"/>
        </w:rPr>
        <w:t>User Object Creation</w:t>
      </w:r>
      <w:r w:rsidRPr="00D930F0">
        <w:rPr>
          <w:sz w:val="28"/>
          <w:szCs w:val="28"/>
        </w:rPr>
        <w:t>: In AD, user objects represent the identity of a person or service. These objects are created with specific attributes like the user’s first and last name, username (typically the login ID), email address, and other necessary information. The attributes set during user creation define how the user is identified within AD.</w:t>
      </w:r>
    </w:p>
    <w:p w14:paraId="3061882C" w14:textId="77777777" w:rsidR="00D930F0" w:rsidRPr="00D930F0" w:rsidRDefault="00D930F0" w:rsidP="00D930F0">
      <w:pPr>
        <w:numPr>
          <w:ilvl w:val="0"/>
          <w:numId w:val="1"/>
        </w:numPr>
        <w:rPr>
          <w:sz w:val="28"/>
          <w:szCs w:val="28"/>
        </w:rPr>
      </w:pPr>
      <w:r w:rsidRPr="00D930F0">
        <w:rPr>
          <w:b/>
          <w:bCs/>
          <w:sz w:val="28"/>
          <w:szCs w:val="28"/>
        </w:rPr>
        <w:t>Password Initialization</w:t>
      </w:r>
      <w:r w:rsidRPr="00D930F0">
        <w:rPr>
          <w:sz w:val="28"/>
          <w:szCs w:val="28"/>
        </w:rPr>
        <w:t xml:space="preserve">: Each user account is associated with an initial password that complies with the organization’s password policy. Password </w:t>
      </w:r>
      <w:r w:rsidRPr="00D930F0">
        <w:rPr>
          <w:sz w:val="28"/>
          <w:szCs w:val="28"/>
        </w:rPr>
        <w:lastRenderedPageBreak/>
        <w:t>policies include rules such as length, complexity, and expiration period. This is critical for ensuring secure authentication. Depending on the organization’s policies, a password might be set to expire immediately upon creation to require the user to change it upon first login.</w:t>
      </w:r>
    </w:p>
    <w:p w14:paraId="28B1DC99" w14:textId="77777777" w:rsidR="00D930F0" w:rsidRPr="00D930F0" w:rsidRDefault="00D930F0" w:rsidP="00D930F0">
      <w:pPr>
        <w:numPr>
          <w:ilvl w:val="0"/>
          <w:numId w:val="1"/>
        </w:numPr>
        <w:rPr>
          <w:sz w:val="28"/>
          <w:szCs w:val="28"/>
        </w:rPr>
      </w:pPr>
      <w:r w:rsidRPr="00D930F0">
        <w:rPr>
          <w:b/>
          <w:bCs/>
          <w:sz w:val="28"/>
          <w:szCs w:val="28"/>
        </w:rPr>
        <w:t>User Profile Setup</w:t>
      </w:r>
      <w:r w:rsidRPr="00D930F0">
        <w:rPr>
          <w:sz w:val="28"/>
          <w:szCs w:val="28"/>
        </w:rPr>
        <w:t>: The user profile, often tied to specific organizational attributes like job title, department, and location, is set up. These profiles can define the scope of a user’s responsibilities and access rights. Group memberships, for example, are an essential part of profile management because they determine which resources the user can access.</w:t>
      </w:r>
    </w:p>
    <w:p w14:paraId="4A68A08A" w14:textId="77777777" w:rsidR="00D930F0" w:rsidRPr="00D930F0" w:rsidRDefault="00D930F0" w:rsidP="00D930F0">
      <w:pPr>
        <w:rPr>
          <w:b/>
          <w:bCs/>
          <w:sz w:val="28"/>
          <w:szCs w:val="28"/>
        </w:rPr>
      </w:pPr>
      <w:r w:rsidRPr="00D930F0">
        <w:rPr>
          <w:b/>
          <w:bCs/>
          <w:sz w:val="28"/>
          <w:szCs w:val="28"/>
        </w:rPr>
        <w:t>1.2. Group Membership and Role-Based Access Control (RBAC)</w:t>
      </w:r>
    </w:p>
    <w:p w14:paraId="2AE3A87F" w14:textId="77777777" w:rsidR="00D930F0" w:rsidRPr="00D930F0" w:rsidRDefault="00D930F0" w:rsidP="00D930F0">
      <w:pPr>
        <w:rPr>
          <w:sz w:val="28"/>
          <w:szCs w:val="28"/>
        </w:rPr>
      </w:pPr>
      <w:r w:rsidRPr="00D930F0">
        <w:rPr>
          <w:sz w:val="28"/>
          <w:szCs w:val="28"/>
        </w:rPr>
        <w:t>AD uses groups to manage access to resources. These groups are containers for users who require similar permissions. Role-Based Access Control (RBAC) is a principle whereby permissions are granted to roles, not individuals, and users are assigned to roles based on their job functions.</w:t>
      </w:r>
    </w:p>
    <w:p w14:paraId="7AC3EC38" w14:textId="77777777" w:rsidR="00D930F0" w:rsidRPr="00D930F0" w:rsidRDefault="00D930F0" w:rsidP="00D930F0">
      <w:pPr>
        <w:numPr>
          <w:ilvl w:val="0"/>
          <w:numId w:val="2"/>
        </w:numPr>
        <w:rPr>
          <w:sz w:val="28"/>
          <w:szCs w:val="28"/>
        </w:rPr>
      </w:pPr>
      <w:r w:rsidRPr="00D930F0">
        <w:rPr>
          <w:b/>
          <w:bCs/>
          <w:sz w:val="28"/>
          <w:szCs w:val="28"/>
        </w:rPr>
        <w:t>Assigning Users to Groups</w:t>
      </w:r>
      <w:r w:rsidRPr="00D930F0">
        <w:rPr>
          <w:sz w:val="28"/>
          <w:szCs w:val="28"/>
        </w:rPr>
        <w:t>: Once the user account is created, the user is assigned to one or more AD groups that grant access to specific resources. For example, a user working in the “HR” department may be assigned to the "HR" group, which has permissions to access HR-related applications and files. Group memberships could also dictate who can access shared resources like file servers, printers, or internal applications.</w:t>
      </w:r>
    </w:p>
    <w:p w14:paraId="494A299D" w14:textId="77777777" w:rsidR="00D930F0" w:rsidRPr="00D930F0" w:rsidRDefault="00D930F0" w:rsidP="00D930F0">
      <w:pPr>
        <w:numPr>
          <w:ilvl w:val="0"/>
          <w:numId w:val="2"/>
        </w:numPr>
        <w:rPr>
          <w:sz w:val="28"/>
          <w:szCs w:val="28"/>
        </w:rPr>
      </w:pPr>
      <w:r w:rsidRPr="00D930F0">
        <w:rPr>
          <w:b/>
          <w:bCs/>
          <w:sz w:val="28"/>
          <w:szCs w:val="28"/>
        </w:rPr>
        <w:t>Role-Based Access Control</w:t>
      </w:r>
      <w:r w:rsidRPr="00D930F0">
        <w:rPr>
          <w:sz w:val="28"/>
          <w:szCs w:val="28"/>
        </w:rPr>
        <w:t>: This involves defining specific roles (e.g., "HR", "IT Administrator", "Marketing") and assigning permissions to those roles. By following the RBAC model, administrators avoid assigning permissions directly to users and instead assign them to roles. Then, users are granted permissions based on their role. This structure streamlines the process of user access management and reduces the potential for errors.</w:t>
      </w:r>
    </w:p>
    <w:p w14:paraId="3D2B3CE2" w14:textId="77777777" w:rsidR="00D930F0" w:rsidRPr="00D930F0" w:rsidRDefault="00D930F0" w:rsidP="00D930F0">
      <w:pPr>
        <w:rPr>
          <w:b/>
          <w:bCs/>
          <w:sz w:val="28"/>
          <w:szCs w:val="28"/>
        </w:rPr>
      </w:pPr>
      <w:r w:rsidRPr="00D930F0">
        <w:rPr>
          <w:b/>
          <w:bCs/>
          <w:sz w:val="28"/>
          <w:szCs w:val="28"/>
        </w:rPr>
        <w:t>1.3. Initial Resource Access</w:t>
      </w:r>
    </w:p>
    <w:p w14:paraId="3ECB8391" w14:textId="77777777" w:rsidR="00D930F0" w:rsidRPr="00D930F0" w:rsidRDefault="00D930F0" w:rsidP="00D930F0">
      <w:pPr>
        <w:rPr>
          <w:sz w:val="28"/>
          <w:szCs w:val="28"/>
        </w:rPr>
      </w:pPr>
      <w:r w:rsidRPr="00D930F0">
        <w:rPr>
          <w:sz w:val="28"/>
          <w:szCs w:val="28"/>
        </w:rPr>
        <w:t>Once the user account and groups are set up, resource access needs to be provisioned. This includes:</w:t>
      </w:r>
    </w:p>
    <w:p w14:paraId="208326DF" w14:textId="77777777" w:rsidR="00D930F0" w:rsidRPr="00D930F0" w:rsidRDefault="00D930F0" w:rsidP="00D930F0">
      <w:pPr>
        <w:numPr>
          <w:ilvl w:val="0"/>
          <w:numId w:val="3"/>
        </w:numPr>
        <w:rPr>
          <w:sz w:val="28"/>
          <w:szCs w:val="28"/>
        </w:rPr>
      </w:pPr>
      <w:r w:rsidRPr="00D930F0">
        <w:rPr>
          <w:b/>
          <w:bCs/>
          <w:sz w:val="28"/>
          <w:szCs w:val="28"/>
        </w:rPr>
        <w:lastRenderedPageBreak/>
        <w:t>Email Setup</w:t>
      </w:r>
      <w:r w:rsidRPr="00D930F0">
        <w:rPr>
          <w:sz w:val="28"/>
          <w:szCs w:val="28"/>
        </w:rPr>
        <w:t>: For most organizations, email is a core communication tool. The user is typically provisioned with an email address, often following a naming convention (e.g., firstname.lastname@company.com). Additionally, the user’s mailbox is configured, often using Microsoft Exchange or a cloud-based solution like Office 365.</w:t>
      </w:r>
    </w:p>
    <w:p w14:paraId="627700A4" w14:textId="77777777" w:rsidR="00D930F0" w:rsidRPr="00D930F0" w:rsidRDefault="00D930F0" w:rsidP="00D930F0">
      <w:pPr>
        <w:numPr>
          <w:ilvl w:val="0"/>
          <w:numId w:val="3"/>
        </w:numPr>
        <w:rPr>
          <w:sz w:val="28"/>
          <w:szCs w:val="28"/>
        </w:rPr>
      </w:pPr>
      <w:r w:rsidRPr="00D930F0">
        <w:rPr>
          <w:b/>
          <w:bCs/>
          <w:sz w:val="28"/>
          <w:szCs w:val="28"/>
        </w:rPr>
        <w:t>Shared Drives and Application Access</w:t>
      </w:r>
      <w:r w:rsidRPr="00D930F0">
        <w:rPr>
          <w:sz w:val="28"/>
          <w:szCs w:val="28"/>
        </w:rPr>
        <w:t>: Resources like file servers, internal applications, and shared network drives are then made available to the user based on their group memberships. Users in the "Finance" group might be granted access to financial records, while users in the "Sales" group may have access to customer relationship management (CRM) systems.</w:t>
      </w:r>
    </w:p>
    <w:p w14:paraId="0A60864C" w14:textId="77777777" w:rsidR="00D930F0" w:rsidRPr="00D930F0" w:rsidRDefault="00D930F0" w:rsidP="00D930F0">
      <w:pPr>
        <w:numPr>
          <w:ilvl w:val="0"/>
          <w:numId w:val="3"/>
        </w:numPr>
        <w:rPr>
          <w:sz w:val="28"/>
          <w:szCs w:val="28"/>
        </w:rPr>
      </w:pPr>
      <w:r w:rsidRPr="00D930F0">
        <w:rPr>
          <w:b/>
          <w:bCs/>
          <w:sz w:val="28"/>
          <w:szCs w:val="28"/>
        </w:rPr>
        <w:t>Software and Application Licenses</w:t>
      </w:r>
      <w:r w:rsidRPr="00D930F0">
        <w:rPr>
          <w:sz w:val="28"/>
          <w:szCs w:val="28"/>
        </w:rPr>
        <w:t>: Depending on the job role, the user may need access to specific applications. These can be cloud-based (e.g., Office 365) or on-premises (e.g., SAP, or proprietary internal systems). Licenses are typically assigned at this stage to ensure the user has the necessary tools to perform their duties.</w:t>
      </w:r>
    </w:p>
    <w:p w14:paraId="340CC89C" w14:textId="77777777" w:rsidR="00D930F0" w:rsidRPr="00D930F0" w:rsidRDefault="00D930F0" w:rsidP="00D930F0">
      <w:pPr>
        <w:rPr>
          <w:b/>
          <w:bCs/>
          <w:sz w:val="28"/>
          <w:szCs w:val="28"/>
        </w:rPr>
      </w:pPr>
      <w:r w:rsidRPr="00D930F0">
        <w:rPr>
          <w:b/>
          <w:bCs/>
          <w:sz w:val="28"/>
          <w:szCs w:val="28"/>
        </w:rPr>
        <w:t>1.4. Security Configurations</w:t>
      </w:r>
    </w:p>
    <w:p w14:paraId="6978C895" w14:textId="77777777" w:rsidR="00D930F0" w:rsidRPr="00D930F0" w:rsidRDefault="00D930F0" w:rsidP="00D930F0">
      <w:pPr>
        <w:numPr>
          <w:ilvl w:val="0"/>
          <w:numId w:val="4"/>
        </w:numPr>
        <w:rPr>
          <w:sz w:val="28"/>
          <w:szCs w:val="28"/>
        </w:rPr>
      </w:pPr>
      <w:r w:rsidRPr="00D930F0">
        <w:rPr>
          <w:b/>
          <w:bCs/>
          <w:sz w:val="28"/>
          <w:szCs w:val="28"/>
        </w:rPr>
        <w:t>Multi-Factor Authentication (MFA)</w:t>
      </w:r>
      <w:r w:rsidRPr="00D930F0">
        <w:rPr>
          <w:sz w:val="28"/>
          <w:szCs w:val="28"/>
        </w:rPr>
        <w:t>: For users with access to sensitive data or critical systems, multi-factor authentication (MFA) should be enforced. MFA requires the user to provide two or more forms of identification before they can gain access. This adds an extra layer of security.</w:t>
      </w:r>
    </w:p>
    <w:p w14:paraId="59B3FA02" w14:textId="77777777" w:rsidR="00D930F0" w:rsidRPr="00D930F0" w:rsidRDefault="00D930F0" w:rsidP="00D930F0">
      <w:pPr>
        <w:numPr>
          <w:ilvl w:val="0"/>
          <w:numId w:val="4"/>
        </w:numPr>
        <w:rPr>
          <w:sz w:val="28"/>
          <w:szCs w:val="28"/>
        </w:rPr>
      </w:pPr>
      <w:r w:rsidRPr="00D930F0">
        <w:rPr>
          <w:b/>
          <w:bCs/>
          <w:sz w:val="28"/>
          <w:szCs w:val="28"/>
        </w:rPr>
        <w:t>Conditional Access</w:t>
      </w:r>
      <w:r w:rsidRPr="00D930F0">
        <w:rPr>
          <w:sz w:val="28"/>
          <w:szCs w:val="28"/>
        </w:rPr>
        <w:t xml:space="preserve">: Policies that restrict or grant access based on factors such as the user’s location, the device they are using, or the time of day may also be configured. </w:t>
      </w:r>
      <w:proofErr w:type="gramStart"/>
      <w:r w:rsidRPr="00D930F0">
        <w:rPr>
          <w:sz w:val="28"/>
          <w:szCs w:val="28"/>
        </w:rPr>
        <w:t>These help</w:t>
      </w:r>
      <w:proofErr w:type="gramEnd"/>
      <w:r w:rsidRPr="00D930F0">
        <w:rPr>
          <w:sz w:val="28"/>
          <w:szCs w:val="28"/>
        </w:rPr>
        <w:t xml:space="preserve"> ensure that users are accessing resources securely and according to organizational policies.</w:t>
      </w:r>
    </w:p>
    <w:p w14:paraId="688AFE8F" w14:textId="61F32AD8" w:rsidR="00D930F0" w:rsidRPr="00D930F0" w:rsidRDefault="00D930F0" w:rsidP="00D930F0">
      <w:pPr>
        <w:rPr>
          <w:sz w:val="28"/>
          <w:szCs w:val="28"/>
        </w:rPr>
      </w:pPr>
    </w:p>
    <w:p w14:paraId="37549A01" w14:textId="77777777" w:rsidR="00D930F0" w:rsidRPr="00D930F0" w:rsidRDefault="00D930F0" w:rsidP="00D930F0">
      <w:pPr>
        <w:rPr>
          <w:b/>
          <w:bCs/>
          <w:sz w:val="28"/>
          <w:szCs w:val="28"/>
        </w:rPr>
      </w:pPr>
      <w:r w:rsidRPr="00D930F0">
        <w:rPr>
          <w:b/>
          <w:bCs/>
          <w:sz w:val="28"/>
          <w:szCs w:val="28"/>
        </w:rPr>
        <w:t>2. Deprovisioning in Active Directory</w:t>
      </w:r>
    </w:p>
    <w:p w14:paraId="43A4DAFA" w14:textId="77777777" w:rsidR="00D930F0" w:rsidRPr="00D930F0" w:rsidRDefault="00D930F0" w:rsidP="00D930F0">
      <w:pPr>
        <w:rPr>
          <w:sz w:val="28"/>
          <w:szCs w:val="28"/>
        </w:rPr>
      </w:pPr>
      <w:r w:rsidRPr="00D930F0">
        <w:rPr>
          <w:b/>
          <w:bCs/>
          <w:sz w:val="28"/>
          <w:szCs w:val="28"/>
        </w:rPr>
        <w:t>Deprovisioning</w:t>
      </w:r>
      <w:r w:rsidRPr="00D930F0">
        <w:rPr>
          <w:sz w:val="28"/>
          <w:szCs w:val="28"/>
        </w:rPr>
        <w:t xml:space="preserve"> is the process of removing a user’s access to the organization's systems and resources when they no longer require it. This is a critical stage to </w:t>
      </w:r>
      <w:r w:rsidRPr="00D930F0">
        <w:rPr>
          <w:sz w:val="28"/>
          <w:szCs w:val="28"/>
        </w:rPr>
        <w:lastRenderedPageBreak/>
        <w:t>mitigate security risks, particularly when employees leave the organization, change roles, or when temporary accounts expire.</w:t>
      </w:r>
    </w:p>
    <w:p w14:paraId="26716EA8" w14:textId="77777777" w:rsidR="00D930F0" w:rsidRPr="00D930F0" w:rsidRDefault="00D930F0" w:rsidP="00D930F0">
      <w:pPr>
        <w:rPr>
          <w:b/>
          <w:bCs/>
          <w:sz w:val="28"/>
          <w:szCs w:val="28"/>
        </w:rPr>
      </w:pPr>
      <w:r w:rsidRPr="00D930F0">
        <w:rPr>
          <w:b/>
          <w:bCs/>
          <w:sz w:val="28"/>
          <w:szCs w:val="28"/>
        </w:rPr>
        <w:t>2.1. Account Lockout</w:t>
      </w:r>
    </w:p>
    <w:p w14:paraId="68AEE198" w14:textId="77777777" w:rsidR="00D930F0" w:rsidRPr="00D930F0" w:rsidRDefault="00D930F0" w:rsidP="00D930F0">
      <w:pPr>
        <w:rPr>
          <w:sz w:val="28"/>
          <w:szCs w:val="28"/>
        </w:rPr>
      </w:pPr>
      <w:r w:rsidRPr="00D930F0">
        <w:rPr>
          <w:sz w:val="28"/>
          <w:szCs w:val="28"/>
        </w:rPr>
        <w:t xml:space="preserve">The first step in the deprovisioning process is to </w:t>
      </w:r>
      <w:r w:rsidRPr="00D930F0">
        <w:rPr>
          <w:b/>
          <w:bCs/>
          <w:sz w:val="28"/>
          <w:szCs w:val="28"/>
        </w:rPr>
        <w:t>disable the user’s account</w:t>
      </w:r>
      <w:r w:rsidRPr="00D930F0">
        <w:rPr>
          <w:sz w:val="28"/>
          <w:szCs w:val="28"/>
        </w:rPr>
        <w:t xml:space="preserve"> in AD. Disabling an account ensures that the user cannot log in and access any resources, but the account is preserved for auditing and record-keeping purposes. This is typically done before the account is deleted to ensure that no immediate access is granted during the deactivation process.</w:t>
      </w:r>
    </w:p>
    <w:p w14:paraId="181177C3" w14:textId="77777777" w:rsidR="00D930F0" w:rsidRPr="00D930F0" w:rsidRDefault="00D930F0" w:rsidP="00D930F0">
      <w:pPr>
        <w:rPr>
          <w:b/>
          <w:bCs/>
          <w:sz w:val="28"/>
          <w:szCs w:val="28"/>
        </w:rPr>
      </w:pPr>
      <w:r w:rsidRPr="00D930F0">
        <w:rPr>
          <w:b/>
          <w:bCs/>
          <w:sz w:val="28"/>
          <w:szCs w:val="28"/>
        </w:rPr>
        <w:t>2.2. Removing Access</w:t>
      </w:r>
    </w:p>
    <w:p w14:paraId="712C2AC2" w14:textId="77777777" w:rsidR="00D930F0" w:rsidRPr="00D930F0" w:rsidRDefault="00D930F0" w:rsidP="00D930F0">
      <w:pPr>
        <w:numPr>
          <w:ilvl w:val="0"/>
          <w:numId w:val="5"/>
        </w:numPr>
        <w:rPr>
          <w:sz w:val="28"/>
          <w:szCs w:val="28"/>
        </w:rPr>
      </w:pPr>
      <w:r w:rsidRPr="00D930F0">
        <w:rPr>
          <w:b/>
          <w:bCs/>
          <w:sz w:val="28"/>
          <w:szCs w:val="28"/>
        </w:rPr>
        <w:t>Group Membership Removal</w:t>
      </w:r>
      <w:r w:rsidRPr="00D930F0">
        <w:rPr>
          <w:sz w:val="28"/>
          <w:szCs w:val="28"/>
        </w:rPr>
        <w:t>: Once the account is disabled, the user is removed from all AD groups they were a part of. This immediately revokes their access to any shared resources or applications that were tied to those groups.</w:t>
      </w:r>
    </w:p>
    <w:p w14:paraId="46715A26" w14:textId="77777777" w:rsidR="00D930F0" w:rsidRPr="00D930F0" w:rsidRDefault="00D930F0" w:rsidP="00D930F0">
      <w:pPr>
        <w:numPr>
          <w:ilvl w:val="0"/>
          <w:numId w:val="5"/>
        </w:numPr>
        <w:rPr>
          <w:sz w:val="28"/>
          <w:szCs w:val="28"/>
        </w:rPr>
      </w:pPr>
      <w:r w:rsidRPr="00D930F0">
        <w:rPr>
          <w:b/>
          <w:bCs/>
          <w:sz w:val="28"/>
          <w:szCs w:val="28"/>
        </w:rPr>
        <w:t>Email and Application Access</w:t>
      </w:r>
      <w:r w:rsidRPr="00D930F0">
        <w:rPr>
          <w:sz w:val="28"/>
          <w:szCs w:val="28"/>
        </w:rPr>
        <w:t>: The user’s email account should be disabled or transferred to another employee if needed. In some cases, email forwarding or access to their mailbox for archiving purposes may be necessary, particularly if the user was in a role that handled sensitive or important communication. Access to any cloud applications or on-premise resources should also be revoked, and licenses reallocated if applicable.</w:t>
      </w:r>
    </w:p>
    <w:p w14:paraId="059C3F72" w14:textId="77777777" w:rsidR="00D930F0" w:rsidRPr="00D930F0" w:rsidRDefault="00D930F0" w:rsidP="00D930F0">
      <w:pPr>
        <w:rPr>
          <w:b/>
          <w:bCs/>
          <w:sz w:val="28"/>
          <w:szCs w:val="28"/>
        </w:rPr>
      </w:pPr>
      <w:r w:rsidRPr="00D930F0">
        <w:rPr>
          <w:b/>
          <w:bCs/>
          <w:sz w:val="28"/>
          <w:szCs w:val="28"/>
        </w:rPr>
        <w:t>2.3. Data Retention and Backup</w:t>
      </w:r>
    </w:p>
    <w:p w14:paraId="563AB182" w14:textId="77777777" w:rsidR="00D930F0" w:rsidRPr="00D930F0" w:rsidRDefault="00D930F0" w:rsidP="00D930F0">
      <w:pPr>
        <w:rPr>
          <w:sz w:val="28"/>
          <w:szCs w:val="28"/>
        </w:rPr>
      </w:pPr>
      <w:r w:rsidRPr="00D930F0">
        <w:rPr>
          <w:sz w:val="28"/>
          <w:szCs w:val="28"/>
        </w:rPr>
        <w:t xml:space="preserve">Organizations are often required by regulations (such as GDPR, HIPAA, or SOX) to retain user data for a certain period even after they leave the company. This data may include email messages, files, or work logs. Therefore, a proper </w:t>
      </w:r>
      <w:r w:rsidRPr="00D930F0">
        <w:rPr>
          <w:b/>
          <w:bCs/>
          <w:sz w:val="28"/>
          <w:szCs w:val="28"/>
        </w:rPr>
        <w:t>data retention policy</w:t>
      </w:r>
      <w:r w:rsidRPr="00D930F0">
        <w:rPr>
          <w:sz w:val="28"/>
          <w:szCs w:val="28"/>
        </w:rPr>
        <w:t xml:space="preserve"> should be in place to determine how long this data is preserved before it is safely deleted. Data backups are essential for complying with regulatory requirements and ensuring that critical data is not lost in case of future audits.</w:t>
      </w:r>
    </w:p>
    <w:p w14:paraId="24B8B1CD" w14:textId="77777777" w:rsidR="00D930F0" w:rsidRPr="00D930F0" w:rsidRDefault="00D930F0" w:rsidP="00D930F0">
      <w:pPr>
        <w:rPr>
          <w:b/>
          <w:bCs/>
          <w:sz w:val="28"/>
          <w:szCs w:val="28"/>
        </w:rPr>
      </w:pPr>
      <w:r w:rsidRPr="00D930F0">
        <w:rPr>
          <w:b/>
          <w:bCs/>
          <w:sz w:val="28"/>
          <w:szCs w:val="28"/>
        </w:rPr>
        <w:t>2.4. Account Deletion</w:t>
      </w:r>
    </w:p>
    <w:p w14:paraId="5C89DCB0" w14:textId="77777777" w:rsidR="00D930F0" w:rsidRPr="00D930F0" w:rsidRDefault="00D930F0" w:rsidP="00D930F0">
      <w:pPr>
        <w:rPr>
          <w:sz w:val="28"/>
          <w:szCs w:val="28"/>
        </w:rPr>
      </w:pPr>
      <w:r w:rsidRPr="00D930F0">
        <w:rPr>
          <w:sz w:val="28"/>
          <w:szCs w:val="28"/>
        </w:rPr>
        <w:lastRenderedPageBreak/>
        <w:t xml:space="preserve">After a predetermined retention period (often 30 days to 6 months), the disabled user account can be fully </w:t>
      </w:r>
      <w:r w:rsidRPr="00D930F0">
        <w:rPr>
          <w:b/>
          <w:bCs/>
          <w:sz w:val="28"/>
          <w:szCs w:val="28"/>
        </w:rPr>
        <w:t>deleted</w:t>
      </w:r>
      <w:r w:rsidRPr="00D930F0">
        <w:rPr>
          <w:sz w:val="28"/>
          <w:szCs w:val="28"/>
        </w:rPr>
        <w:t xml:space="preserve"> from AD. This is the final step of deprovisioning, which ensures that the account is completely removed from the directory and cannot be used in the future.</w:t>
      </w:r>
    </w:p>
    <w:p w14:paraId="2FE43643" w14:textId="77777777" w:rsidR="00D930F0" w:rsidRPr="00D930F0" w:rsidRDefault="00D930F0" w:rsidP="00D930F0">
      <w:pPr>
        <w:rPr>
          <w:b/>
          <w:bCs/>
          <w:sz w:val="28"/>
          <w:szCs w:val="28"/>
        </w:rPr>
      </w:pPr>
      <w:r w:rsidRPr="00D930F0">
        <w:rPr>
          <w:b/>
          <w:bCs/>
          <w:sz w:val="28"/>
          <w:szCs w:val="28"/>
        </w:rPr>
        <w:t>2.5. Auditing and Compliance</w:t>
      </w:r>
    </w:p>
    <w:p w14:paraId="36D62111" w14:textId="3333C760" w:rsidR="00D930F0" w:rsidRPr="00D930F0" w:rsidRDefault="00D930F0" w:rsidP="00D930F0">
      <w:pPr>
        <w:rPr>
          <w:sz w:val="28"/>
          <w:szCs w:val="28"/>
        </w:rPr>
      </w:pPr>
      <w:r w:rsidRPr="00D930F0">
        <w:rPr>
          <w:sz w:val="28"/>
          <w:szCs w:val="28"/>
        </w:rPr>
        <w:t>Throughout the deprovisioning process, it is essential to keep detailed records of all actions taken on the user’s account, including disabling the account, removing group memberships, revoking access, and deleting data. This is crucial for compliance purposes, as organizations must maintain a trail of user activity and ensure that all access was properly terminated.</w:t>
      </w:r>
    </w:p>
    <w:p w14:paraId="4FBF5D18" w14:textId="77777777" w:rsidR="00D930F0" w:rsidRPr="00D930F0" w:rsidRDefault="00D930F0" w:rsidP="00D930F0">
      <w:pPr>
        <w:rPr>
          <w:b/>
          <w:bCs/>
          <w:sz w:val="28"/>
          <w:szCs w:val="28"/>
        </w:rPr>
      </w:pPr>
      <w:r w:rsidRPr="00D930F0">
        <w:rPr>
          <w:b/>
          <w:bCs/>
          <w:sz w:val="28"/>
          <w:szCs w:val="28"/>
        </w:rPr>
        <w:t>3. Modifications to User Accounts</w:t>
      </w:r>
    </w:p>
    <w:p w14:paraId="7B634C57" w14:textId="77777777" w:rsidR="00D930F0" w:rsidRPr="00D930F0" w:rsidRDefault="00D930F0" w:rsidP="00D930F0">
      <w:pPr>
        <w:rPr>
          <w:sz w:val="28"/>
          <w:szCs w:val="28"/>
        </w:rPr>
      </w:pPr>
      <w:r w:rsidRPr="00D930F0">
        <w:rPr>
          <w:sz w:val="28"/>
          <w:szCs w:val="28"/>
        </w:rPr>
        <w:t>Modifications to a user’s account occur when a user’s role changes, or when there are updates to their responsibilities, contact details, or permissions. Unlike provisioning and deprovisioning, these changes do not involve the creation or deletion of the user account, but rather adjustments to the attributes and access rights associated with it.</w:t>
      </w:r>
    </w:p>
    <w:p w14:paraId="2B7491A7" w14:textId="77777777" w:rsidR="00D930F0" w:rsidRPr="00D930F0" w:rsidRDefault="00D930F0" w:rsidP="00D930F0">
      <w:pPr>
        <w:rPr>
          <w:b/>
          <w:bCs/>
          <w:sz w:val="28"/>
          <w:szCs w:val="28"/>
        </w:rPr>
      </w:pPr>
      <w:r w:rsidRPr="00D930F0">
        <w:rPr>
          <w:b/>
          <w:bCs/>
          <w:sz w:val="28"/>
          <w:szCs w:val="28"/>
        </w:rPr>
        <w:t>3.1. Role or Department Changes</w:t>
      </w:r>
    </w:p>
    <w:p w14:paraId="32048AD0" w14:textId="77777777" w:rsidR="00D930F0" w:rsidRPr="00D930F0" w:rsidRDefault="00D930F0" w:rsidP="00D930F0">
      <w:pPr>
        <w:numPr>
          <w:ilvl w:val="0"/>
          <w:numId w:val="6"/>
        </w:numPr>
        <w:rPr>
          <w:sz w:val="28"/>
          <w:szCs w:val="28"/>
        </w:rPr>
      </w:pPr>
      <w:r w:rsidRPr="00D930F0">
        <w:rPr>
          <w:sz w:val="28"/>
          <w:szCs w:val="28"/>
        </w:rPr>
        <w:t>When a user is promoted, transferred, or moved to another department, their access needs to be updated accordingly. For instance, if an employee moves from the "Sales" department to the "Finance" department, they may need access to new resources (e.g., financial applications) and lose access to resources they no longer need (e.g., customer relationship management systems).</w:t>
      </w:r>
    </w:p>
    <w:p w14:paraId="734E0A8D" w14:textId="77777777" w:rsidR="00D930F0" w:rsidRDefault="00D930F0" w:rsidP="00D930F0">
      <w:pPr>
        <w:numPr>
          <w:ilvl w:val="0"/>
          <w:numId w:val="6"/>
        </w:numPr>
        <w:rPr>
          <w:sz w:val="28"/>
          <w:szCs w:val="28"/>
        </w:rPr>
      </w:pPr>
      <w:r w:rsidRPr="00D930F0">
        <w:rPr>
          <w:sz w:val="28"/>
          <w:szCs w:val="28"/>
        </w:rPr>
        <w:t>Group memberships, permissions, and access to applications must be adjusted to reflect the user’s new role. This might involve adding or removing the user from various AD groups and updating security policies or access rights.</w:t>
      </w:r>
    </w:p>
    <w:p w14:paraId="637F008F" w14:textId="77777777" w:rsidR="00D930F0" w:rsidRDefault="00D930F0" w:rsidP="00D930F0">
      <w:pPr>
        <w:rPr>
          <w:sz w:val="28"/>
          <w:szCs w:val="28"/>
        </w:rPr>
      </w:pPr>
    </w:p>
    <w:p w14:paraId="715B2579" w14:textId="77777777" w:rsidR="00D930F0" w:rsidRPr="00D930F0" w:rsidRDefault="00D930F0" w:rsidP="00D930F0">
      <w:pPr>
        <w:rPr>
          <w:sz w:val="28"/>
          <w:szCs w:val="28"/>
        </w:rPr>
      </w:pPr>
    </w:p>
    <w:p w14:paraId="13F7BDE2" w14:textId="77777777" w:rsidR="00D930F0" w:rsidRPr="00D930F0" w:rsidRDefault="00D930F0" w:rsidP="00D930F0">
      <w:pPr>
        <w:rPr>
          <w:b/>
          <w:bCs/>
          <w:sz w:val="28"/>
          <w:szCs w:val="28"/>
        </w:rPr>
      </w:pPr>
      <w:r w:rsidRPr="00D930F0">
        <w:rPr>
          <w:b/>
          <w:bCs/>
          <w:sz w:val="28"/>
          <w:szCs w:val="28"/>
        </w:rPr>
        <w:lastRenderedPageBreak/>
        <w:t>3.2. Attribute Modifications</w:t>
      </w:r>
    </w:p>
    <w:p w14:paraId="223C47EB" w14:textId="77777777" w:rsidR="00D930F0" w:rsidRPr="00D930F0" w:rsidRDefault="00D930F0" w:rsidP="00D930F0">
      <w:pPr>
        <w:rPr>
          <w:sz w:val="28"/>
          <w:szCs w:val="28"/>
        </w:rPr>
      </w:pPr>
      <w:r w:rsidRPr="00D930F0">
        <w:rPr>
          <w:sz w:val="28"/>
          <w:szCs w:val="28"/>
        </w:rPr>
        <w:t>Updates to user information, such as changes to the user’s name, title, phone number, or email address, require modifications to the user object in AD. This ensures that the user’s profile is kept up to date across all systems that rely on this information.</w:t>
      </w:r>
    </w:p>
    <w:p w14:paraId="7D9FBA6A" w14:textId="77777777" w:rsidR="00D930F0" w:rsidRPr="00D930F0" w:rsidRDefault="00D930F0" w:rsidP="00D930F0">
      <w:pPr>
        <w:rPr>
          <w:sz w:val="28"/>
          <w:szCs w:val="28"/>
        </w:rPr>
      </w:pPr>
      <w:r w:rsidRPr="00D930F0">
        <w:rPr>
          <w:sz w:val="28"/>
          <w:szCs w:val="28"/>
        </w:rPr>
        <w:pict w14:anchorId="11AD0DE6">
          <v:rect id="_x0000_i1052" style="width:0;height:1.5pt" o:hralign="center" o:hrstd="t" o:hr="t" fillcolor="#a0a0a0" stroked="f"/>
        </w:pict>
      </w:r>
    </w:p>
    <w:p w14:paraId="73BF6F9D" w14:textId="77777777" w:rsidR="00D930F0" w:rsidRPr="00D930F0" w:rsidRDefault="00D930F0" w:rsidP="00D930F0">
      <w:pPr>
        <w:rPr>
          <w:b/>
          <w:bCs/>
          <w:sz w:val="28"/>
          <w:szCs w:val="28"/>
        </w:rPr>
      </w:pPr>
      <w:r w:rsidRPr="00D930F0">
        <w:rPr>
          <w:b/>
          <w:bCs/>
          <w:sz w:val="28"/>
          <w:szCs w:val="28"/>
        </w:rPr>
        <w:t>Conclusion</w:t>
      </w:r>
    </w:p>
    <w:p w14:paraId="1229C4A9" w14:textId="77777777" w:rsidR="00D930F0" w:rsidRPr="00D930F0" w:rsidRDefault="00D930F0" w:rsidP="00D930F0">
      <w:pPr>
        <w:rPr>
          <w:sz w:val="28"/>
          <w:szCs w:val="28"/>
        </w:rPr>
      </w:pPr>
      <w:r w:rsidRPr="00D930F0">
        <w:rPr>
          <w:sz w:val="28"/>
          <w:szCs w:val="28"/>
        </w:rPr>
        <w:t xml:space="preserve">Identity lifecycle management in Active Directory ensures that users are given appropriate access based on their role, while also ensuring that access is revoked when it is no longer needed. This involves processes for </w:t>
      </w:r>
      <w:r w:rsidRPr="00D930F0">
        <w:rPr>
          <w:b/>
          <w:bCs/>
          <w:sz w:val="28"/>
          <w:szCs w:val="28"/>
        </w:rPr>
        <w:t>provisioning</w:t>
      </w:r>
      <w:r w:rsidRPr="00D930F0">
        <w:rPr>
          <w:sz w:val="28"/>
          <w:szCs w:val="28"/>
        </w:rPr>
        <w:t xml:space="preserve">, </w:t>
      </w:r>
      <w:r w:rsidRPr="00D930F0">
        <w:rPr>
          <w:b/>
          <w:bCs/>
          <w:sz w:val="28"/>
          <w:szCs w:val="28"/>
        </w:rPr>
        <w:t>modifying</w:t>
      </w:r>
      <w:r w:rsidRPr="00D930F0">
        <w:rPr>
          <w:sz w:val="28"/>
          <w:szCs w:val="28"/>
        </w:rPr>
        <w:t xml:space="preserve">, and </w:t>
      </w:r>
      <w:r w:rsidRPr="00D930F0">
        <w:rPr>
          <w:b/>
          <w:bCs/>
          <w:sz w:val="28"/>
          <w:szCs w:val="28"/>
        </w:rPr>
        <w:t>deprovisioning</w:t>
      </w:r>
      <w:r w:rsidRPr="00D930F0">
        <w:rPr>
          <w:sz w:val="28"/>
          <w:szCs w:val="28"/>
        </w:rPr>
        <w:t xml:space="preserve"> accounts. Automation plays a vital role in reducing errors and administrative overhead while improving security.</w:t>
      </w:r>
    </w:p>
    <w:p w14:paraId="676A4D27" w14:textId="77777777" w:rsidR="00D930F0" w:rsidRPr="00D930F0" w:rsidRDefault="00D930F0" w:rsidP="00D930F0">
      <w:pPr>
        <w:numPr>
          <w:ilvl w:val="0"/>
          <w:numId w:val="7"/>
        </w:numPr>
        <w:rPr>
          <w:sz w:val="28"/>
          <w:szCs w:val="28"/>
        </w:rPr>
      </w:pPr>
      <w:r w:rsidRPr="00D930F0">
        <w:rPr>
          <w:b/>
          <w:bCs/>
          <w:sz w:val="28"/>
          <w:szCs w:val="28"/>
        </w:rPr>
        <w:t>Provisioning</w:t>
      </w:r>
      <w:r w:rsidRPr="00D930F0">
        <w:rPr>
          <w:sz w:val="28"/>
          <w:szCs w:val="28"/>
        </w:rPr>
        <w:t xml:space="preserve"> ensures that users have the resources and access they need to do their jobs efficiently.</w:t>
      </w:r>
    </w:p>
    <w:p w14:paraId="741EAF20" w14:textId="77777777" w:rsidR="00D930F0" w:rsidRPr="00D930F0" w:rsidRDefault="00D930F0" w:rsidP="00D930F0">
      <w:pPr>
        <w:numPr>
          <w:ilvl w:val="0"/>
          <w:numId w:val="7"/>
        </w:numPr>
        <w:rPr>
          <w:sz w:val="28"/>
          <w:szCs w:val="28"/>
        </w:rPr>
      </w:pPr>
      <w:r w:rsidRPr="00D930F0">
        <w:rPr>
          <w:b/>
          <w:bCs/>
          <w:sz w:val="28"/>
          <w:szCs w:val="28"/>
        </w:rPr>
        <w:t>Deprovisioning</w:t>
      </w:r>
      <w:r w:rsidRPr="00D930F0">
        <w:rPr>
          <w:sz w:val="28"/>
          <w:szCs w:val="28"/>
        </w:rPr>
        <w:t xml:space="preserve"> ensures that access is securely removed when no longer required.</w:t>
      </w:r>
    </w:p>
    <w:p w14:paraId="58315649" w14:textId="77777777" w:rsidR="00D930F0" w:rsidRPr="00D930F0" w:rsidRDefault="00D930F0" w:rsidP="00D930F0">
      <w:pPr>
        <w:numPr>
          <w:ilvl w:val="0"/>
          <w:numId w:val="7"/>
        </w:numPr>
        <w:rPr>
          <w:sz w:val="28"/>
          <w:szCs w:val="28"/>
        </w:rPr>
      </w:pPr>
      <w:r w:rsidRPr="00D930F0">
        <w:rPr>
          <w:b/>
          <w:bCs/>
          <w:sz w:val="28"/>
          <w:szCs w:val="28"/>
        </w:rPr>
        <w:t>Modifications</w:t>
      </w:r>
      <w:r w:rsidRPr="00D930F0">
        <w:rPr>
          <w:sz w:val="28"/>
          <w:szCs w:val="28"/>
        </w:rPr>
        <w:t xml:space="preserve"> ensure that users always have the correct access based on their current role.</w:t>
      </w:r>
    </w:p>
    <w:p w14:paraId="77C80B81" w14:textId="77777777" w:rsidR="00D930F0" w:rsidRPr="00D930F0" w:rsidRDefault="00D930F0" w:rsidP="00D930F0">
      <w:pPr>
        <w:rPr>
          <w:sz w:val="28"/>
          <w:szCs w:val="28"/>
        </w:rPr>
      </w:pPr>
      <w:r w:rsidRPr="00D930F0">
        <w:rPr>
          <w:sz w:val="28"/>
          <w:szCs w:val="28"/>
        </w:rPr>
        <w:t>By managing identity lifecycles properly, organizations can maintain secure, compliant, and efficient access control in their Active Directory environment.</w:t>
      </w:r>
    </w:p>
    <w:p w14:paraId="33C143BF" w14:textId="77777777" w:rsidR="00D930F0" w:rsidRDefault="00D930F0"/>
    <w:sectPr w:rsidR="00D9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F7491"/>
    <w:multiLevelType w:val="multilevel"/>
    <w:tmpl w:val="3BD8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5659D"/>
    <w:multiLevelType w:val="multilevel"/>
    <w:tmpl w:val="0288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13AD2"/>
    <w:multiLevelType w:val="multilevel"/>
    <w:tmpl w:val="85A8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E3F44"/>
    <w:multiLevelType w:val="multilevel"/>
    <w:tmpl w:val="BA9E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14719"/>
    <w:multiLevelType w:val="multilevel"/>
    <w:tmpl w:val="9AC4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62672"/>
    <w:multiLevelType w:val="multilevel"/>
    <w:tmpl w:val="5642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052BB"/>
    <w:multiLevelType w:val="multilevel"/>
    <w:tmpl w:val="25D2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157351">
    <w:abstractNumId w:val="2"/>
  </w:num>
  <w:num w:numId="2" w16cid:durableId="836306214">
    <w:abstractNumId w:val="4"/>
  </w:num>
  <w:num w:numId="3" w16cid:durableId="787313976">
    <w:abstractNumId w:val="1"/>
  </w:num>
  <w:num w:numId="4" w16cid:durableId="1279798660">
    <w:abstractNumId w:val="3"/>
  </w:num>
  <w:num w:numId="5" w16cid:durableId="840777211">
    <w:abstractNumId w:val="5"/>
  </w:num>
  <w:num w:numId="6" w16cid:durableId="1254633658">
    <w:abstractNumId w:val="6"/>
  </w:num>
  <w:num w:numId="7" w16cid:durableId="2086023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F0"/>
    <w:rsid w:val="00D930F0"/>
    <w:rsid w:val="00E04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CFDFD"/>
  <w15:chartTrackingRefBased/>
  <w15:docId w15:val="{0B23148F-891B-4570-AA41-D92E230A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0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30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30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30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30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3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0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30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30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30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30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3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0F0"/>
    <w:rPr>
      <w:rFonts w:eastAsiaTheme="majorEastAsia" w:cstheme="majorBidi"/>
      <w:color w:val="272727" w:themeColor="text1" w:themeTint="D8"/>
    </w:rPr>
  </w:style>
  <w:style w:type="paragraph" w:styleId="Title">
    <w:name w:val="Title"/>
    <w:basedOn w:val="Normal"/>
    <w:next w:val="Normal"/>
    <w:link w:val="TitleChar"/>
    <w:uiPriority w:val="10"/>
    <w:qFormat/>
    <w:rsid w:val="00D93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0F0"/>
    <w:pPr>
      <w:spacing w:before="160"/>
      <w:jc w:val="center"/>
    </w:pPr>
    <w:rPr>
      <w:i/>
      <w:iCs/>
      <w:color w:val="404040" w:themeColor="text1" w:themeTint="BF"/>
    </w:rPr>
  </w:style>
  <w:style w:type="character" w:customStyle="1" w:styleId="QuoteChar">
    <w:name w:val="Quote Char"/>
    <w:basedOn w:val="DefaultParagraphFont"/>
    <w:link w:val="Quote"/>
    <w:uiPriority w:val="29"/>
    <w:rsid w:val="00D930F0"/>
    <w:rPr>
      <w:i/>
      <w:iCs/>
      <w:color w:val="404040" w:themeColor="text1" w:themeTint="BF"/>
    </w:rPr>
  </w:style>
  <w:style w:type="paragraph" w:styleId="ListParagraph">
    <w:name w:val="List Paragraph"/>
    <w:basedOn w:val="Normal"/>
    <w:uiPriority w:val="34"/>
    <w:qFormat/>
    <w:rsid w:val="00D930F0"/>
    <w:pPr>
      <w:ind w:left="720"/>
      <w:contextualSpacing/>
    </w:pPr>
  </w:style>
  <w:style w:type="character" w:styleId="IntenseEmphasis">
    <w:name w:val="Intense Emphasis"/>
    <w:basedOn w:val="DefaultParagraphFont"/>
    <w:uiPriority w:val="21"/>
    <w:qFormat/>
    <w:rsid w:val="00D930F0"/>
    <w:rPr>
      <w:i/>
      <w:iCs/>
      <w:color w:val="2F5496" w:themeColor="accent1" w:themeShade="BF"/>
    </w:rPr>
  </w:style>
  <w:style w:type="paragraph" w:styleId="IntenseQuote">
    <w:name w:val="Intense Quote"/>
    <w:basedOn w:val="Normal"/>
    <w:next w:val="Normal"/>
    <w:link w:val="IntenseQuoteChar"/>
    <w:uiPriority w:val="30"/>
    <w:qFormat/>
    <w:rsid w:val="00D930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30F0"/>
    <w:rPr>
      <w:i/>
      <w:iCs/>
      <w:color w:val="2F5496" w:themeColor="accent1" w:themeShade="BF"/>
    </w:rPr>
  </w:style>
  <w:style w:type="character" w:styleId="IntenseReference">
    <w:name w:val="Intense Reference"/>
    <w:basedOn w:val="DefaultParagraphFont"/>
    <w:uiPriority w:val="32"/>
    <w:qFormat/>
    <w:rsid w:val="00D930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577722">
      <w:bodyDiv w:val="1"/>
      <w:marLeft w:val="0"/>
      <w:marRight w:val="0"/>
      <w:marTop w:val="0"/>
      <w:marBottom w:val="0"/>
      <w:divBdr>
        <w:top w:val="none" w:sz="0" w:space="0" w:color="auto"/>
        <w:left w:val="none" w:sz="0" w:space="0" w:color="auto"/>
        <w:bottom w:val="none" w:sz="0" w:space="0" w:color="auto"/>
        <w:right w:val="none" w:sz="0" w:space="0" w:color="auto"/>
      </w:divBdr>
    </w:div>
    <w:div w:id="7652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1488</Words>
  <Characters>8485</Characters>
  <Application>Microsoft Office Word</Application>
  <DocSecurity>0</DocSecurity>
  <Lines>70</Lines>
  <Paragraphs>19</Paragraphs>
  <ScaleCrop>false</ScaleCrop>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Nourhene CHAMMAKHI</dc:creator>
  <cp:keywords/>
  <dc:description/>
  <cp:lastModifiedBy>Nourhene CHAMMAKHI</cp:lastModifiedBy>
  <cp:revision>1</cp:revision>
  <dcterms:created xsi:type="dcterms:W3CDTF">2025-02-25T20:23:00Z</dcterms:created>
  <dcterms:modified xsi:type="dcterms:W3CDTF">2025-02-25T20:25:00Z</dcterms:modified>
</cp:coreProperties>
</file>