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341C5" w14:textId="77777777" w:rsidR="00774E0B" w:rsidRPr="00774E0B" w:rsidRDefault="00774E0B" w:rsidP="00774E0B">
      <w:pPr>
        <w:jc w:val="center"/>
        <w:rPr>
          <w:b/>
          <w:bCs/>
          <w:color w:val="1F3864" w:themeColor="accent1" w:themeShade="80"/>
          <w:sz w:val="40"/>
          <w:szCs w:val="40"/>
        </w:rPr>
      </w:pPr>
      <w:r w:rsidRPr="00774E0B">
        <w:rPr>
          <w:b/>
          <w:bCs/>
          <w:color w:val="1F3864" w:themeColor="accent1" w:themeShade="80"/>
          <w:sz w:val="40"/>
          <w:szCs w:val="40"/>
        </w:rPr>
        <w:t xml:space="preserve">Research on Implementing Single Sign-On (SSO) with IAM Providers: Azure AD, </w:t>
      </w:r>
      <w:proofErr w:type="spellStart"/>
      <w:r w:rsidRPr="00774E0B">
        <w:rPr>
          <w:b/>
          <w:bCs/>
          <w:color w:val="1F3864" w:themeColor="accent1" w:themeShade="80"/>
          <w:sz w:val="40"/>
          <w:szCs w:val="40"/>
        </w:rPr>
        <w:t>Keycloak</w:t>
      </w:r>
      <w:proofErr w:type="spellEnd"/>
      <w:r w:rsidRPr="00774E0B">
        <w:rPr>
          <w:b/>
          <w:bCs/>
          <w:color w:val="1F3864" w:themeColor="accent1" w:themeShade="80"/>
          <w:sz w:val="40"/>
          <w:szCs w:val="40"/>
        </w:rPr>
        <w:t>, Okta, and Ping Identity</w:t>
      </w:r>
    </w:p>
    <w:p w14:paraId="0D6EE51B" w14:textId="77777777" w:rsidR="00774E0B" w:rsidRPr="00774E0B" w:rsidRDefault="00774E0B" w:rsidP="00774E0B">
      <w:pPr>
        <w:rPr>
          <w:b/>
          <w:bCs/>
          <w:sz w:val="28"/>
          <w:szCs w:val="28"/>
        </w:rPr>
      </w:pPr>
      <w:r w:rsidRPr="00774E0B">
        <w:rPr>
          <w:b/>
          <w:bCs/>
          <w:sz w:val="28"/>
          <w:szCs w:val="28"/>
        </w:rPr>
        <w:t>1. Introduction</w:t>
      </w:r>
    </w:p>
    <w:p w14:paraId="7257FBAC" w14:textId="77777777" w:rsidR="00774E0B" w:rsidRPr="00774E0B" w:rsidRDefault="00774E0B" w:rsidP="00774E0B">
      <w:pPr>
        <w:rPr>
          <w:sz w:val="28"/>
          <w:szCs w:val="28"/>
        </w:rPr>
      </w:pPr>
      <w:r w:rsidRPr="00774E0B">
        <w:rPr>
          <w:sz w:val="28"/>
          <w:szCs w:val="28"/>
        </w:rPr>
        <w:t xml:space="preserve">Single Sign-On (SSO) is a widely adopted authentication method that allows users to access multiple applications with a single set of credentials. This research focuses on four leading Identity and Access Management (IAM) providers: </w:t>
      </w:r>
      <w:r w:rsidRPr="00774E0B">
        <w:rPr>
          <w:b/>
          <w:bCs/>
          <w:sz w:val="28"/>
          <w:szCs w:val="28"/>
        </w:rPr>
        <w:t>Azure Active Directory (Azure AD)</w:t>
      </w:r>
      <w:r w:rsidRPr="00774E0B">
        <w:rPr>
          <w:sz w:val="28"/>
          <w:szCs w:val="28"/>
        </w:rPr>
        <w:t xml:space="preserve">, </w:t>
      </w:r>
      <w:proofErr w:type="spellStart"/>
      <w:r w:rsidRPr="00774E0B">
        <w:rPr>
          <w:b/>
          <w:bCs/>
          <w:sz w:val="28"/>
          <w:szCs w:val="28"/>
        </w:rPr>
        <w:t>Keycloak</w:t>
      </w:r>
      <w:proofErr w:type="spellEnd"/>
      <w:r w:rsidRPr="00774E0B">
        <w:rPr>
          <w:sz w:val="28"/>
          <w:szCs w:val="28"/>
        </w:rPr>
        <w:t xml:space="preserve">, </w:t>
      </w:r>
      <w:r w:rsidRPr="00774E0B">
        <w:rPr>
          <w:b/>
          <w:bCs/>
          <w:sz w:val="28"/>
          <w:szCs w:val="28"/>
        </w:rPr>
        <w:t>Okta</w:t>
      </w:r>
      <w:r w:rsidRPr="00774E0B">
        <w:rPr>
          <w:sz w:val="28"/>
          <w:szCs w:val="28"/>
        </w:rPr>
        <w:t xml:space="preserve">, and </w:t>
      </w:r>
      <w:r w:rsidRPr="00774E0B">
        <w:rPr>
          <w:b/>
          <w:bCs/>
          <w:sz w:val="28"/>
          <w:szCs w:val="28"/>
        </w:rPr>
        <w:t>Ping Identity</w:t>
      </w:r>
      <w:r w:rsidRPr="00774E0B">
        <w:rPr>
          <w:sz w:val="28"/>
          <w:szCs w:val="28"/>
        </w:rPr>
        <w:t>. These IAM solutions enable organizations to centralize authentication, enhance security, and improve user experience across multiple services and applications.</w:t>
      </w:r>
    </w:p>
    <w:p w14:paraId="345EDE89" w14:textId="77777777" w:rsidR="00774E0B" w:rsidRPr="00774E0B" w:rsidRDefault="00774E0B" w:rsidP="00774E0B">
      <w:pPr>
        <w:rPr>
          <w:sz w:val="28"/>
          <w:szCs w:val="28"/>
        </w:rPr>
      </w:pPr>
      <w:r w:rsidRPr="00774E0B">
        <w:rPr>
          <w:sz w:val="28"/>
          <w:szCs w:val="28"/>
        </w:rPr>
        <w:t>This document outlines the key strategies, protocols, benefits, challenges, and best practices for implementing SSO with these IAM providers.</w:t>
      </w:r>
    </w:p>
    <w:p w14:paraId="368BFAB9" w14:textId="77777777" w:rsidR="00774E0B" w:rsidRPr="00774E0B" w:rsidRDefault="00774E0B" w:rsidP="00774E0B">
      <w:pPr>
        <w:rPr>
          <w:b/>
          <w:bCs/>
          <w:sz w:val="28"/>
          <w:szCs w:val="28"/>
        </w:rPr>
      </w:pPr>
      <w:r w:rsidRPr="00774E0B">
        <w:rPr>
          <w:b/>
          <w:bCs/>
          <w:sz w:val="28"/>
          <w:szCs w:val="28"/>
        </w:rPr>
        <w:t>2. Overview of Single Sign-On (SSO)</w:t>
      </w:r>
    </w:p>
    <w:p w14:paraId="331E5397" w14:textId="77777777" w:rsidR="00774E0B" w:rsidRPr="00774E0B" w:rsidRDefault="00774E0B" w:rsidP="00774E0B">
      <w:pPr>
        <w:rPr>
          <w:sz w:val="28"/>
          <w:szCs w:val="28"/>
        </w:rPr>
      </w:pPr>
      <w:r w:rsidRPr="00774E0B">
        <w:rPr>
          <w:sz w:val="28"/>
          <w:szCs w:val="28"/>
        </w:rPr>
        <w:t>Single Sign-On (SSO) is a centralized authentication mechanism that allows a user to authenticate once and access multiple applications without needing to re-enter credentials. The key concept of SSO revolves around the identity provider (IdP), which authenticates the user, and the service providers (SPs), which rely on the IdP to trust the authentication assertions.</w:t>
      </w:r>
    </w:p>
    <w:p w14:paraId="2D798D2A" w14:textId="77777777" w:rsidR="00774E0B" w:rsidRPr="00774E0B" w:rsidRDefault="00774E0B" w:rsidP="00774E0B">
      <w:pPr>
        <w:rPr>
          <w:sz w:val="28"/>
          <w:szCs w:val="28"/>
        </w:rPr>
      </w:pPr>
      <w:r w:rsidRPr="00774E0B">
        <w:rPr>
          <w:sz w:val="28"/>
          <w:szCs w:val="28"/>
        </w:rPr>
        <w:t>SSO offers several benefits:</w:t>
      </w:r>
    </w:p>
    <w:p w14:paraId="2B295EC6" w14:textId="77777777" w:rsidR="00774E0B" w:rsidRPr="00774E0B" w:rsidRDefault="00774E0B" w:rsidP="00774E0B">
      <w:pPr>
        <w:numPr>
          <w:ilvl w:val="0"/>
          <w:numId w:val="1"/>
        </w:numPr>
        <w:rPr>
          <w:sz w:val="28"/>
          <w:szCs w:val="28"/>
        </w:rPr>
      </w:pPr>
      <w:r w:rsidRPr="00774E0B">
        <w:rPr>
          <w:b/>
          <w:bCs/>
          <w:sz w:val="28"/>
          <w:szCs w:val="28"/>
        </w:rPr>
        <w:t>Improved user experience</w:t>
      </w:r>
      <w:r w:rsidRPr="00774E0B">
        <w:rPr>
          <w:sz w:val="28"/>
          <w:szCs w:val="28"/>
        </w:rPr>
        <w:t>: Reduces the need to remember multiple credentials and reauthenticate for different applications.</w:t>
      </w:r>
    </w:p>
    <w:p w14:paraId="6D259596" w14:textId="77777777" w:rsidR="00774E0B" w:rsidRPr="00774E0B" w:rsidRDefault="00774E0B" w:rsidP="00774E0B">
      <w:pPr>
        <w:numPr>
          <w:ilvl w:val="0"/>
          <w:numId w:val="1"/>
        </w:numPr>
        <w:rPr>
          <w:sz w:val="28"/>
          <w:szCs w:val="28"/>
        </w:rPr>
      </w:pPr>
      <w:r w:rsidRPr="00774E0B">
        <w:rPr>
          <w:b/>
          <w:bCs/>
          <w:sz w:val="28"/>
          <w:szCs w:val="28"/>
        </w:rPr>
        <w:t>Enhanced security</w:t>
      </w:r>
      <w:r w:rsidRPr="00774E0B">
        <w:rPr>
          <w:sz w:val="28"/>
          <w:szCs w:val="28"/>
        </w:rPr>
        <w:t>: Centralizes authentication and enables additional security measures such as Multi-Factor Authentication (MFA).</w:t>
      </w:r>
    </w:p>
    <w:p w14:paraId="55E89C85" w14:textId="77777777" w:rsidR="00774E0B" w:rsidRPr="00774E0B" w:rsidRDefault="00774E0B" w:rsidP="00774E0B">
      <w:pPr>
        <w:numPr>
          <w:ilvl w:val="0"/>
          <w:numId w:val="1"/>
        </w:numPr>
        <w:rPr>
          <w:sz w:val="28"/>
          <w:szCs w:val="28"/>
        </w:rPr>
      </w:pPr>
      <w:r w:rsidRPr="00774E0B">
        <w:rPr>
          <w:b/>
          <w:bCs/>
          <w:sz w:val="28"/>
          <w:szCs w:val="28"/>
        </w:rPr>
        <w:t>Administrative efficiency</w:t>
      </w:r>
      <w:r w:rsidRPr="00774E0B">
        <w:rPr>
          <w:sz w:val="28"/>
          <w:szCs w:val="28"/>
        </w:rPr>
        <w:t>: Simplifies the management of user access across multiple services.</w:t>
      </w:r>
    </w:p>
    <w:p w14:paraId="57C96C10" w14:textId="77777777" w:rsidR="00774E0B" w:rsidRPr="00774E0B" w:rsidRDefault="00774E0B" w:rsidP="00774E0B">
      <w:pPr>
        <w:rPr>
          <w:sz w:val="28"/>
          <w:szCs w:val="28"/>
        </w:rPr>
      </w:pPr>
      <w:r w:rsidRPr="00774E0B">
        <w:rPr>
          <w:sz w:val="28"/>
          <w:szCs w:val="28"/>
        </w:rPr>
        <w:t>Key protocols used in SSO implementations include:</w:t>
      </w:r>
    </w:p>
    <w:p w14:paraId="6543822B" w14:textId="77777777" w:rsidR="00774E0B" w:rsidRPr="00774E0B" w:rsidRDefault="00774E0B" w:rsidP="00774E0B">
      <w:pPr>
        <w:numPr>
          <w:ilvl w:val="0"/>
          <w:numId w:val="2"/>
        </w:numPr>
        <w:rPr>
          <w:sz w:val="28"/>
          <w:szCs w:val="28"/>
        </w:rPr>
      </w:pPr>
      <w:r w:rsidRPr="00774E0B">
        <w:rPr>
          <w:b/>
          <w:bCs/>
          <w:sz w:val="28"/>
          <w:szCs w:val="28"/>
        </w:rPr>
        <w:lastRenderedPageBreak/>
        <w:t>SAML (Security Assertion Markup Language)</w:t>
      </w:r>
      <w:r w:rsidRPr="00774E0B">
        <w:rPr>
          <w:sz w:val="28"/>
          <w:szCs w:val="28"/>
        </w:rPr>
        <w:t>: A protocol for exchanging authentication and authorization data between IdPs and SPs.</w:t>
      </w:r>
    </w:p>
    <w:p w14:paraId="69E59C16" w14:textId="77777777" w:rsidR="00774E0B" w:rsidRPr="00774E0B" w:rsidRDefault="00774E0B" w:rsidP="00774E0B">
      <w:pPr>
        <w:numPr>
          <w:ilvl w:val="0"/>
          <w:numId w:val="2"/>
        </w:numPr>
        <w:rPr>
          <w:sz w:val="28"/>
          <w:szCs w:val="28"/>
        </w:rPr>
      </w:pPr>
      <w:r w:rsidRPr="00774E0B">
        <w:rPr>
          <w:b/>
          <w:bCs/>
          <w:sz w:val="28"/>
          <w:szCs w:val="28"/>
        </w:rPr>
        <w:t>OAuth 2.0</w:t>
      </w:r>
      <w:r w:rsidRPr="00774E0B">
        <w:rPr>
          <w:sz w:val="28"/>
          <w:szCs w:val="28"/>
        </w:rPr>
        <w:t>: An authorization protocol that allows secure token-based access to resources.</w:t>
      </w:r>
    </w:p>
    <w:p w14:paraId="28A1EA7C" w14:textId="77777777" w:rsidR="00774E0B" w:rsidRPr="00774E0B" w:rsidRDefault="00774E0B" w:rsidP="00774E0B">
      <w:pPr>
        <w:numPr>
          <w:ilvl w:val="0"/>
          <w:numId w:val="2"/>
        </w:numPr>
        <w:rPr>
          <w:sz w:val="28"/>
          <w:szCs w:val="28"/>
        </w:rPr>
      </w:pPr>
      <w:r w:rsidRPr="00774E0B">
        <w:rPr>
          <w:b/>
          <w:bCs/>
          <w:sz w:val="28"/>
          <w:szCs w:val="28"/>
        </w:rPr>
        <w:t>OpenID Connect (OIDC)</w:t>
      </w:r>
      <w:r w:rsidRPr="00774E0B">
        <w:rPr>
          <w:sz w:val="28"/>
          <w:szCs w:val="28"/>
        </w:rPr>
        <w:t>: An authentication protocol built on top of OAuth 2.0, designed to authenticate users and obtain basic profile information.</w:t>
      </w:r>
    </w:p>
    <w:p w14:paraId="66AD5F80" w14:textId="77777777" w:rsidR="00774E0B" w:rsidRPr="00774E0B" w:rsidRDefault="00774E0B" w:rsidP="00774E0B">
      <w:pPr>
        <w:rPr>
          <w:b/>
          <w:bCs/>
          <w:sz w:val="28"/>
          <w:szCs w:val="28"/>
        </w:rPr>
      </w:pPr>
      <w:r w:rsidRPr="00774E0B">
        <w:rPr>
          <w:b/>
          <w:bCs/>
          <w:sz w:val="28"/>
          <w:szCs w:val="28"/>
        </w:rPr>
        <w:t>3. Azure Active Directory (Azure AD) for SSO Implementation</w:t>
      </w:r>
    </w:p>
    <w:p w14:paraId="2435A424" w14:textId="77777777" w:rsidR="00774E0B" w:rsidRPr="00774E0B" w:rsidRDefault="00774E0B" w:rsidP="00774E0B">
      <w:pPr>
        <w:rPr>
          <w:sz w:val="28"/>
          <w:szCs w:val="28"/>
        </w:rPr>
      </w:pPr>
      <w:r w:rsidRPr="00774E0B">
        <w:rPr>
          <w:sz w:val="28"/>
          <w:szCs w:val="28"/>
        </w:rPr>
        <w:t>Azure Active Directory (Azure AD) is a cloud-based IAM service from Microsoft that provides robust SSO capabilities for both cloud and on-premises applications. It supports a range of authentication protocols, including SAML, OAuth 2.0, and OpenID Connect (OIDC).</w:t>
      </w:r>
    </w:p>
    <w:p w14:paraId="38E6CF79" w14:textId="77777777" w:rsidR="00774E0B" w:rsidRPr="00774E0B" w:rsidRDefault="00774E0B" w:rsidP="00774E0B">
      <w:pPr>
        <w:rPr>
          <w:b/>
          <w:bCs/>
          <w:sz w:val="28"/>
          <w:szCs w:val="28"/>
        </w:rPr>
      </w:pPr>
      <w:r w:rsidRPr="00774E0B">
        <w:rPr>
          <w:b/>
          <w:bCs/>
          <w:sz w:val="28"/>
          <w:szCs w:val="28"/>
        </w:rPr>
        <w:t>3.1. Azure AD SSO Strategy</w:t>
      </w:r>
    </w:p>
    <w:p w14:paraId="09B218FF" w14:textId="77777777" w:rsidR="00774E0B" w:rsidRPr="00774E0B" w:rsidRDefault="00774E0B" w:rsidP="00774E0B">
      <w:pPr>
        <w:rPr>
          <w:sz w:val="28"/>
          <w:szCs w:val="28"/>
        </w:rPr>
      </w:pPr>
      <w:r w:rsidRPr="00774E0B">
        <w:rPr>
          <w:sz w:val="28"/>
          <w:szCs w:val="28"/>
        </w:rPr>
        <w:t>Azure AD is typically used by organizations that rely on Microsoft services and need to integrate their cloud and on-premises applications into a unified identity platform. The key components involved in implementing SSO with Azure AD are:</w:t>
      </w:r>
    </w:p>
    <w:p w14:paraId="10759F6B" w14:textId="77777777" w:rsidR="00774E0B" w:rsidRPr="00774E0B" w:rsidRDefault="00774E0B" w:rsidP="00774E0B">
      <w:pPr>
        <w:numPr>
          <w:ilvl w:val="0"/>
          <w:numId w:val="3"/>
        </w:numPr>
        <w:rPr>
          <w:sz w:val="28"/>
          <w:szCs w:val="28"/>
        </w:rPr>
      </w:pPr>
      <w:r w:rsidRPr="00774E0B">
        <w:rPr>
          <w:b/>
          <w:bCs/>
          <w:sz w:val="28"/>
          <w:szCs w:val="28"/>
        </w:rPr>
        <w:t>Identity Provider (IdP)</w:t>
      </w:r>
      <w:r w:rsidRPr="00774E0B">
        <w:rPr>
          <w:sz w:val="28"/>
          <w:szCs w:val="28"/>
        </w:rPr>
        <w:t>: Azure AD acts as the IdP, managing user authentication and issuing authentication tokens.</w:t>
      </w:r>
    </w:p>
    <w:p w14:paraId="0B7188DE" w14:textId="77777777" w:rsidR="00774E0B" w:rsidRPr="00774E0B" w:rsidRDefault="00774E0B" w:rsidP="00774E0B">
      <w:pPr>
        <w:numPr>
          <w:ilvl w:val="0"/>
          <w:numId w:val="3"/>
        </w:numPr>
        <w:rPr>
          <w:sz w:val="28"/>
          <w:szCs w:val="28"/>
        </w:rPr>
      </w:pPr>
      <w:r w:rsidRPr="00774E0B">
        <w:rPr>
          <w:b/>
          <w:bCs/>
          <w:sz w:val="28"/>
          <w:szCs w:val="28"/>
        </w:rPr>
        <w:t>Service Providers (SPs)</w:t>
      </w:r>
      <w:r w:rsidRPr="00774E0B">
        <w:rPr>
          <w:sz w:val="28"/>
          <w:szCs w:val="28"/>
        </w:rPr>
        <w:t>: The applications and services that trust Azure AD for authentication.</w:t>
      </w:r>
    </w:p>
    <w:p w14:paraId="1D9C5A95" w14:textId="77777777" w:rsidR="00774E0B" w:rsidRPr="00774E0B" w:rsidRDefault="00774E0B" w:rsidP="00774E0B">
      <w:pPr>
        <w:rPr>
          <w:b/>
          <w:bCs/>
          <w:sz w:val="28"/>
          <w:szCs w:val="28"/>
        </w:rPr>
      </w:pPr>
      <w:r w:rsidRPr="00774E0B">
        <w:rPr>
          <w:b/>
          <w:bCs/>
          <w:sz w:val="28"/>
          <w:szCs w:val="28"/>
        </w:rPr>
        <w:t>3.2. Key Strategies for Implementing SSO with Azure AD</w:t>
      </w:r>
    </w:p>
    <w:p w14:paraId="124BC6DF" w14:textId="77777777" w:rsidR="00774E0B" w:rsidRPr="00774E0B" w:rsidRDefault="00774E0B" w:rsidP="00774E0B">
      <w:pPr>
        <w:numPr>
          <w:ilvl w:val="0"/>
          <w:numId w:val="4"/>
        </w:numPr>
        <w:rPr>
          <w:sz w:val="28"/>
          <w:szCs w:val="28"/>
        </w:rPr>
      </w:pPr>
      <w:r w:rsidRPr="00774E0B">
        <w:rPr>
          <w:b/>
          <w:bCs/>
          <w:sz w:val="28"/>
          <w:szCs w:val="28"/>
        </w:rPr>
        <w:t>Application Integration</w:t>
      </w:r>
      <w:r w:rsidRPr="00774E0B">
        <w:rPr>
          <w:sz w:val="28"/>
          <w:szCs w:val="28"/>
        </w:rPr>
        <w:t>: Organizations need to integrate their internal and third-party applications with Azure AD using supported protocols such as SAML 2.0 for enterprise applications or OAuth 2.0/OIDC for custom and cloud applications.</w:t>
      </w:r>
    </w:p>
    <w:p w14:paraId="00190A18" w14:textId="77777777" w:rsidR="00774E0B" w:rsidRPr="00774E0B" w:rsidRDefault="00774E0B" w:rsidP="00774E0B">
      <w:pPr>
        <w:numPr>
          <w:ilvl w:val="0"/>
          <w:numId w:val="4"/>
        </w:numPr>
        <w:rPr>
          <w:sz w:val="28"/>
          <w:szCs w:val="28"/>
        </w:rPr>
      </w:pPr>
      <w:r w:rsidRPr="00774E0B">
        <w:rPr>
          <w:b/>
          <w:bCs/>
          <w:sz w:val="28"/>
          <w:szCs w:val="28"/>
        </w:rPr>
        <w:t>Azure AD Authentication Protocols</w:t>
      </w:r>
      <w:r w:rsidRPr="00774E0B">
        <w:rPr>
          <w:sz w:val="28"/>
          <w:szCs w:val="28"/>
        </w:rPr>
        <w:t>:</w:t>
      </w:r>
    </w:p>
    <w:p w14:paraId="5BA4ED38" w14:textId="77777777" w:rsidR="00774E0B" w:rsidRPr="00774E0B" w:rsidRDefault="00774E0B" w:rsidP="00774E0B">
      <w:pPr>
        <w:numPr>
          <w:ilvl w:val="1"/>
          <w:numId w:val="4"/>
        </w:numPr>
        <w:rPr>
          <w:sz w:val="28"/>
          <w:szCs w:val="28"/>
        </w:rPr>
      </w:pPr>
      <w:r w:rsidRPr="00774E0B">
        <w:rPr>
          <w:b/>
          <w:bCs/>
          <w:sz w:val="28"/>
          <w:szCs w:val="28"/>
        </w:rPr>
        <w:t>SAML 2.0</w:t>
      </w:r>
      <w:r w:rsidRPr="00774E0B">
        <w:rPr>
          <w:sz w:val="28"/>
          <w:szCs w:val="28"/>
        </w:rPr>
        <w:t>: Widely used for integrating on-premises applications.</w:t>
      </w:r>
    </w:p>
    <w:p w14:paraId="612D6784" w14:textId="77777777" w:rsidR="00774E0B" w:rsidRPr="00774E0B" w:rsidRDefault="00774E0B" w:rsidP="00774E0B">
      <w:pPr>
        <w:numPr>
          <w:ilvl w:val="1"/>
          <w:numId w:val="4"/>
        </w:numPr>
        <w:rPr>
          <w:sz w:val="28"/>
          <w:szCs w:val="28"/>
        </w:rPr>
      </w:pPr>
      <w:r w:rsidRPr="00774E0B">
        <w:rPr>
          <w:b/>
          <w:bCs/>
          <w:sz w:val="28"/>
          <w:szCs w:val="28"/>
        </w:rPr>
        <w:lastRenderedPageBreak/>
        <w:t>OAuth 2.0 and OIDC</w:t>
      </w:r>
      <w:r w:rsidRPr="00774E0B">
        <w:rPr>
          <w:sz w:val="28"/>
          <w:szCs w:val="28"/>
        </w:rPr>
        <w:t>: Used for cloud-based applications, particularly for scenarios requiring token-based authentication for APIs and mobile apps.</w:t>
      </w:r>
    </w:p>
    <w:p w14:paraId="25E92931" w14:textId="77777777" w:rsidR="00774E0B" w:rsidRPr="00774E0B" w:rsidRDefault="00774E0B" w:rsidP="00774E0B">
      <w:pPr>
        <w:numPr>
          <w:ilvl w:val="0"/>
          <w:numId w:val="4"/>
        </w:numPr>
        <w:rPr>
          <w:sz w:val="28"/>
          <w:szCs w:val="28"/>
        </w:rPr>
      </w:pPr>
      <w:r w:rsidRPr="00774E0B">
        <w:rPr>
          <w:b/>
          <w:bCs/>
          <w:sz w:val="28"/>
          <w:szCs w:val="28"/>
        </w:rPr>
        <w:t>Identity Federation</w:t>
      </w:r>
      <w:r w:rsidRPr="00774E0B">
        <w:rPr>
          <w:sz w:val="28"/>
          <w:szCs w:val="28"/>
        </w:rPr>
        <w:t>:</w:t>
      </w:r>
    </w:p>
    <w:p w14:paraId="7CDE0866" w14:textId="77777777" w:rsidR="00774E0B" w:rsidRPr="00774E0B" w:rsidRDefault="00774E0B" w:rsidP="00774E0B">
      <w:pPr>
        <w:numPr>
          <w:ilvl w:val="1"/>
          <w:numId w:val="4"/>
        </w:numPr>
        <w:rPr>
          <w:sz w:val="28"/>
          <w:szCs w:val="28"/>
        </w:rPr>
      </w:pPr>
      <w:r w:rsidRPr="00774E0B">
        <w:rPr>
          <w:b/>
          <w:bCs/>
          <w:sz w:val="28"/>
          <w:szCs w:val="28"/>
        </w:rPr>
        <w:t>Azure AD B2B</w:t>
      </w:r>
      <w:r w:rsidRPr="00774E0B">
        <w:rPr>
          <w:sz w:val="28"/>
          <w:szCs w:val="28"/>
        </w:rPr>
        <w:t>: Allows external users to authenticate via their existing credentials from any identity provider (e.g., Google, Facebook, LinkedIn).</w:t>
      </w:r>
    </w:p>
    <w:p w14:paraId="6CF53BD2" w14:textId="77777777" w:rsidR="00774E0B" w:rsidRPr="00774E0B" w:rsidRDefault="00774E0B" w:rsidP="00774E0B">
      <w:pPr>
        <w:numPr>
          <w:ilvl w:val="1"/>
          <w:numId w:val="4"/>
        </w:numPr>
        <w:rPr>
          <w:sz w:val="28"/>
          <w:szCs w:val="28"/>
        </w:rPr>
      </w:pPr>
      <w:r w:rsidRPr="00774E0B">
        <w:rPr>
          <w:b/>
          <w:bCs/>
          <w:sz w:val="28"/>
          <w:szCs w:val="28"/>
        </w:rPr>
        <w:t>Azure AD B2C</w:t>
      </w:r>
      <w:r w:rsidRPr="00774E0B">
        <w:rPr>
          <w:sz w:val="28"/>
          <w:szCs w:val="28"/>
        </w:rPr>
        <w:t>: Supports customer-facing applications with various authentication methods (local accounts, social logins, and enterprise accounts).</w:t>
      </w:r>
    </w:p>
    <w:p w14:paraId="1704D06B" w14:textId="77777777" w:rsidR="00774E0B" w:rsidRPr="00774E0B" w:rsidRDefault="00774E0B" w:rsidP="00774E0B">
      <w:pPr>
        <w:numPr>
          <w:ilvl w:val="0"/>
          <w:numId w:val="4"/>
        </w:numPr>
        <w:rPr>
          <w:sz w:val="28"/>
          <w:szCs w:val="28"/>
        </w:rPr>
      </w:pPr>
      <w:r w:rsidRPr="00774E0B">
        <w:rPr>
          <w:b/>
          <w:bCs/>
          <w:sz w:val="28"/>
          <w:szCs w:val="28"/>
        </w:rPr>
        <w:t>Access Control and Security</w:t>
      </w:r>
      <w:r w:rsidRPr="00774E0B">
        <w:rPr>
          <w:sz w:val="28"/>
          <w:szCs w:val="28"/>
        </w:rPr>
        <w:t>:</w:t>
      </w:r>
    </w:p>
    <w:p w14:paraId="2EBC465B" w14:textId="77777777" w:rsidR="00774E0B" w:rsidRPr="00774E0B" w:rsidRDefault="00774E0B" w:rsidP="00774E0B">
      <w:pPr>
        <w:numPr>
          <w:ilvl w:val="1"/>
          <w:numId w:val="4"/>
        </w:numPr>
        <w:rPr>
          <w:sz w:val="28"/>
          <w:szCs w:val="28"/>
        </w:rPr>
      </w:pPr>
      <w:r w:rsidRPr="00774E0B">
        <w:rPr>
          <w:b/>
          <w:bCs/>
          <w:sz w:val="28"/>
          <w:szCs w:val="28"/>
        </w:rPr>
        <w:t>Conditional Access</w:t>
      </w:r>
      <w:r w:rsidRPr="00774E0B">
        <w:rPr>
          <w:sz w:val="28"/>
          <w:szCs w:val="28"/>
        </w:rPr>
        <w:t>: Enforces security measures like MFA based on factors such as user location, device compliance, and risk.</w:t>
      </w:r>
    </w:p>
    <w:p w14:paraId="07E3CE5B" w14:textId="77777777" w:rsidR="00774E0B" w:rsidRPr="00774E0B" w:rsidRDefault="00774E0B" w:rsidP="00774E0B">
      <w:pPr>
        <w:numPr>
          <w:ilvl w:val="1"/>
          <w:numId w:val="4"/>
        </w:numPr>
        <w:rPr>
          <w:sz w:val="28"/>
          <w:szCs w:val="28"/>
        </w:rPr>
      </w:pPr>
      <w:r w:rsidRPr="00774E0B">
        <w:rPr>
          <w:b/>
          <w:bCs/>
          <w:sz w:val="28"/>
          <w:szCs w:val="28"/>
        </w:rPr>
        <w:t>Zero Trust Security</w:t>
      </w:r>
      <w:r w:rsidRPr="00774E0B">
        <w:rPr>
          <w:sz w:val="28"/>
          <w:szCs w:val="28"/>
        </w:rPr>
        <w:t>: Ensures continuous validation of user identity, device health, and security posture.</w:t>
      </w:r>
    </w:p>
    <w:p w14:paraId="49701C80" w14:textId="77777777" w:rsidR="00774E0B" w:rsidRPr="00774E0B" w:rsidRDefault="00774E0B" w:rsidP="00774E0B">
      <w:pPr>
        <w:rPr>
          <w:b/>
          <w:bCs/>
          <w:sz w:val="28"/>
          <w:szCs w:val="28"/>
        </w:rPr>
      </w:pPr>
      <w:r w:rsidRPr="00774E0B">
        <w:rPr>
          <w:b/>
          <w:bCs/>
          <w:sz w:val="28"/>
          <w:szCs w:val="28"/>
        </w:rPr>
        <w:t>3.3. Challenges with Azure AD SSO Implementation</w:t>
      </w:r>
    </w:p>
    <w:p w14:paraId="6D02311D" w14:textId="77777777" w:rsidR="00774E0B" w:rsidRPr="00774E0B" w:rsidRDefault="00774E0B" w:rsidP="00774E0B">
      <w:pPr>
        <w:numPr>
          <w:ilvl w:val="0"/>
          <w:numId w:val="5"/>
        </w:numPr>
        <w:rPr>
          <w:sz w:val="28"/>
          <w:szCs w:val="28"/>
        </w:rPr>
      </w:pPr>
      <w:r w:rsidRPr="00774E0B">
        <w:rPr>
          <w:b/>
          <w:bCs/>
          <w:sz w:val="28"/>
          <w:szCs w:val="28"/>
        </w:rPr>
        <w:t>Complexity in Hybrid Environments</w:t>
      </w:r>
      <w:r w:rsidRPr="00774E0B">
        <w:rPr>
          <w:sz w:val="28"/>
          <w:szCs w:val="28"/>
        </w:rPr>
        <w:t>: Integrating legacy on-premises applications with cloud services can introduce complexities.</w:t>
      </w:r>
    </w:p>
    <w:p w14:paraId="082324D8" w14:textId="77777777" w:rsidR="00774E0B" w:rsidRPr="00774E0B" w:rsidRDefault="00774E0B" w:rsidP="00774E0B">
      <w:pPr>
        <w:numPr>
          <w:ilvl w:val="0"/>
          <w:numId w:val="5"/>
        </w:numPr>
        <w:rPr>
          <w:sz w:val="28"/>
          <w:szCs w:val="28"/>
        </w:rPr>
      </w:pPr>
      <w:r w:rsidRPr="00774E0B">
        <w:rPr>
          <w:b/>
          <w:bCs/>
          <w:sz w:val="28"/>
          <w:szCs w:val="28"/>
        </w:rPr>
        <w:t>Customization and Flexibility</w:t>
      </w:r>
      <w:r w:rsidRPr="00774E0B">
        <w:rPr>
          <w:sz w:val="28"/>
          <w:szCs w:val="28"/>
        </w:rPr>
        <w:t>: Limited flexibility for non-standard applications or custom integrations.</w:t>
      </w:r>
    </w:p>
    <w:p w14:paraId="474916F5" w14:textId="77777777" w:rsidR="00774E0B" w:rsidRPr="00774E0B" w:rsidRDefault="00774E0B" w:rsidP="00774E0B">
      <w:pPr>
        <w:rPr>
          <w:b/>
          <w:bCs/>
          <w:sz w:val="28"/>
          <w:szCs w:val="28"/>
        </w:rPr>
      </w:pPr>
      <w:r w:rsidRPr="00774E0B">
        <w:rPr>
          <w:b/>
          <w:bCs/>
          <w:sz w:val="28"/>
          <w:szCs w:val="28"/>
        </w:rPr>
        <w:t>3.4. Benefits of Azure AD SSO</w:t>
      </w:r>
    </w:p>
    <w:p w14:paraId="5A02A073" w14:textId="77777777" w:rsidR="00774E0B" w:rsidRPr="00774E0B" w:rsidRDefault="00774E0B" w:rsidP="00774E0B">
      <w:pPr>
        <w:numPr>
          <w:ilvl w:val="0"/>
          <w:numId w:val="6"/>
        </w:numPr>
        <w:rPr>
          <w:sz w:val="28"/>
          <w:szCs w:val="28"/>
        </w:rPr>
      </w:pPr>
      <w:r w:rsidRPr="00774E0B">
        <w:rPr>
          <w:b/>
          <w:bCs/>
          <w:sz w:val="28"/>
          <w:szCs w:val="28"/>
        </w:rPr>
        <w:t>Scalability</w:t>
      </w:r>
      <w:r w:rsidRPr="00774E0B">
        <w:rPr>
          <w:sz w:val="28"/>
          <w:szCs w:val="28"/>
        </w:rPr>
        <w:t>: Azure AD is highly scalable and managed by Microsoft.</w:t>
      </w:r>
    </w:p>
    <w:p w14:paraId="31D247C0" w14:textId="77777777" w:rsidR="00774E0B" w:rsidRPr="00774E0B" w:rsidRDefault="00774E0B" w:rsidP="00774E0B">
      <w:pPr>
        <w:numPr>
          <w:ilvl w:val="0"/>
          <w:numId w:val="6"/>
        </w:numPr>
        <w:rPr>
          <w:sz w:val="28"/>
          <w:szCs w:val="28"/>
        </w:rPr>
      </w:pPr>
      <w:r w:rsidRPr="00774E0B">
        <w:rPr>
          <w:b/>
          <w:bCs/>
          <w:sz w:val="28"/>
          <w:szCs w:val="28"/>
        </w:rPr>
        <w:t>Comprehensive Security</w:t>
      </w:r>
      <w:r w:rsidRPr="00774E0B">
        <w:rPr>
          <w:sz w:val="28"/>
          <w:szCs w:val="28"/>
        </w:rPr>
        <w:t>: Offers security features like Conditional Access, Identity Protection, and MFA.</w:t>
      </w:r>
    </w:p>
    <w:p w14:paraId="6B1760C5" w14:textId="77777777" w:rsidR="00774E0B" w:rsidRPr="00774E0B" w:rsidRDefault="00774E0B" w:rsidP="00774E0B">
      <w:pPr>
        <w:numPr>
          <w:ilvl w:val="0"/>
          <w:numId w:val="6"/>
        </w:numPr>
        <w:rPr>
          <w:sz w:val="28"/>
          <w:szCs w:val="28"/>
        </w:rPr>
      </w:pPr>
      <w:r w:rsidRPr="00774E0B">
        <w:rPr>
          <w:b/>
          <w:bCs/>
          <w:sz w:val="28"/>
          <w:szCs w:val="28"/>
        </w:rPr>
        <w:t>Integration with Microsoft Ecosystem</w:t>
      </w:r>
      <w:r w:rsidRPr="00774E0B">
        <w:rPr>
          <w:sz w:val="28"/>
          <w:szCs w:val="28"/>
        </w:rPr>
        <w:t>: Seamless integration with Microsoft's suite of services (Office 365, Microsoft Teams).</w:t>
      </w:r>
    </w:p>
    <w:p w14:paraId="7AE86577" w14:textId="77777777" w:rsidR="00774E0B" w:rsidRPr="00774E0B" w:rsidRDefault="00774E0B" w:rsidP="00774E0B">
      <w:pPr>
        <w:rPr>
          <w:b/>
          <w:bCs/>
          <w:sz w:val="28"/>
          <w:szCs w:val="28"/>
        </w:rPr>
      </w:pPr>
      <w:r w:rsidRPr="00774E0B">
        <w:rPr>
          <w:b/>
          <w:bCs/>
          <w:sz w:val="28"/>
          <w:szCs w:val="28"/>
        </w:rPr>
        <w:t xml:space="preserve">4. </w:t>
      </w:r>
      <w:proofErr w:type="spellStart"/>
      <w:r w:rsidRPr="00774E0B">
        <w:rPr>
          <w:b/>
          <w:bCs/>
          <w:sz w:val="28"/>
          <w:szCs w:val="28"/>
        </w:rPr>
        <w:t>Keycloak</w:t>
      </w:r>
      <w:proofErr w:type="spellEnd"/>
      <w:r w:rsidRPr="00774E0B">
        <w:rPr>
          <w:b/>
          <w:bCs/>
          <w:sz w:val="28"/>
          <w:szCs w:val="28"/>
        </w:rPr>
        <w:t xml:space="preserve"> for SSO Implementation</w:t>
      </w:r>
    </w:p>
    <w:p w14:paraId="408988D5" w14:textId="77777777" w:rsidR="00774E0B" w:rsidRPr="00774E0B" w:rsidRDefault="00774E0B" w:rsidP="00774E0B">
      <w:pPr>
        <w:rPr>
          <w:sz w:val="28"/>
          <w:szCs w:val="28"/>
        </w:rPr>
      </w:pPr>
      <w:proofErr w:type="spellStart"/>
      <w:r w:rsidRPr="00774E0B">
        <w:rPr>
          <w:sz w:val="28"/>
          <w:szCs w:val="28"/>
        </w:rPr>
        <w:lastRenderedPageBreak/>
        <w:t>Keycloak</w:t>
      </w:r>
      <w:proofErr w:type="spellEnd"/>
      <w:r w:rsidRPr="00774E0B">
        <w:rPr>
          <w:sz w:val="28"/>
          <w:szCs w:val="28"/>
        </w:rPr>
        <w:t xml:space="preserve"> is an open-source IAM solution that provides centralized authentication and access management for both cloud-based and on-premises applications. </w:t>
      </w:r>
      <w:proofErr w:type="spellStart"/>
      <w:r w:rsidRPr="00774E0B">
        <w:rPr>
          <w:sz w:val="28"/>
          <w:szCs w:val="28"/>
        </w:rPr>
        <w:t>Keycloak</w:t>
      </w:r>
      <w:proofErr w:type="spellEnd"/>
      <w:r w:rsidRPr="00774E0B">
        <w:rPr>
          <w:sz w:val="28"/>
          <w:szCs w:val="28"/>
        </w:rPr>
        <w:t xml:space="preserve"> is known for its flexibility, ease of integration, and support for a wide variety of protocols such as SAML, OAuth 2.0, and OpenID Connect (OIDC).</w:t>
      </w:r>
    </w:p>
    <w:p w14:paraId="77531DEE" w14:textId="77777777" w:rsidR="00774E0B" w:rsidRPr="00774E0B" w:rsidRDefault="00774E0B" w:rsidP="00774E0B">
      <w:pPr>
        <w:rPr>
          <w:b/>
          <w:bCs/>
          <w:sz w:val="28"/>
          <w:szCs w:val="28"/>
        </w:rPr>
      </w:pPr>
      <w:r w:rsidRPr="00774E0B">
        <w:rPr>
          <w:b/>
          <w:bCs/>
          <w:sz w:val="28"/>
          <w:szCs w:val="28"/>
        </w:rPr>
        <w:t xml:space="preserve">4.1. </w:t>
      </w:r>
      <w:proofErr w:type="spellStart"/>
      <w:r w:rsidRPr="00774E0B">
        <w:rPr>
          <w:b/>
          <w:bCs/>
          <w:sz w:val="28"/>
          <w:szCs w:val="28"/>
        </w:rPr>
        <w:t>Keycloak</w:t>
      </w:r>
      <w:proofErr w:type="spellEnd"/>
      <w:r w:rsidRPr="00774E0B">
        <w:rPr>
          <w:b/>
          <w:bCs/>
          <w:sz w:val="28"/>
          <w:szCs w:val="28"/>
        </w:rPr>
        <w:t xml:space="preserve"> SSO Strategy</w:t>
      </w:r>
    </w:p>
    <w:p w14:paraId="4AB02966" w14:textId="77777777" w:rsidR="00774E0B" w:rsidRPr="00774E0B" w:rsidRDefault="00774E0B" w:rsidP="00774E0B">
      <w:pPr>
        <w:rPr>
          <w:sz w:val="28"/>
          <w:szCs w:val="28"/>
        </w:rPr>
      </w:pPr>
      <w:proofErr w:type="spellStart"/>
      <w:r w:rsidRPr="00774E0B">
        <w:rPr>
          <w:sz w:val="28"/>
          <w:szCs w:val="28"/>
        </w:rPr>
        <w:t>Keycloak</w:t>
      </w:r>
      <w:proofErr w:type="spellEnd"/>
      <w:r w:rsidRPr="00774E0B">
        <w:rPr>
          <w:sz w:val="28"/>
          <w:szCs w:val="28"/>
        </w:rPr>
        <w:t xml:space="preserve"> is often chosen by organizations looking for an open-source, self-hosted solution for identity management. It allows the centralization of authentication across multiple services and provides extensive customization options.</w:t>
      </w:r>
    </w:p>
    <w:p w14:paraId="6331044C" w14:textId="77777777" w:rsidR="00774E0B" w:rsidRPr="00774E0B" w:rsidRDefault="00774E0B" w:rsidP="00774E0B">
      <w:pPr>
        <w:rPr>
          <w:b/>
          <w:bCs/>
          <w:sz w:val="28"/>
          <w:szCs w:val="28"/>
        </w:rPr>
      </w:pPr>
      <w:r w:rsidRPr="00774E0B">
        <w:rPr>
          <w:b/>
          <w:bCs/>
          <w:sz w:val="28"/>
          <w:szCs w:val="28"/>
        </w:rPr>
        <w:t xml:space="preserve">4.2. Key Strategies for Implementing SSO with </w:t>
      </w:r>
      <w:proofErr w:type="spellStart"/>
      <w:r w:rsidRPr="00774E0B">
        <w:rPr>
          <w:b/>
          <w:bCs/>
          <w:sz w:val="28"/>
          <w:szCs w:val="28"/>
        </w:rPr>
        <w:t>Keycloak</w:t>
      </w:r>
      <w:proofErr w:type="spellEnd"/>
    </w:p>
    <w:p w14:paraId="6A7EB412" w14:textId="77777777" w:rsidR="00774E0B" w:rsidRPr="00774E0B" w:rsidRDefault="00774E0B" w:rsidP="00774E0B">
      <w:pPr>
        <w:numPr>
          <w:ilvl w:val="0"/>
          <w:numId w:val="7"/>
        </w:numPr>
        <w:rPr>
          <w:sz w:val="28"/>
          <w:szCs w:val="28"/>
        </w:rPr>
      </w:pPr>
      <w:r w:rsidRPr="00774E0B">
        <w:rPr>
          <w:b/>
          <w:bCs/>
          <w:sz w:val="28"/>
          <w:szCs w:val="28"/>
        </w:rPr>
        <w:t>Identity Provider (IdP)</w:t>
      </w:r>
      <w:r w:rsidRPr="00774E0B">
        <w:rPr>
          <w:sz w:val="28"/>
          <w:szCs w:val="28"/>
        </w:rPr>
        <w:t xml:space="preserve">: </w:t>
      </w:r>
      <w:proofErr w:type="spellStart"/>
      <w:r w:rsidRPr="00774E0B">
        <w:rPr>
          <w:sz w:val="28"/>
          <w:szCs w:val="28"/>
        </w:rPr>
        <w:t>Keycloak</w:t>
      </w:r>
      <w:proofErr w:type="spellEnd"/>
      <w:r w:rsidRPr="00774E0B">
        <w:rPr>
          <w:sz w:val="28"/>
          <w:szCs w:val="28"/>
        </w:rPr>
        <w:t xml:space="preserve"> acts as the central identity provider, enabling applications to delegate authentication to </w:t>
      </w:r>
      <w:proofErr w:type="spellStart"/>
      <w:r w:rsidRPr="00774E0B">
        <w:rPr>
          <w:sz w:val="28"/>
          <w:szCs w:val="28"/>
        </w:rPr>
        <w:t>Keycloak</w:t>
      </w:r>
      <w:proofErr w:type="spellEnd"/>
      <w:r w:rsidRPr="00774E0B">
        <w:rPr>
          <w:sz w:val="28"/>
          <w:szCs w:val="28"/>
        </w:rPr>
        <w:t>.</w:t>
      </w:r>
    </w:p>
    <w:p w14:paraId="19CEF5ED" w14:textId="77777777" w:rsidR="00774E0B" w:rsidRPr="00774E0B" w:rsidRDefault="00774E0B" w:rsidP="00774E0B">
      <w:pPr>
        <w:numPr>
          <w:ilvl w:val="0"/>
          <w:numId w:val="7"/>
        </w:numPr>
        <w:rPr>
          <w:sz w:val="28"/>
          <w:szCs w:val="28"/>
        </w:rPr>
      </w:pPr>
      <w:r w:rsidRPr="00774E0B">
        <w:rPr>
          <w:b/>
          <w:bCs/>
          <w:sz w:val="28"/>
          <w:szCs w:val="28"/>
        </w:rPr>
        <w:t>Authentication Protocols</w:t>
      </w:r>
      <w:r w:rsidRPr="00774E0B">
        <w:rPr>
          <w:sz w:val="28"/>
          <w:szCs w:val="28"/>
        </w:rPr>
        <w:t>:</w:t>
      </w:r>
    </w:p>
    <w:p w14:paraId="33BD4157" w14:textId="77777777" w:rsidR="00774E0B" w:rsidRPr="00774E0B" w:rsidRDefault="00774E0B" w:rsidP="00774E0B">
      <w:pPr>
        <w:numPr>
          <w:ilvl w:val="1"/>
          <w:numId w:val="7"/>
        </w:numPr>
        <w:rPr>
          <w:sz w:val="28"/>
          <w:szCs w:val="28"/>
        </w:rPr>
      </w:pPr>
      <w:r w:rsidRPr="00774E0B">
        <w:rPr>
          <w:b/>
          <w:bCs/>
          <w:sz w:val="28"/>
          <w:szCs w:val="28"/>
        </w:rPr>
        <w:t>SAML 2.0</w:t>
      </w:r>
      <w:r w:rsidRPr="00774E0B">
        <w:rPr>
          <w:sz w:val="28"/>
          <w:szCs w:val="28"/>
        </w:rPr>
        <w:t>: Used for enterprise application integrations.</w:t>
      </w:r>
    </w:p>
    <w:p w14:paraId="7E8081F1" w14:textId="77777777" w:rsidR="00774E0B" w:rsidRPr="00774E0B" w:rsidRDefault="00774E0B" w:rsidP="00774E0B">
      <w:pPr>
        <w:numPr>
          <w:ilvl w:val="1"/>
          <w:numId w:val="7"/>
        </w:numPr>
        <w:rPr>
          <w:sz w:val="28"/>
          <w:szCs w:val="28"/>
        </w:rPr>
      </w:pPr>
      <w:r w:rsidRPr="00774E0B">
        <w:rPr>
          <w:b/>
          <w:bCs/>
          <w:sz w:val="28"/>
          <w:szCs w:val="28"/>
        </w:rPr>
        <w:t>OAuth 2.0 and OpenID Connect (OIDC)</w:t>
      </w:r>
      <w:r w:rsidRPr="00774E0B">
        <w:rPr>
          <w:sz w:val="28"/>
          <w:szCs w:val="28"/>
        </w:rPr>
        <w:t>: Ideal for mobile, web, and API-based applications.</w:t>
      </w:r>
    </w:p>
    <w:p w14:paraId="2305E480" w14:textId="77777777" w:rsidR="00774E0B" w:rsidRPr="00774E0B" w:rsidRDefault="00774E0B" w:rsidP="00774E0B">
      <w:pPr>
        <w:numPr>
          <w:ilvl w:val="0"/>
          <w:numId w:val="7"/>
        </w:numPr>
        <w:rPr>
          <w:sz w:val="28"/>
          <w:szCs w:val="28"/>
        </w:rPr>
      </w:pPr>
      <w:r w:rsidRPr="00774E0B">
        <w:rPr>
          <w:b/>
          <w:bCs/>
          <w:sz w:val="28"/>
          <w:szCs w:val="28"/>
        </w:rPr>
        <w:t>User Federation</w:t>
      </w:r>
      <w:r w:rsidRPr="00774E0B">
        <w:rPr>
          <w:sz w:val="28"/>
          <w:szCs w:val="28"/>
        </w:rPr>
        <w:t xml:space="preserve">: </w:t>
      </w:r>
      <w:proofErr w:type="spellStart"/>
      <w:r w:rsidRPr="00774E0B">
        <w:rPr>
          <w:sz w:val="28"/>
          <w:szCs w:val="28"/>
        </w:rPr>
        <w:t>Keycloak</w:t>
      </w:r>
      <w:proofErr w:type="spellEnd"/>
      <w:r w:rsidRPr="00774E0B">
        <w:rPr>
          <w:sz w:val="28"/>
          <w:szCs w:val="28"/>
        </w:rPr>
        <w:t xml:space="preserve"> supports integration with external identity sources, such as LDAP, Active Directory, and other IAM systems.</w:t>
      </w:r>
    </w:p>
    <w:p w14:paraId="341BD659" w14:textId="77777777" w:rsidR="00774E0B" w:rsidRPr="00774E0B" w:rsidRDefault="00774E0B" w:rsidP="00774E0B">
      <w:pPr>
        <w:numPr>
          <w:ilvl w:val="0"/>
          <w:numId w:val="7"/>
        </w:numPr>
        <w:rPr>
          <w:sz w:val="28"/>
          <w:szCs w:val="28"/>
        </w:rPr>
      </w:pPr>
      <w:r w:rsidRPr="00774E0B">
        <w:rPr>
          <w:b/>
          <w:bCs/>
          <w:sz w:val="28"/>
          <w:szCs w:val="28"/>
        </w:rPr>
        <w:t>Single Sign-Out (SSO)</w:t>
      </w:r>
      <w:r w:rsidRPr="00774E0B">
        <w:rPr>
          <w:sz w:val="28"/>
          <w:szCs w:val="28"/>
        </w:rPr>
        <w:t xml:space="preserve">: </w:t>
      </w:r>
      <w:proofErr w:type="spellStart"/>
      <w:r w:rsidRPr="00774E0B">
        <w:rPr>
          <w:sz w:val="28"/>
          <w:szCs w:val="28"/>
        </w:rPr>
        <w:t>Keycloak</w:t>
      </w:r>
      <w:proofErr w:type="spellEnd"/>
      <w:r w:rsidRPr="00774E0B">
        <w:rPr>
          <w:sz w:val="28"/>
          <w:szCs w:val="28"/>
        </w:rPr>
        <w:t xml:space="preserve"> offers built-in support for Single Logout (SLO), allowing users to log out from all connected applications when they sign out from </w:t>
      </w:r>
      <w:proofErr w:type="spellStart"/>
      <w:r w:rsidRPr="00774E0B">
        <w:rPr>
          <w:sz w:val="28"/>
          <w:szCs w:val="28"/>
        </w:rPr>
        <w:t>Keycloak</w:t>
      </w:r>
      <w:proofErr w:type="spellEnd"/>
      <w:r w:rsidRPr="00774E0B">
        <w:rPr>
          <w:sz w:val="28"/>
          <w:szCs w:val="28"/>
        </w:rPr>
        <w:t>.</w:t>
      </w:r>
    </w:p>
    <w:p w14:paraId="2AFAD1A0" w14:textId="77777777" w:rsidR="00774E0B" w:rsidRPr="00774E0B" w:rsidRDefault="00774E0B" w:rsidP="00774E0B">
      <w:pPr>
        <w:rPr>
          <w:b/>
          <w:bCs/>
          <w:sz w:val="28"/>
          <w:szCs w:val="28"/>
        </w:rPr>
      </w:pPr>
      <w:r w:rsidRPr="00774E0B">
        <w:rPr>
          <w:b/>
          <w:bCs/>
          <w:sz w:val="28"/>
          <w:szCs w:val="28"/>
        </w:rPr>
        <w:t xml:space="preserve">4.3. Challenges with </w:t>
      </w:r>
      <w:proofErr w:type="spellStart"/>
      <w:r w:rsidRPr="00774E0B">
        <w:rPr>
          <w:b/>
          <w:bCs/>
          <w:sz w:val="28"/>
          <w:szCs w:val="28"/>
        </w:rPr>
        <w:t>Keycloak</w:t>
      </w:r>
      <w:proofErr w:type="spellEnd"/>
      <w:r w:rsidRPr="00774E0B">
        <w:rPr>
          <w:b/>
          <w:bCs/>
          <w:sz w:val="28"/>
          <w:szCs w:val="28"/>
        </w:rPr>
        <w:t xml:space="preserve"> SSO Implementation</w:t>
      </w:r>
    </w:p>
    <w:p w14:paraId="7348B0ED" w14:textId="77777777" w:rsidR="00774E0B" w:rsidRPr="00774E0B" w:rsidRDefault="00774E0B" w:rsidP="00774E0B">
      <w:pPr>
        <w:numPr>
          <w:ilvl w:val="0"/>
          <w:numId w:val="8"/>
        </w:numPr>
        <w:rPr>
          <w:sz w:val="28"/>
          <w:szCs w:val="28"/>
        </w:rPr>
      </w:pPr>
      <w:r w:rsidRPr="00774E0B">
        <w:rPr>
          <w:b/>
          <w:bCs/>
          <w:sz w:val="28"/>
          <w:szCs w:val="28"/>
        </w:rPr>
        <w:t>Operational Overhead</w:t>
      </w:r>
      <w:r w:rsidRPr="00774E0B">
        <w:rPr>
          <w:sz w:val="28"/>
          <w:szCs w:val="28"/>
        </w:rPr>
        <w:t>: Requires hosting and maintenance, which may be an issue for organizations lacking dedicated IT resources.</w:t>
      </w:r>
    </w:p>
    <w:p w14:paraId="46B87114" w14:textId="77777777" w:rsidR="00774E0B" w:rsidRPr="00774E0B" w:rsidRDefault="00774E0B" w:rsidP="00774E0B">
      <w:pPr>
        <w:numPr>
          <w:ilvl w:val="0"/>
          <w:numId w:val="8"/>
        </w:numPr>
        <w:rPr>
          <w:sz w:val="28"/>
          <w:szCs w:val="28"/>
        </w:rPr>
      </w:pPr>
      <w:r w:rsidRPr="00774E0B">
        <w:rPr>
          <w:b/>
          <w:bCs/>
          <w:sz w:val="28"/>
          <w:szCs w:val="28"/>
        </w:rPr>
        <w:t>Scaling and High Availability</w:t>
      </w:r>
      <w:r w:rsidRPr="00774E0B">
        <w:rPr>
          <w:sz w:val="28"/>
          <w:szCs w:val="28"/>
        </w:rPr>
        <w:t>: Requires careful configuration for high availability and fault tolerance in production environments.</w:t>
      </w:r>
    </w:p>
    <w:p w14:paraId="2CD6E535" w14:textId="77777777" w:rsidR="00774E0B" w:rsidRPr="00774E0B" w:rsidRDefault="00774E0B" w:rsidP="00774E0B">
      <w:pPr>
        <w:rPr>
          <w:b/>
          <w:bCs/>
          <w:sz w:val="28"/>
          <w:szCs w:val="28"/>
        </w:rPr>
      </w:pPr>
      <w:r w:rsidRPr="00774E0B">
        <w:rPr>
          <w:b/>
          <w:bCs/>
          <w:sz w:val="28"/>
          <w:szCs w:val="28"/>
        </w:rPr>
        <w:t xml:space="preserve">4.4. Benefits of </w:t>
      </w:r>
      <w:proofErr w:type="spellStart"/>
      <w:r w:rsidRPr="00774E0B">
        <w:rPr>
          <w:b/>
          <w:bCs/>
          <w:sz w:val="28"/>
          <w:szCs w:val="28"/>
        </w:rPr>
        <w:t>Keycloak</w:t>
      </w:r>
      <w:proofErr w:type="spellEnd"/>
      <w:r w:rsidRPr="00774E0B">
        <w:rPr>
          <w:b/>
          <w:bCs/>
          <w:sz w:val="28"/>
          <w:szCs w:val="28"/>
        </w:rPr>
        <w:t xml:space="preserve"> SSO</w:t>
      </w:r>
    </w:p>
    <w:p w14:paraId="4B23ED08" w14:textId="77777777" w:rsidR="00774E0B" w:rsidRPr="00774E0B" w:rsidRDefault="00774E0B" w:rsidP="00774E0B">
      <w:pPr>
        <w:numPr>
          <w:ilvl w:val="0"/>
          <w:numId w:val="9"/>
        </w:numPr>
        <w:rPr>
          <w:sz w:val="28"/>
          <w:szCs w:val="28"/>
        </w:rPr>
      </w:pPr>
      <w:r w:rsidRPr="00774E0B">
        <w:rPr>
          <w:b/>
          <w:bCs/>
          <w:sz w:val="28"/>
          <w:szCs w:val="28"/>
        </w:rPr>
        <w:t>Open Source</w:t>
      </w:r>
      <w:r w:rsidRPr="00774E0B">
        <w:rPr>
          <w:sz w:val="28"/>
          <w:szCs w:val="28"/>
        </w:rPr>
        <w:t>: Free to use with extensive customization options.</w:t>
      </w:r>
    </w:p>
    <w:p w14:paraId="3C493063" w14:textId="77777777" w:rsidR="00774E0B" w:rsidRPr="00774E0B" w:rsidRDefault="00774E0B" w:rsidP="00774E0B">
      <w:pPr>
        <w:numPr>
          <w:ilvl w:val="0"/>
          <w:numId w:val="9"/>
        </w:numPr>
        <w:rPr>
          <w:sz w:val="28"/>
          <w:szCs w:val="28"/>
        </w:rPr>
      </w:pPr>
      <w:r w:rsidRPr="00774E0B">
        <w:rPr>
          <w:b/>
          <w:bCs/>
          <w:sz w:val="28"/>
          <w:szCs w:val="28"/>
        </w:rPr>
        <w:lastRenderedPageBreak/>
        <w:t>Extensive Protocol Support</w:t>
      </w:r>
      <w:r w:rsidRPr="00774E0B">
        <w:rPr>
          <w:sz w:val="28"/>
          <w:szCs w:val="28"/>
        </w:rPr>
        <w:t>: Supports a variety of protocols, making it adaptable to different environments.</w:t>
      </w:r>
    </w:p>
    <w:p w14:paraId="5ED20FB1" w14:textId="77777777" w:rsidR="00774E0B" w:rsidRPr="00774E0B" w:rsidRDefault="00774E0B" w:rsidP="00774E0B">
      <w:pPr>
        <w:numPr>
          <w:ilvl w:val="0"/>
          <w:numId w:val="9"/>
        </w:numPr>
        <w:rPr>
          <w:sz w:val="28"/>
          <w:szCs w:val="28"/>
        </w:rPr>
      </w:pPr>
      <w:r w:rsidRPr="00774E0B">
        <w:rPr>
          <w:b/>
          <w:bCs/>
          <w:sz w:val="28"/>
          <w:szCs w:val="28"/>
        </w:rPr>
        <w:t>Integration with External Identity Providers</w:t>
      </w:r>
      <w:r w:rsidRPr="00774E0B">
        <w:rPr>
          <w:sz w:val="28"/>
          <w:szCs w:val="28"/>
        </w:rPr>
        <w:t>: Can integrate with other identity providers and external authentication sources like LDAP and Active Directory.</w:t>
      </w:r>
    </w:p>
    <w:p w14:paraId="3BB0EF50" w14:textId="77777777" w:rsidR="00774E0B" w:rsidRPr="00774E0B" w:rsidRDefault="00774E0B" w:rsidP="00774E0B">
      <w:pPr>
        <w:rPr>
          <w:b/>
          <w:bCs/>
          <w:sz w:val="28"/>
          <w:szCs w:val="28"/>
        </w:rPr>
      </w:pPr>
      <w:r w:rsidRPr="00774E0B">
        <w:rPr>
          <w:b/>
          <w:bCs/>
          <w:sz w:val="28"/>
          <w:szCs w:val="28"/>
        </w:rPr>
        <w:t>5. Okta for SSO Implementation</w:t>
      </w:r>
    </w:p>
    <w:p w14:paraId="0DD9AD20" w14:textId="77777777" w:rsidR="00774E0B" w:rsidRPr="00774E0B" w:rsidRDefault="00774E0B" w:rsidP="00774E0B">
      <w:pPr>
        <w:rPr>
          <w:sz w:val="28"/>
          <w:szCs w:val="28"/>
        </w:rPr>
      </w:pPr>
      <w:r w:rsidRPr="00774E0B">
        <w:rPr>
          <w:sz w:val="28"/>
          <w:szCs w:val="28"/>
        </w:rPr>
        <w:t>Okta is a cloud-based IAM solution offering centralized authentication and identity management services, including Single Sign-On, Multi-Factor Authentication (MFA), and lifecycle management.</w:t>
      </w:r>
    </w:p>
    <w:p w14:paraId="72D36F07" w14:textId="77777777" w:rsidR="00774E0B" w:rsidRPr="00774E0B" w:rsidRDefault="00774E0B" w:rsidP="00774E0B">
      <w:pPr>
        <w:rPr>
          <w:b/>
          <w:bCs/>
          <w:sz w:val="28"/>
          <w:szCs w:val="28"/>
        </w:rPr>
      </w:pPr>
      <w:r w:rsidRPr="00774E0B">
        <w:rPr>
          <w:b/>
          <w:bCs/>
          <w:sz w:val="28"/>
          <w:szCs w:val="28"/>
        </w:rPr>
        <w:t>5.1. Okta SSO Strategy</w:t>
      </w:r>
    </w:p>
    <w:p w14:paraId="3457478B" w14:textId="77777777" w:rsidR="00774E0B" w:rsidRPr="00774E0B" w:rsidRDefault="00774E0B" w:rsidP="00774E0B">
      <w:pPr>
        <w:rPr>
          <w:sz w:val="28"/>
          <w:szCs w:val="28"/>
        </w:rPr>
      </w:pPr>
      <w:r w:rsidRPr="00774E0B">
        <w:rPr>
          <w:sz w:val="28"/>
          <w:szCs w:val="28"/>
        </w:rPr>
        <w:t>Okta provides an intuitive cloud-native solution that is highly scalable and integrates seamlessly with third-party applications, cloud-based services, and on-premises resources.</w:t>
      </w:r>
    </w:p>
    <w:p w14:paraId="13607DD5" w14:textId="77777777" w:rsidR="00774E0B" w:rsidRPr="00774E0B" w:rsidRDefault="00774E0B" w:rsidP="00774E0B">
      <w:pPr>
        <w:rPr>
          <w:b/>
          <w:bCs/>
          <w:sz w:val="28"/>
          <w:szCs w:val="28"/>
        </w:rPr>
      </w:pPr>
      <w:r w:rsidRPr="00774E0B">
        <w:rPr>
          <w:b/>
          <w:bCs/>
          <w:sz w:val="28"/>
          <w:szCs w:val="28"/>
        </w:rPr>
        <w:t>5.2. Key Strategies for Implementing SSO with Okta</w:t>
      </w:r>
    </w:p>
    <w:p w14:paraId="77C82227" w14:textId="77777777" w:rsidR="00774E0B" w:rsidRPr="00774E0B" w:rsidRDefault="00774E0B" w:rsidP="00774E0B">
      <w:pPr>
        <w:numPr>
          <w:ilvl w:val="0"/>
          <w:numId w:val="10"/>
        </w:numPr>
        <w:rPr>
          <w:sz w:val="28"/>
          <w:szCs w:val="28"/>
        </w:rPr>
      </w:pPr>
      <w:r w:rsidRPr="00774E0B">
        <w:rPr>
          <w:b/>
          <w:bCs/>
          <w:sz w:val="28"/>
          <w:szCs w:val="28"/>
        </w:rPr>
        <w:t>Identity Provider (IdP)</w:t>
      </w:r>
      <w:r w:rsidRPr="00774E0B">
        <w:rPr>
          <w:sz w:val="28"/>
          <w:szCs w:val="28"/>
        </w:rPr>
        <w:t>: Okta acts as the IdP, managing user authentication for both cloud and on-premises applications.</w:t>
      </w:r>
    </w:p>
    <w:p w14:paraId="53D320D6" w14:textId="77777777" w:rsidR="00774E0B" w:rsidRPr="00774E0B" w:rsidRDefault="00774E0B" w:rsidP="00774E0B">
      <w:pPr>
        <w:numPr>
          <w:ilvl w:val="0"/>
          <w:numId w:val="10"/>
        </w:numPr>
        <w:rPr>
          <w:sz w:val="28"/>
          <w:szCs w:val="28"/>
        </w:rPr>
      </w:pPr>
      <w:r w:rsidRPr="00774E0B">
        <w:rPr>
          <w:b/>
          <w:bCs/>
          <w:sz w:val="28"/>
          <w:szCs w:val="28"/>
        </w:rPr>
        <w:t>Authentication Protocols</w:t>
      </w:r>
      <w:r w:rsidRPr="00774E0B">
        <w:rPr>
          <w:sz w:val="28"/>
          <w:szCs w:val="28"/>
        </w:rPr>
        <w:t>:</w:t>
      </w:r>
    </w:p>
    <w:p w14:paraId="659F9685" w14:textId="77777777" w:rsidR="00774E0B" w:rsidRPr="00774E0B" w:rsidRDefault="00774E0B" w:rsidP="00774E0B">
      <w:pPr>
        <w:numPr>
          <w:ilvl w:val="1"/>
          <w:numId w:val="10"/>
        </w:numPr>
        <w:rPr>
          <w:sz w:val="28"/>
          <w:szCs w:val="28"/>
        </w:rPr>
      </w:pPr>
      <w:r w:rsidRPr="00774E0B">
        <w:rPr>
          <w:b/>
          <w:bCs/>
          <w:sz w:val="28"/>
          <w:szCs w:val="28"/>
        </w:rPr>
        <w:t>SAML</w:t>
      </w:r>
      <w:r w:rsidRPr="00774E0B">
        <w:rPr>
          <w:sz w:val="28"/>
          <w:szCs w:val="28"/>
        </w:rPr>
        <w:t>: Used for integrating on-premises and enterprise applications.</w:t>
      </w:r>
    </w:p>
    <w:p w14:paraId="365E51EC" w14:textId="77777777" w:rsidR="00774E0B" w:rsidRPr="00774E0B" w:rsidRDefault="00774E0B" w:rsidP="00774E0B">
      <w:pPr>
        <w:numPr>
          <w:ilvl w:val="1"/>
          <w:numId w:val="10"/>
        </w:numPr>
        <w:rPr>
          <w:sz w:val="28"/>
          <w:szCs w:val="28"/>
        </w:rPr>
      </w:pPr>
      <w:r w:rsidRPr="00774E0B">
        <w:rPr>
          <w:b/>
          <w:bCs/>
          <w:sz w:val="28"/>
          <w:szCs w:val="28"/>
        </w:rPr>
        <w:t>OAuth 2.0 and OIDC</w:t>
      </w:r>
      <w:r w:rsidRPr="00774E0B">
        <w:rPr>
          <w:sz w:val="28"/>
          <w:szCs w:val="28"/>
        </w:rPr>
        <w:t>: Supports cloud applications and APIs with token-based authentication.</w:t>
      </w:r>
    </w:p>
    <w:p w14:paraId="5B7989E6" w14:textId="77777777" w:rsidR="00774E0B" w:rsidRPr="00774E0B" w:rsidRDefault="00774E0B" w:rsidP="00774E0B">
      <w:pPr>
        <w:numPr>
          <w:ilvl w:val="0"/>
          <w:numId w:val="10"/>
        </w:numPr>
        <w:rPr>
          <w:sz w:val="28"/>
          <w:szCs w:val="28"/>
        </w:rPr>
      </w:pPr>
      <w:r w:rsidRPr="00774E0B">
        <w:rPr>
          <w:b/>
          <w:bCs/>
          <w:sz w:val="28"/>
          <w:szCs w:val="28"/>
        </w:rPr>
        <w:t>Lifecycle Management</w:t>
      </w:r>
      <w:r w:rsidRPr="00774E0B">
        <w:rPr>
          <w:sz w:val="28"/>
          <w:szCs w:val="28"/>
        </w:rPr>
        <w:t>: Okta automates user account provisioning, deprovisioning, and synchronization across multiple applications.</w:t>
      </w:r>
    </w:p>
    <w:p w14:paraId="60AC1B1D" w14:textId="77777777" w:rsidR="00774E0B" w:rsidRPr="00774E0B" w:rsidRDefault="00774E0B" w:rsidP="00774E0B">
      <w:pPr>
        <w:rPr>
          <w:b/>
          <w:bCs/>
          <w:sz w:val="28"/>
          <w:szCs w:val="28"/>
        </w:rPr>
      </w:pPr>
      <w:r w:rsidRPr="00774E0B">
        <w:rPr>
          <w:b/>
          <w:bCs/>
          <w:sz w:val="28"/>
          <w:szCs w:val="28"/>
        </w:rPr>
        <w:t>5.3. Challenges with Okta SSO Implementation</w:t>
      </w:r>
    </w:p>
    <w:p w14:paraId="45990A37" w14:textId="77777777" w:rsidR="00774E0B" w:rsidRPr="00774E0B" w:rsidRDefault="00774E0B" w:rsidP="00774E0B">
      <w:pPr>
        <w:numPr>
          <w:ilvl w:val="0"/>
          <w:numId w:val="11"/>
        </w:numPr>
        <w:rPr>
          <w:sz w:val="28"/>
          <w:szCs w:val="28"/>
        </w:rPr>
      </w:pPr>
      <w:r w:rsidRPr="00774E0B">
        <w:rPr>
          <w:b/>
          <w:bCs/>
          <w:sz w:val="28"/>
          <w:szCs w:val="28"/>
        </w:rPr>
        <w:t>Cost</w:t>
      </w:r>
      <w:r w:rsidRPr="00774E0B">
        <w:rPr>
          <w:sz w:val="28"/>
          <w:szCs w:val="28"/>
        </w:rPr>
        <w:t>: Okta is subscription-based, and while it offers a free tier, organizations with large user bases may face significant costs.</w:t>
      </w:r>
    </w:p>
    <w:p w14:paraId="1B29C24A" w14:textId="77777777" w:rsidR="00774E0B" w:rsidRPr="00774E0B" w:rsidRDefault="00774E0B" w:rsidP="00774E0B">
      <w:pPr>
        <w:numPr>
          <w:ilvl w:val="0"/>
          <w:numId w:val="11"/>
        </w:numPr>
        <w:rPr>
          <w:sz w:val="28"/>
          <w:szCs w:val="28"/>
        </w:rPr>
      </w:pPr>
      <w:r w:rsidRPr="00774E0B">
        <w:rPr>
          <w:b/>
          <w:bCs/>
          <w:sz w:val="28"/>
          <w:szCs w:val="28"/>
        </w:rPr>
        <w:t>Customization</w:t>
      </w:r>
      <w:r w:rsidRPr="00774E0B">
        <w:rPr>
          <w:sz w:val="28"/>
          <w:szCs w:val="28"/>
        </w:rPr>
        <w:t>: Limited flexibility in some integrations compared to open-source alternatives.</w:t>
      </w:r>
    </w:p>
    <w:p w14:paraId="2C0F5059" w14:textId="77777777" w:rsidR="00774E0B" w:rsidRPr="00774E0B" w:rsidRDefault="00774E0B" w:rsidP="00774E0B">
      <w:pPr>
        <w:rPr>
          <w:b/>
          <w:bCs/>
          <w:sz w:val="28"/>
          <w:szCs w:val="28"/>
        </w:rPr>
      </w:pPr>
      <w:r w:rsidRPr="00774E0B">
        <w:rPr>
          <w:b/>
          <w:bCs/>
          <w:sz w:val="28"/>
          <w:szCs w:val="28"/>
        </w:rPr>
        <w:lastRenderedPageBreak/>
        <w:t>5.4. Benefits of Okta SSO</w:t>
      </w:r>
    </w:p>
    <w:p w14:paraId="628A3A66" w14:textId="77777777" w:rsidR="00774E0B" w:rsidRPr="00774E0B" w:rsidRDefault="00774E0B" w:rsidP="00774E0B">
      <w:pPr>
        <w:numPr>
          <w:ilvl w:val="0"/>
          <w:numId w:val="12"/>
        </w:numPr>
        <w:rPr>
          <w:sz w:val="28"/>
          <w:szCs w:val="28"/>
        </w:rPr>
      </w:pPr>
      <w:r w:rsidRPr="00774E0B">
        <w:rPr>
          <w:b/>
          <w:bCs/>
          <w:sz w:val="28"/>
          <w:szCs w:val="28"/>
        </w:rPr>
        <w:t>Scalability</w:t>
      </w:r>
      <w:r w:rsidRPr="00774E0B">
        <w:rPr>
          <w:sz w:val="28"/>
          <w:szCs w:val="28"/>
        </w:rPr>
        <w:t>: Okta is designed to scale for large organizations.</w:t>
      </w:r>
    </w:p>
    <w:p w14:paraId="6BEF539D" w14:textId="77777777" w:rsidR="00774E0B" w:rsidRPr="00774E0B" w:rsidRDefault="00774E0B" w:rsidP="00774E0B">
      <w:pPr>
        <w:numPr>
          <w:ilvl w:val="0"/>
          <w:numId w:val="12"/>
        </w:numPr>
        <w:rPr>
          <w:sz w:val="28"/>
          <w:szCs w:val="28"/>
        </w:rPr>
      </w:pPr>
      <w:r w:rsidRPr="00774E0B">
        <w:rPr>
          <w:b/>
          <w:bCs/>
          <w:sz w:val="28"/>
          <w:szCs w:val="28"/>
        </w:rPr>
        <w:t>Ease of Use</w:t>
      </w:r>
      <w:r w:rsidRPr="00774E0B">
        <w:rPr>
          <w:sz w:val="28"/>
          <w:szCs w:val="28"/>
        </w:rPr>
        <w:t>: Provides a user-friendly interface for administrators and end-users.</w:t>
      </w:r>
    </w:p>
    <w:p w14:paraId="576791D7" w14:textId="77777777" w:rsidR="00774E0B" w:rsidRPr="00774E0B" w:rsidRDefault="00774E0B" w:rsidP="00774E0B">
      <w:pPr>
        <w:numPr>
          <w:ilvl w:val="0"/>
          <w:numId w:val="12"/>
        </w:numPr>
        <w:rPr>
          <w:sz w:val="28"/>
          <w:szCs w:val="28"/>
        </w:rPr>
      </w:pPr>
      <w:r w:rsidRPr="00774E0B">
        <w:rPr>
          <w:b/>
          <w:bCs/>
          <w:sz w:val="28"/>
          <w:szCs w:val="28"/>
        </w:rPr>
        <w:t>Extensive Integrations</w:t>
      </w:r>
      <w:r w:rsidRPr="00774E0B">
        <w:rPr>
          <w:sz w:val="28"/>
          <w:szCs w:val="28"/>
        </w:rPr>
        <w:t>: Okta has integrations with thousands of third-party applications and services.</w:t>
      </w:r>
    </w:p>
    <w:p w14:paraId="3B52BCD9" w14:textId="77777777" w:rsidR="00774E0B" w:rsidRPr="00774E0B" w:rsidRDefault="00774E0B" w:rsidP="00774E0B">
      <w:pPr>
        <w:rPr>
          <w:b/>
          <w:bCs/>
          <w:sz w:val="28"/>
          <w:szCs w:val="28"/>
        </w:rPr>
      </w:pPr>
      <w:r w:rsidRPr="00774E0B">
        <w:rPr>
          <w:b/>
          <w:bCs/>
          <w:sz w:val="28"/>
          <w:szCs w:val="28"/>
        </w:rPr>
        <w:t>6. Ping Identity for SSO Implementation</w:t>
      </w:r>
    </w:p>
    <w:p w14:paraId="70239F34" w14:textId="77777777" w:rsidR="00774E0B" w:rsidRPr="00774E0B" w:rsidRDefault="00774E0B" w:rsidP="00774E0B">
      <w:pPr>
        <w:rPr>
          <w:sz w:val="28"/>
          <w:szCs w:val="28"/>
        </w:rPr>
      </w:pPr>
      <w:r w:rsidRPr="00774E0B">
        <w:rPr>
          <w:sz w:val="28"/>
          <w:szCs w:val="28"/>
        </w:rPr>
        <w:t>Ping Identity offers a comprehensive identity management solution that provides secure access and Single Sign-On for cloud, mobile, and on-premises applications.</w:t>
      </w:r>
    </w:p>
    <w:p w14:paraId="219F8DF2" w14:textId="77777777" w:rsidR="00774E0B" w:rsidRPr="00774E0B" w:rsidRDefault="00774E0B" w:rsidP="00774E0B">
      <w:pPr>
        <w:rPr>
          <w:b/>
          <w:bCs/>
          <w:sz w:val="28"/>
          <w:szCs w:val="28"/>
        </w:rPr>
      </w:pPr>
      <w:r w:rsidRPr="00774E0B">
        <w:rPr>
          <w:b/>
          <w:bCs/>
          <w:sz w:val="28"/>
          <w:szCs w:val="28"/>
        </w:rPr>
        <w:t>6.1. Ping Identity SSO Strategy</w:t>
      </w:r>
    </w:p>
    <w:p w14:paraId="011540BA" w14:textId="77777777" w:rsidR="00774E0B" w:rsidRPr="00774E0B" w:rsidRDefault="00774E0B" w:rsidP="00774E0B">
      <w:pPr>
        <w:rPr>
          <w:sz w:val="28"/>
          <w:szCs w:val="28"/>
        </w:rPr>
      </w:pPr>
      <w:r w:rsidRPr="00774E0B">
        <w:rPr>
          <w:sz w:val="28"/>
          <w:szCs w:val="28"/>
        </w:rPr>
        <w:t>Ping Identity delivers an enterprise-grade SSO solution designed to secure applications, APIs, and data across diverse environments.</w:t>
      </w:r>
    </w:p>
    <w:p w14:paraId="2760E1CF" w14:textId="77777777" w:rsidR="00774E0B" w:rsidRPr="00774E0B" w:rsidRDefault="00774E0B" w:rsidP="00774E0B">
      <w:pPr>
        <w:rPr>
          <w:b/>
          <w:bCs/>
          <w:sz w:val="28"/>
          <w:szCs w:val="28"/>
        </w:rPr>
      </w:pPr>
      <w:r w:rsidRPr="00774E0B">
        <w:rPr>
          <w:b/>
          <w:bCs/>
          <w:sz w:val="28"/>
          <w:szCs w:val="28"/>
        </w:rPr>
        <w:t>6.2. Key Strategies for Implementing SSO with Ping Identity</w:t>
      </w:r>
    </w:p>
    <w:p w14:paraId="4AC38B8E" w14:textId="77777777" w:rsidR="00774E0B" w:rsidRPr="00774E0B" w:rsidRDefault="00774E0B" w:rsidP="00774E0B">
      <w:pPr>
        <w:numPr>
          <w:ilvl w:val="0"/>
          <w:numId w:val="13"/>
        </w:numPr>
        <w:rPr>
          <w:sz w:val="28"/>
          <w:szCs w:val="28"/>
        </w:rPr>
      </w:pPr>
      <w:r w:rsidRPr="00774E0B">
        <w:rPr>
          <w:b/>
          <w:bCs/>
          <w:sz w:val="28"/>
          <w:szCs w:val="28"/>
        </w:rPr>
        <w:t>Identity Provider (IdP)</w:t>
      </w:r>
      <w:r w:rsidRPr="00774E0B">
        <w:rPr>
          <w:sz w:val="28"/>
          <w:szCs w:val="28"/>
        </w:rPr>
        <w:t>: Ping Identity manages authentication across both cloud and on-prem applications.</w:t>
      </w:r>
    </w:p>
    <w:p w14:paraId="4ACDA542" w14:textId="77777777" w:rsidR="00774E0B" w:rsidRPr="00774E0B" w:rsidRDefault="00774E0B" w:rsidP="00774E0B">
      <w:pPr>
        <w:numPr>
          <w:ilvl w:val="0"/>
          <w:numId w:val="13"/>
        </w:numPr>
        <w:rPr>
          <w:sz w:val="28"/>
          <w:szCs w:val="28"/>
        </w:rPr>
      </w:pPr>
      <w:r w:rsidRPr="00774E0B">
        <w:rPr>
          <w:b/>
          <w:bCs/>
          <w:sz w:val="28"/>
          <w:szCs w:val="28"/>
        </w:rPr>
        <w:t>Authentication Protocols</w:t>
      </w:r>
      <w:r w:rsidRPr="00774E0B">
        <w:rPr>
          <w:sz w:val="28"/>
          <w:szCs w:val="28"/>
        </w:rPr>
        <w:t>:</w:t>
      </w:r>
    </w:p>
    <w:p w14:paraId="4E49AEE4" w14:textId="77777777" w:rsidR="00774E0B" w:rsidRPr="00774E0B" w:rsidRDefault="00774E0B" w:rsidP="00774E0B">
      <w:pPr>
        <w:numPr>
          <w:ilvl w:val="1"/>
          <w:numId w:val="13"/>
        </w:numPr>
        <w:rPr>
          <w:sz w:val="28"/>
          <w:szCs w:val="28"/>
        </w:rPr>
      </w:pPr>
      <w:r w:rsidRPr="00774E0B">
        <w:rPr>
          <w:b/>
          <w:bCs/>
          <w:sz w:val="28"/>
          <w:szCs w:val="28"/>
        </w:rPr>
        <w:t>SAML</w:t>
      </w:r>
      <w:r w:rsidRPr="00774E0B">
        <w:rPr>
          <w:sz w:val="28"/>
          <w:szCs w:val="28"/>
        </w:rPr>
        <w:t>: Used for integrating enterprise applications.</w:t>
      </w:r>
    </w:p>
    <w:p w14:paraId="7BC73977" w14:textId="77777777" w:rsidR="00774E0B" w:rsidRPr="00774E0B" w:rsidRDefault="00774E0B" w:rsidP="00774E0B">
      <w:pPr>
        <w:numPr>
          <w:ilvl w:val="1"/>
          <w:numId w:val="13"/>
        </w:numPr>
        <w:rPr>
          <w:sz w:val="28"/>
          <w:szCs w:val="28"/>
        </w:rPr>
      </w:pPr>
      <w:r w:rsidRPr="00774E0B">
        <w:rPr>
          <w:b/>
          <w:bCs/>
          <w:sz w:val="28"/>
          <w:szCs w:val="28"/>
        </w:rPr>
        <w:t>OAuth 2.0 and OpenID Connect (OIDC)</w:t>
      </w:r>
      <w:r w:rsidRPr="00774E0B">
        <w:rPr>
          <w:sz w:val="28"/>
          <w:szCs w:val="28"/>
        </w:rPr>
        <w:t>: Ideal for mobile, cloud applications, and APIs.</w:t>
      </w:r>
    </w:p>
    <w:p w14:paraId="24F485DD" w14:textId="77777777" w:rsidR="00774E0B" w:rsidRPr="00774E0B" w:rsidRDefault="00774E0B" w:rsidP="00774E0B">
      <w:pPr>
        <w:numPr>
          <w:ilvl w:val="0"/>
          <w:numId w:val="13"/>
        </w:numPr>
        <w:rPr>
          <w:sz w:val="28"/>
          <w:szCs w:val="28"/>
        </w:rPr>
      </w:pPr>
      <w:r w:rsidRPr="00774E0B">
        <w:rPr>
          <w:b/>
          <w:bCs/>
          <w:sz w:val="28"/>
          <w:szCs w:val="28"/>
        </w:rPr>
        <w:t>Adaptive Authentication</w:t>
      </w:r>
      <w:r w:rsidRPr="00774E0B">
        <w:rPr>
          <w:sz w:val="28"/>
          <w:szCs w:val="28"/>
        </w:rPr>
        <w:t>: Ping Identity provides adaptive authentication methods, including device fingerprinting and risk-based authentication.</w:t>
      </w:r>
    </w:p>
    <w:p w14:paraId="53C03E09" w14:textId="77777777" w:rsidR="00774E0B" w:rsidRPr="00774E0B" w:rsidRDefault="00774E0B" w:rsidP="00774E0B">
      <w:pPr>
        <w:rPr>
          <w:b/>
          <w:bCs/>
          <w:sz w:val="28"/>
          <w:szCs w:val="28"/>
        </w:rPr>
      </w:pPr>
      <w:r w:rsidRPr="00774E0B">
        <w:rPr>
          <w:b/>
          <w:bCs/>
          <w:sz w:val="28"/>
          <w:szCs w:val="28"/>
        </w:rPr>
        <w:t>6.3. Challenges with Ping Identity SSO Implementation</w:t>
      </w:r>
    </w:p>
    <w:p w14:paraId="1118B571" w14:textId="77777777" w:rsidR="00774E0B" w:rsidRPr="00774E0B" w:rsidRDefault="00774E0B" w:rsidP="00774E0B">
      <w:pPr>
        <w:numPr>
          <w:ilvl w:val="0"/>
          <w:numId w:val="14"/>
        </w:numPr>
        <w:rPr>
          <w:sz w:val="28"/>
          <w:szCs w:val="28"/>
        </w:rPr>
      </w:pPr>
      <w:r w:rsidRPr="00774E0B">
        <w:rPr>
          <w:b/>
          <w:bCs/>
          <w:sz w:val="28"/>
          <w:szCs w:val="28"/>
        </w:rPr>
        <w:t>Complex Configuration</w:t>
      </w:r>
      <w:r w:rsidRPr="00774E0B">
        <w:rPr>
          <w:sz w:val="28"/>
          <w:szCs w:val="28"/>
        </w:rPr>
        <w:t>: Some integrations can be complex, especially for non-standard applications.</w:t>
      </w:r>
    </w:p>
    <w:p w14:paraId="7BF55F2D" w14:textId="77777777" w:rsidR="00774E0B" w:rsidRPr="00774E0B" w:rsidRDefault="00774E0B" w:rsidP="00774E0B">
      <w:pPr>
        <w:numPr>
          <w:ilvl w:val="0"/>
          <w:numId w:val="14"/>
        </w:numPr>
        <w:rPr>
          <w:sz w:val="28"/>
          <w:szCs w:val="28"/>
        </w:rPr>
      </w:pPr>
      <w:r w:rsidRPr="00774E0B">
        <w:rPr>
          <w:b/>
          <w:bCs/>
          <w:sz w:val="28"/>
          <w:szCs w:val="28"/>
        </w:rPr>
        <w:t>Enterprise Focus</w:t>
      </w:r>
      <w:r w:rsidRPr="00774E0B">
        <w:rPr>
          <w:sz w:val="28"/>
          <w:szCs w:val="28"/>
        </w:rPr>
        <w:t>: Primarily focused on large-scale enterprises, which may make it overkill for smaller organizations.</w:t>
      </w:r>
    </w:p>
    <w:p w14:paraId="0F514B38" w14:textId="77777777" w:rsidR="00774E0B" w:rsidRPr="00774E0B" w:rsidRDefault="00774E0B" w:rsidP="00774E0B">
      <w:pPr>
        <w:rPr>
          <w:b/>
          <w:bCs/>
          <w:sz w:val="28"/>
          <w:szCs w:val="28"/>
        </w:rPr>
      </w:pPr>
      <w:r w:rsidRPr="00774E0B">
        <w:rPr>
          <w:b/>
          <w:bCs/>
          <w:sz w:val="28"/>
          <w:szCs w:val="28"/>
        </w:rPr>
        <w:lastRenderedPageBreak/>
        <w:t>6.4. Benefits of Ping Identity SSO</w:t>
      </w:r>
    </w:p>
    <w:p w14:paraId="3CBF5F36" w14:textId="77777777" w:rsidR="00774E0B" w:rsidRPr="00774E0B" w:rsidRDefault="00774E0B" w:rsidP="00774E0B">
      <w:pPr>
        <w:numPr>
          <w:ilvl w:val="0"/>
          <w:numId w:val="15"/>
        </w:numPr>
        <w:rPr>
          <w:sz w:val="28"/>
          <w:szCs w:val="28"/>
        </w:rPr>
      </w:pPr>
      <w:r w:rsidRPr="00774E0B">
        <w:rPr>
          <w:b/>
          <w:bCs/>
          <w:sz w:val="28"/>
          <w:szCs w:val="28"/>
        </w:rPr>
        <w:t>Comprehensive Security</w:t>
      </w:r>
      <w:r w:rsidRPr="00774E0B">
        <w:rPr>
          <w:sz w:val="28"/>
          <w:szCs w:val="28"/>
        </w:rPr>
        <w:t>: Supports advanced features like adaptive authentication and multi-factor authentication (MFA).</w:t>
      </w:r>
    </w:p>
    <w:p w14:paraId="14B4797B" w14:textId="77777777" w:rsidR="00774E0B" w:rsidRPr="00774E0B" w:rsidRDefault="00774E0B" w:rsidP="00774E0B">
      <w:pPr>
        <w:numPr>
          <w:ilvl w:val="0"/>
          <w:numId w:val="15"/>
        </w:numPr>
        <w:rPr>
          <w:sz w:val="28"/>
          <w:szCs w:val="28"/>
        </w:rPr>
      </w:pPr>
      <w:r w:rsidRPr="00774E0B">
        <w:rPr>
          <w:b/>
          <w:bCs/>
          <w:sz w:val="28"/>
          <w:szCs w:val="28"/>
        </w:rPr>
        <w:t>Enterprise-Grade Solution</w:t>
      </w:r>
      <w:r w:rsidRPr="00774E0B">
        <w:rPr>
          <w:sz w:val="28"/>
          <w:szCs w:val="28"/>
        </w:rPr>
        <w:t>: Tailored for large enterprises needing secure and scalable SSO.</w:t>
      </w:r>
    </w:p>
    <w:p w14:paraId="6AA51582" w14:textId="77777777" w:rsidR="00774E0B" w:rsidRDefault="00774E0B" w:rsidP="00774E0B">
      <w:pPr>
        <w:numPr>
          <w:ilvl w:val="0"/>
          <w:numId w:val="15"/>
        </w:numPr>
        <w:rPr>
          <w:sz w:val="28"/>
          <w:szCs w:val="28"/>
        </w:rPr>
      </w:pPr>
      <w:r w:rsidRPr="00774E0B">
        <w:rPr>
          <w:b/>
          <w:bCs/>
          <w:sz w:val="28"/>
          <w:szCs w:val="28"/>
        </w:rPr>
        <w:t>Extensive Protocol Support</w:t>
      </w:r>
      <w:r w:rsidRPr="00774E0B">
        <w:rPr>
          <w:sz w:val="28"/>
          <w:szCs w:val="28"/>
        </w:rPr>
        <w:t>: Supports a wide variety of authentication protocols.</w:t>
      </w:r>
    </w:p>
    <w:p w14:paraId="2E83E6A0" w14:textId="77777777" w:rsidR="00774E0B" w:rsidRDefault="00774E0B" w:rsidP="00774E0B">
      <w:pPr>
        <w:ind w:left="720"/>
        <w:rPr>
          <w:b/>
          <w:bCs/>
          <w:sz w:val="28"/>
          <w:szCs w:val="28"/>
        </w:rPr>
      </w:pPr>
    </w:p>
    <w:p w14:paraId="6C8D5191" w14:textId="77777777" w:rsidR="00774E0B" w:rsidRDefault="00774E0B" w:rsidP="00774E0B">
      <w:pPr>
        <w:ind w:left="720"/>
        <w:rPr>
          <w:b/>
          <w:bCs/>
          <w:sz w:val="28"/>
          <w:szCs w:val="28"/>
        </w:rPr>
      </w:pPr>
    </w:p>
    <w:p w14:paraId="1C749C8F" w14:textId="77777777" w:rsidR="00774E0B" w:rsidRDefault="00774E0B" w:rsidP="00774E0B">
      <w:pPr>
        <w:ind w:left="720"/>
        <w:rPr>
          <w:b/>
          <w:bCs/>
          <w:sz w:val="28"/>
          <w:szCs w:val="28"/>
        </w:rPr>
      </w:pPr>
    </w:p>
    <w:p w14:paraId="5E7C0E38" w14:textId="77777777" w:rsidR="00774E0B" w:rsidRDefault="00774E0B" w:rsidP="00774E0B">
      <w:pPr>
        <w:ind w:left="720"/>
        <w:rPr>
          <w:b/>
          <w:bCs/>
          <w:sz w:val="28"/>
          <w:szCs w:val="28"/>
        </w:rPr>
      </w:pPr>
    </w:p>
    <w:p w14:paraId="5320A533" w14:textId="77777777" w:rsidR="00774E0B" w:rsidRDefault="00774E0B" w:rsidP="00774E0B">
      <w:pPr>
        <w:ind w:left="720"/>
        <w:rPr>
          <w:b/>
          <w:bCs/>
          <w:sz w:val="28"/>
          <w:szCs w:val="28"/>
        </w:rPr>
      </w:pPr>
    </w:p>
    <w:p w14:paraId="765153B4" w14:textId="77777777" w:rsidR="00774E0B" w:rsidRDefault="00774E0B" w:rsidP="00774E0B">
      <w:pPr>
        <w:ind w:left="720"/>
        <w:rPr>
          <w:b/>
          <w:bCs/>
          <w:sz w:val="28"/>
          <w:szCs w:val="28"/>
        </w:rPr>
      </w:pPr>
    </w:p>
    <w:p w14:paraId="45361397" w14:textId="77777777" w:rsidR="00774E0B" w:rsidRDefault="00774E0B" w:rsidP="00774E0B">
      <w:pPr>
        <w:ind w:left="720"/>
        <w:rPr>
          <w:b/>
          <w:bCs/>
          <w:sz w:val="28"/>
          <w:szCs w:val="28"/>
        </w:rPr>
      </w:pPr>
    </w:p>
    <w:p w14:paraId="293E76E2" w14:textId="77777777" w:rsidR="00774E0B" w:rsidRDefault="00774E0B" w:rsidP="00774E0B">
      <w:pPr>
        <w:ind w:left="720"/>
        <w:rPr>
          <w:b/>
          <w:bCs/>
          <w:sz w:val="28"/>
          <w:szCs w:val="28"/>
        </w:rPr>
      </w:pPr>
    </w:p>
    <w:p w14:paraId="72BB78E2" w14:textId="77777777" w:rsidR="00774E0B" w:rsidRDefault="00774E0B" w:rsidP="00774E0B">
      <w:pPr>
        <w:ind w:left="720"/>
        <w:rPr>
          <w:b/>
          <w:bCs/>
          <w:sz w:val="28"/>
          <w:szCs w:val="28"/>
        </w:rPr>
      </w:pPr>
    </w:p>
    <w:p w14:paraId="75ED73DE" w14:textId="77777777" w:rsidR="00774E0B" w:rsidRDefault="00774E0B" w:rsidP="00774E0B">
      <w:pPr>
        <w:ind w:left="720"/>
        <w:rPr>
          <w:b/>
          <w:bCs/>
          <w:sz w:val="28"/>
          <w:szCs w:val="28"/>
        </w:rPr>
      </w:pPr>
    </w:p>
    <w:p w14:paraId="0C421252" w14:textId="77777777" w:rsidR="00774E0B" w:rsidRDefault="00774E0B" w:rsidP="00774E0B">
      <w:pPr>
        <w:ind w:left="720"/>
        <w:rPr>
          <w:b/>
          <w:bCs/>
          <w:sz w:val="28"/>
          <w:szCs w:val="28"/>
        </w:rPr>
      </w:pPr>
    </w:p>
    <w:p w14:paraId="7F9519D8" w14:textId="77777777" w:rsidR="00774E0B" w:rsidRDefault="00774E0B" w:rsidP="00774E0B">
      <w:pPr>
        <w:ind w:left="720"/>
        <w:rPr>
          <w:b/>
          <w:bCs/>
          <w:sz w:val="28"/>
          <w:szCs w:val="28"/>
        </w:rPr>
      </w:pPr>
    </w:p>
    <w:p w14:paraId="1BC54E8C" w14:textId="77777777" w:rsidR="00774E0B" w:rsidRDefault="00774E0B" w:rsidP="00774E0B">
      <w:pPr>
        <w:ind w:left="720"/>
        <w:rPr>
          <w:b/>
          <w:bCs/>
          <w:sz w:val="28"/>
          <w:szCs w:val="28"/>
        </w:rPr>
      </w:pPr>
    </w:p>
    <w:p w14:paraId="251995D5" w14:textId="77777777" w:rsidR="00774E0B" w:rsidRDefault="00774E0B" w:rsidP="00774E0B">
      <w:pPr>
        <w:ind w:left="720"/>
        <w:rPr>
          <w:b/>
          <w:bCs/>
          <w:sz w:val="28"/>
          <w:szCs w:val="28"/>
        </w:rPr>
      </w:pPr>
    </w:p>
    <w:p w14:paraId="4C24213E" w14:textId="77777777" w:rsidR="00774E0B" w:rsidRDefault="00774E0B" w:rsidP="00774E0B">
      <w:pPr>
        <w:ind w:left="720"/>
        <w:rPr>
          <w:b/>
          <w:bCs/>
          <w:sz w:val="28"/>
          <w:szCs w:val="28"/>
        </w:rPr>
      </w:pPr>
    </w:p>
    <w:p w14:paraId="50BFACDE" w14:textId="77777777" w:rsidR="00774E0B" w:rsidRPr="00774E0B" w:rsidRDefault="00774E0B" w:rsidP="00774E0B">
      <w:pPr>
        <w:ind w:left="720"/>
        <w:rPr>
          <w:sz w:val="28"/>
          <w:szCs w:val="28"/>
        </w:rPr>
      </w:pPr>
    </w:p>
    <w:p w14:paraId="5A371469" w14:textId="77777777" w:rsidR="00774E0B" w:rsidRPr="00774E0B" w:rsidRDefault="00774E0B" w:rsidP="00774E0B">
      <w:pPr>
        <w:rPr>
          <w:b/>
          <w:bCs/>
          <w:sz w:val="28"/>
          <w:szCs w:val="28"/>
        </w:rPr>
      </w:pPr>
      <w:r w:rsidRPr="00774E0B">
        <w:rPr>
          <w:b/>
          <w:bCs/>
          <w:sz w:val="28"/>
          <w:szCs w:val="28"/>
        </w:rPr>
        <w:lastRenderedPageBreak/>
        <w:t xml:space="preserve">7. Comparison of Azure AD, </w:t>
      </w:r>
      <w:proofErr w:type="spellStart"/>
      <w:r w:rsidRPr="00774E0B">
        <w:rPr>
          <w:b/>
          <w:bCs/>
          <w:sz w:val="28"/>
          <w:szCs w:val="28"/>
        </w:rPr>
        <w:t>Keycloak</w:t>
      </w:r>
      <w:proofErr w:type="spellEnd"/>
      <w:r w:rsidRPr="00774E0B">
        <w:rPr>
          <w:b/>
          <w:bCs/>
          <w:sz w:val="28"/>
          <w:szCs w:val="28"/>
        </w:rPr>
        <w:t>, Okta, and Ping Identity for SSO Implementation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2039"/>
        <w:gridCol w:w="1736"/>
        <w:gridCol w:w="1910"/>
        <w:gridCol w:w="1694"/>
      </w:tblGrid>
      <w:tr w:rsidR="00774E0B" w:rsidRPr="00774E0B" w14:paraId="3DC7DE76" w14:textId="77777777" w:rsidTr="00774E0B">
        <w:trPr>
          <w:tblHeader/>
          <w:tblCellSpacing w:w="15" w:type="dxa"/>
        </w:trPr>
        <w:tc>
          <w:tcPr>
            <w:tcW w:w="0" w:type="auto"/>
            <w:vAlign w:val="center"/>
            <w:hideMark/>
          </w:tcPr>
          <w:p w14:paraId="0E16E779" w14:textId="77777777" w:rsidR="00774E0B" w:rsidRPr="00774E0B" w:rsidRDefault="00774E0B" w:rsidP="00774E0B">
            <w:pPr>
              <w:rPr>
                <w:b/>
                <w:bCs/>
                <w:sz w:val="28"/>
                <w:szCs w:val="28"/>
              </w:rPr>
            </w:pPr>
            <w:r w:rsidRPr="00774E0B">
              <w:rPr>
                <w:b/>
                <w:bCs/>
                <w:sz w:val="28"/>
                <w:szCs w:val="28"/>
              </w:rPr>
              <w:t>Feature</w:t>
            </w:r>
          </w:p>
        </w:tc>
        <w:tc>
          <w:tcPr>
            <w:tcW w:w="0" w:type="auto"/>
            <w:vAlign w:val="center"/>
            <w:hideMark/>
          </w:tcPr>
          <w:p w14:paraId="1FBAD2F1" w14:textId="77777777" w:rsidR="00774E0B" w:rsidRPr="00774E0B" w:rsidRDefault="00774E0B" w:rsidP="00774E0B">
            <w:pPr>
              <w:rPr>
                <w:b/>
                <w:bCs/>
                <w:sz w:val="28"/>
                <w:szCs w:val="28"/>
              </w:rPr>
            </w:pPr>
            <w:r w:rsidRPr="00774E0B">
              <w:rPr>
                <w:b/>
                <w:bCs/>
                <w:sz w:val="28"/>
                <w:szCs w:val="28"/>
              </w:rPr>
              <w:t>Azure AD</w:t>
            </w:r>
          </w:p>
        </w:tc>
        <w:tc>
          <w:tcPr>
            <w:tcW w:w="0" w:type="auto"/>
            <w:vAlign w:val="center"/>
            <w:hideMark/>
          </w:tcPr>
          <w:p w14:paraId="5D3B340D" w14:textId="77777777" w:rsidR="00774E0B" w:rsidRPr="00774E0B" w:rsidRDefault="00774E0B" w:rsidP="00774E0B">
            <w:pPr>
              <w:rPr>
                <w:b/>
                <w:bCs/>
                <w:sz w:val="28"/>
                <w:szCs w:val="28"/>
              </w:rPr>
            </w:pPr>
            <w:proofErr w:type="spellStart"/>
            <w:r w:rsidRPr="00774E0B">
              <w:rPr>
                <w:b/>
                <w:bCs/>
                <w:sz w:val="28"/>
                <w:szCs w:val="28"/>
              </w:rPr>
              <w:t>Keycloak</w:t>
            </w:r>
            <w:proofErr w:type="spellEnd"/>
          </w:p>
        </w:tc>
        <w:tc>
          <w:tcPr>
            <w:tcW w:w="0" w:type="auto"/>
            <w:vAlign w:val="center"/>
            <w:hideMark/>
          </w:tcPr>
          <w:p w14:paraId="4348C205" w14:textId="77777777" w:rsidR="00774E0B" w:rsidRPr="00774E0B" w:rsidRDefault="00774E0B" w:rsidP="00774E0B">
            <w:pPr>
              <w:rPr>
                <w:b/>
                <w:bCs/>
                <w:sz w:val="28"/>
                <w:szCs w:val="28"/>
              </w:rPr>
            </w:pPr>
            <w:r w:rsidRPr="00774E0B">
              <w:rPr>
                <w:b/>
                <w:bCs/>
                <w:sz w:val="28"/>
                <w:szCs w:val="28"/>
              </w:rPr>
              <w:t>Okta</w:t>
            </w:r>
          </w:p>
        </w:tc>
        <w:tc>
          <w:tcPr>
            <w:tcW w:w="0" w:type="auto"/>
            <w:vAlign w:val="center"/>
            <w:hideMark/>
          </w:tcPr>
          <w:p w14:paraId="594817DA" w14:textId="77777777" w:rsidR="00774E0B" w:rsidRPr="00774E0B" w:rsidRDefault="00774E0B" w:rsidP="00774E0B">
            <w:pPr>
              <w:rPr>
                <w:b/>
                <w:bCs/>
                <w:sz w:val="28"/>
                <w:szCs w:val="28"/>
              </w:rPr>
            </w:pPr>
            <w:r w:rsidRPr="00774E0B">
              <w:rPr>
                <w:b/>
                <w:bCs/>
                <w:sz w:val="28"/>
                <w:szCs w:val="28"/>
              </w:rPr>
              <w:t>Ping Identity</w:t>
            </w:r>
          </w:p>
        </w:tc>
      </w:tr>
      <w:tr w:rsidR="00774E0B" w:rsidRPr="00774E0B" w14:paraId="12588445" w14:textId="77777777" w:rsidTr="00774E0B">
        <w:trPr>
          <w:tblCellSpacing w:w="15" w:type="dxa"/>
        </w:trPr>
        <w:tc>
          <w:tcPr>
            <w:tcW w:w="0" w:type="auto"/>
            <w:vAlign w:val="center"/>
            <w:hideMark/>
          </w:tcPr>
          <w:p w14:paraId="37AE2DA8" w14:textId="77777777" w:rsidR="00774E0B" w:rsidRPr="00774E0B" w:rsidRDefault="00774E0B" w:rsidP="00774E0B">
            <w:pPr>
              <w:rPr>
                <w:sz w:val="28"/>
                <w:szCs w:val="28"/>
              </w:rPr>
            </w:pPr>
            <w:r w:rsidRPr="00774E0B">
              <w:rPr>
                <w:b/>
                <w:bCs/>
                <w:sz w:val="28"/>
                <w:szCs w:val="28"/>
              </w:rPr>
              <w:t>Deployment</w:t>
            </w:r>
          </w:p>
        </w:tc>
        <w:tc>
          <w:tcPr>
            <w:tcW w:w="0" w:type="auto"/>
            <w:vAlign w:val="center"/>
            <w:hideMark/>
          </w:tcPr>
          <w:p w14:paraId="301A693D" w14:textId="77777777" w:rsidR="00774E0B" w:rsidRPr="00774E0B" w:rsidRDefault="00774E0B" w:rsidP="00774E0B">
            <w:pPr>
              <w:rPr>
                <w:sz w:val="28"/>
                <w:szCs w:val="28"/>
              </w:rPr>
            </w:pPr>
            <w:r w:rsidRPr="00774E0B">
              <w:rPr>
                <w:sz w:val="28"/>
                <w:szCs w:val="28"/>
              </w:rPr>
              <w:t>Cloud-based, hybrid</w:t>
            </w:r>
          </w:p>
        </w:tc>
        <w:tc>
          <w:tcPr>
            <w:tcW w:w="0" w:type="auto"/>
            <w:vAlign w:val="center"/>
            <w:hideMark/>
          </w:tcPr>
          <w:p w14:paraId="00440F86" w14:textId="77777777" w:rsidR="00774E0B" w:rsidRPr="00774E0B" w:rsidRDefault="00774E0B" w:rsidP="00774E0B">
            <w:pPr>
              <w:rPr>
                <w:sz w:val="28"/>
                <w:szCs w:val="28"/>
              </w:rPr>
            </w:pPr>
            <w:r w:rsidRPr="00774E0B">
              <w:rPr>
                <w:sz w:val="28"/>
                <w:szCs w:val="28"/>
              </w:rPr>
              <w:t>Self-hosted, cloud options</w:t>
            </w:r>
          </w:p>
        </w:tc>
        <w:tc>
          <w:tcPr>
            <w:tcW w:w="0" w:type="auto"/>
            <w:vAlign w:val="center"/>
            <w:hideMark/>
          </w:tcPr>
          <w:p w14:paraId="4E142A4C" w14:textId="77777777" w:rsidR="00774E0B" w:rsidRPr="00774E0B" w:rsidRDefault="00774E0B" w:rsidP="00774E0B">
            <w:pPr>
              <w:rPr>
                <w:sz w:val="28"/>
                <w:szCs w:val="28"/>
              </w:rPr>
            </w:pPr>
            <w:r w:rsidRPr="00774E0B">
              <w:rPr>
                <w:sz w:val="28"/>
                <w:szCs w:val="28"/>
              </w:rPr>
              <w:t>Cloud-based</w:t>
            </w:r>
          </w:p>
        </w:tc>
        <w:tc>
          <w:tcPr>
            <w:tcW w:w="0" w:type="auto"/>
            <w:vAlign w:val="center"/>
            <w:hideMark/>
          </w:tcPr>
          <w:p w14:paraId="76A77C4D" w14:textId="77777777" w:rsidR="00774E0B" w:rsidRPr="00774E0B" w:rsidRDefault="00774E0B" w:rsidP="00774E0B">
            <w:pPr>
              <w:rPr>
                <w:sz w:val="28"/>
                <w:szCs w:val="28"/>
              </w:rPr>
            </w:pPr>
            <w:r w:rsidRPr="00774E0B">
              <w:rPr>
                <w:sz w:val="28"/>
                <w:szCs w:val="28"/>
              </w:rPr>
              <w:t>Cloud-based, hybrid</w:t>
            </w:r>
          </w:p>
        </w:tc>
      </w:tr>
      <w:tr w:rsidR="00774E0B" w:rsidRPr="00774E0B" w14:paraId="697FDDB9" w14:textId="77777777" w:rsidTr="00774E0B">
        <w:trPr>
          <w:tblCellSpacing w:w="15" w:type="dxa"/>
        </w:trPr>
        <w:tc>
          <w:tcPr>
            <w:tcW w:w="0" w:type="auto"/>
            <w:vAlign w:val="center"/>
            <w:hideMark/>
          </w:tcPr>
          <w:p w14:paraId="68D70CED" w14:textId="77777777" w:rsidR="00774E0B" w:rsidRPr="00774E0B" w:rsidRDefault="00774E0B" w:rsidP="00774E0B">
            <w:pPr>
              <w:rPr>
                <w:sz w:val="28"/>
                <w:szCs w:val="28"/>
              </w:rPr>
            </w:pPr>
            <w:r w:rsidRPr="00774E0B">
              <w:rPr>
                <w:b/>
                <w:bCs/>
                <w:sz w:val="28"/>
                <w:szCs w:val="28"/>
              </w:rPr>
              <w:t>Protocol Support</w:t>
            </w:r>
          </w:p>
        </w:tc>
        <w:tc>
          <w:tcPr>
            <w:tcW w:w="0" w:type="auto"/>
            <w:vAlign w:val="center"/>
            <w:hideMark/>
          </w:tcPr>
          <w:p w14:paraId="1D17D357" w14:textId="77777777" w:rsidR="00774E0B" w:rsidRPr="00774E0B" w:rsidRDefault="00774E0B" w:rsidP="00774E0B">
            <w:pPr>
              <w:rPr>
                <w:sz w:val="28"/>
                <w:szCs w:val="28"/>
              </w:rPr>
            </w:pPr>
            <w:r w:rsidRPr="00774E0B">
              <w:rPr>
                <w:sz w:val="28"/>
                <w:szCs w:val="28"/>
              </w:rPr>
              <w:t>SAML, OAuth 2.0, OIDC</w:t>
            </w:r>
          </w:p>
        </w:tc>
        <w:tc>
          <w:tcPr>
            <w:tcW w:w="0" w:type="auto"/>
            <w:vAlign w:val="center"/>
            <w:hideMark/>
          </w:tcPr>
          <w:p w14:paraId="36137205" w14:textId="77777777" w:rsidR="00774E0B" w:rsidRPr="00774E0B" w:rsidRDefault="00774E0B" w:rsidP="00774E0B">
            <w:pPr>
              <w:rPr>
                <w:sz w:val="28"/>
                <w:szCs w:val="28"/>
              </w:rPr>
            </w:pPr>
            <w:r w:rsidRPr="00774E0B">
              <w:rPr>
                <w:sz w:val="28"/>
                <w:szCs w:val="28"/>
              </w:rPr>
              <w:t>SAML, OAuth 2.0, OIDC</w:t>
            </w:r>
          </w:p>
        </w:tc>
        <w:tc>
          <w:tcPr>
            <w:tcW w:w="0" w:type="auto"/>
            <w:vAlign w:val="center"/>
            <w:hideMark/>
          </w:tcPr>
          <w:p w14:paraId="2309F340" w14:textId="77777777" w:rsidR="00774E0B" w:rsidRPr="00774E0B" w:rsidRDefault="00774E0B" w:rsidP="00774E0B">
            <w:pPr>
              <w:rPr>
                <w:sz w:val="28"/>
                <w:szCs w:val="28"/>
              </w:rPr>
            </w:pPr>
            <w:r w:rsidRPr="00774E0B">
              <w:rPr>
                <w:sz w:val="28"/>
                <w:szCs w:val="28"/>
              </w:rPr>
              <w:t>SAML, OAuth 2.0, OIDC</w:t>
            </w:r>
          </w:p>
        </w:tc>
        <w:tc>
          <w:tcPr>
            <w:tcW w:w="0" w:type="auto"/>
            <w:vAlign w:val="center"/>
            <w:hideMark/>
          </w:tcPr>
          <w:p w14:paraId="4FC59206" w14:textId="77777777" w:rsidR="00774E0B" w:rsidRPr="00774E0B" w:rsidRDefault="00774E0B" w:rsidP="00774E0B">
            <w:pPr>
              <w:rPr>
                <w:sz w:val="28"/>
                <w:szCs w:val="28"/>
              </w:rPr>
            </w:pPr>
            <w:r w:rsidRPr="00774E0B">
              <w:rPr>
                <w:sz w:val="28"/>
                <w:szCs w:val="28"/>
              </w:rPr>
              <w:t>SAML, OAuth 2.0, OIDC</w:t>
            </w:r>
          </w:p>
        </w:tc>
      </w:tr>
      <w:tr w:rsidR="00774E0B" w:rsidRPr="00774E0B" w14:paraId="305C3B5B" w14:textId="77777777" w:rsidTr="00774E0B">
        <w:trPr>
          <w:tblCellSpacing w:w="15" w:type="dxa"/>
        </w:trPr>
        <w:tc>
          <w:tcPr>
            <w:tcW w:w="0" w:type="auto"/>
            <w:vAlign w:val="center"/>
            <w:hideMark/>
          </w:tcPr>
          <w:p w14:paraId="6969F179" w14:textId="77777777" w:rsidR="00774E0B" w:rsidRPr="00774E0B" w:rsidRDefault="00774E0B" w:rsidP="00774E0B">
            <w:pPr>
              <w:rPr>
                <w:sz w:val="28"/>
                <w:szCs w:val="28"/>
              </w:rPr>
            </w:pPr>
            <w:r w:rsidRPr="00774E0B">
              <w:rPr>
                <w:b/>
                <w:bCs/>
                <w:sz w:val="28"/>
                <w:szCs w:val="28"/>
              </w:rPr>
              <w:t>Scalability</w:t>
            </w:r>
          </w:p>
        </w:tc>
        <w:tc>
          <w:tcPr>
            <w:tcW w:w="0" w:type="auto"/>
            <w:vAlign w:val="center"/>
            <w:hideMark/>
          </w:tcPr>
          <w:p w14:paraId="2061A50C" w14:textId="77777777" w:rsidR="00774E0B" w:rsidRPr="00774E0B" w:rsidRDefault="00774E0B" w:rsidP="00774E0B">
            <w:pPr>
              <w:rPr>
                <w:sz w:val="28"/>
                <w:szCs w:val="28"/>
              </w:rPr>
            </w:pPr>
            <w:r w:rsidRPr="00774E0B">
              <w:rPr>
                <w:sz w:val="28"/>
                <w:szCs w:val="28"/>
              </w:rPr>
              <w:t>Highly scalable</w:t>
            </w:r>
          </w:p>
        </w:tc>
        <w:tc>
          <w:tcPr>
            <w:tcW w:w="0" w:type="auto"/>
            <w:vAlign w:val="center"/>
            <w:hideMark/>
          </w:tcPr>
          <w:p w14:paraId="5D057B06" w14:textId="77777777" w:rsidR="00774E0B" w:rsidRPr="00774E0B" w:rsidRDefault="00774E0B" w:rsidP="00774E0B">
            <w:pPr>
              <w:rPr>
                <w:sz w:val="28"/>
                <w:szCs w:val="28"/>
              </w:rPr>
            </w:pPr>
            <w:r w:rsidRPr="00774E0B">
              <w:rPr>
                <w:sz w:val="28"/>
                <w:szCs w:val="28"/>
              </w:rPr>
              <w:t>Scalable, self-managed</w:t>
            </w:r>
          </w:p>
        </w:tc>
        <w:tc>
          <w:tcPr>
            <w:tcW w:w="0" w:type="auto"/>
            <w:vAlign w:val="center"/>
            <w:hideMark/>
          </w:tcPr>
          <w:p w14:paraId="364D81D4" w14:textId="77777777" w:rsidR="00774E0B" w:rsidRPr="00774E0B" w:rsidRDefault="00774E0B" w:rsidP="00774E0B">
            <w:pPr>
              <w:rPr>
                <w:sz w:val="28"/>
                <w:szCs w:val="28"/>
              </w:rPr>
            </w:pPr>
            <w:r w:rsidRPr="00774E0B">
              <w:rPr>
                <w:sz w:val="28"/>
                <w:szCs w:val="28"/>
              </w:rPr>
              <w:t>Highly scalable</w:t>
            </w:r>
          </w:p>
        </w:tc>
        <w:tc>
          <w:tcPr>
            <w:tcW w:w="0" w:type="auto"/>
            <w:vAlign w:val="center"/>
            <w:hideMark/>
          </w:tcPr>
          <w:p w14:paraId="567A6407" w14:textId="77777777" w:rsidR="00774E0B" w:rsidRPr="00774E0B" w:rsidRDefault="00774E0B" w:rsidP="00774E0B">
            <w:pPr>
              <w:rPr>
                <w:sz w:val="28"/>
                <w:szCs w:val="28"/>
              </w:rPr>
            </w:pPr>
            <w:r w:rsidRPr="00774E0B">
              <w:rPr>
                <w:sz w:val="28"/>
                <w:szCs w:val="28"/>
              </w:rPr>
              <w:t>Highly scalable</w:t>
            </w:r>
          </w:p>
        </w:tc>
      </w:tr>
      <w:tr w:rsidR="00774E0B" w:rsidRPr="00774E0B" w14:paraId="6F8287B6" w14:textId="77777777" w:rsidTr="00774E0B">
        <w:trPr>
          <w:tblCellSpacing w:w="15" w:type="dxa"/>
        </w:trPr>
        <w:tc>
          <w:tcPr>
            <w:tcW w:w="0" w:type="auto"/>
            <w:vAlign w:val="center"/>
            <w:hideMark/>
          </w:tcPr>
          <w:p w14:paraId="5D5DF197" w14:textId="77777777" w:rsidR="00774E0B" w:rsidRPr="00774E0B" w:rsidRDefault="00774E0B" w:rsidP="00774E0B">
            <w:pPr>
              <w:rPr>
                <w:sz w:val="28"/>
                <w:szCs w:val="28"/>
              </w:rPr>
            </w:pPr>
            <w:r w:rsidRPr="00774E0B">
              <w:rPr>
                <w:b/>
                <w:bCs/>
                <w:sz w:val="28"/>
                <w:szCs w:val="28"/>
              </w:rPr>
              <w:t>Integration with Microsoft Services</w:t>
            </w:r>
          </w:p>
        </w:tc>
        <w:tc>
          <w:tcPr>
            <w:tcW w:w="0" w:type="auto"/>
            <w:vAlign w:val="center"/>
            <w:hideMark/>
          </w:tcPr>
          <w:p w14:paraId="780A1E65" w14:textId="77777777" w:rsidR="00774E0B" w:rsidRPr="00774E0B" w:rsidRDefault="00774E0B" w:rsidP="00774E0B">
            <w:pPr>
              <w:rPr>
                <w:sz w:val="28"/>
                <w:szCs w:val="28"/>
              </w:rPr>
            </w:pPr>
            <w:r w:rsidRPr="00774E0B">
              <w:rPr>
                <w:sz w:val="28"/>
                <w:szCs w:val="28"/>
              </w:rPr>
              <w:t>Native integration with Microsoft 365, Teams, etc.</w:t>
            </w:r>
          </w:p>
        </w:tc>
        <w:tc>
          <w:tcPr>
            <w:tcW w:w="0" w:type="auto"/>
            <w:vAlign w:val="center"/>
            <w:hideMark/>
          </w:tcPr>
          <w:p w14:paraId="373D0227" w14:textId="77777777" w:rsidR="00774E0B" w:rsidRPr="00774E0B" w:rsidRDefault="00774E0B" w:rsidP="00774E0B">
            <w:pPr>
              <w:rPr>
                <w:sz w:val="28"/>
                <w:szCs w:val="28"/>
              </w:rPr>
            </w:pPr>
            <w:r w:rsidRPr="00774E0B">
              <w:rPr>
                <w:sz w:val="28"/>
                <w:szCs w:val="28"/>
              </w:rPr>
              <w:t>Requires custom integrations</w:t>
            </w:r>
          </w:p>
        </w:tc>
        <w:tc>
          <w:tcPr>
            <w:tcW w:w="0" w:type="auto"/>
            <w:vAlign w:val="center"/>
            <w:hideMark/>
          </w:tcPr>
          <w:p w14:paraId="3A885694" w14:textId="77777777" w:rsidR="00774E0B" w:rsidRPr="00774E0B" w:rsidRDefault="00774E0B" w:rsidP="00774E0B">
            <w:pPr>
              <w:rPr>
                <w:sz w:val="28"/>
                <w:szCs w:val="28"/>
              </w:rPr>
            </w:pPr>
            <w:r w:rsidRPr="00774E0B">
              <w:rPr>
                <w:sz w:val="28"/>
                <w:szCs w:val="28"/>
              </w:rPr>
              <w:t>Easy integrations with Microsoft apps</w:t>
            </w:r>
          </w:p>
        </w:tc>
        <w:tc>
          <w:tcPr>
            <w:tcW w:w="0" w:type="auto"/>
            <w:vAlign w:val="center"/>
            <w:hideMark/>
          </w:tcPr>
          <w:p w14:paraId="1B6E3F63" w14:textId="77777777" w:rsidR="00774E0B" w:rsidRPr="00774E0B" w:rsidRDefault="00774E0B" w:rsidP="00774E0B">
            <w:pPr>
              <w:rPr>
                <w:sz w:val="28"/>
                <w:szCs w:val="28"/>
              </w:rPr>
            </w:pPr>
            <w:r w:rsidRPr="00774E0B">
              <w:rPr>
                <w:sz w:val="28"/>
                <w:szCs w:val="28"/>
              </w:rPr>
              <w:t>Custom integrations</w:t>
            </w:r>
          </w:p>
        </w:tc>
      </w:tr>
      <w:tr w:rsidR="00774E0B" w:rsidRPr="00774E0B" w14:paraId="7C6FA671" w14:textId="77777777" w:rsidTr="00774E0B">
        <w:trPr>
          <w:tblCellSpacing w:w="15" w:type="dxa"/>
        </w:trPr>
        <w:tc>
          <w:tcPr>
            <w:tcW w:w="0" w:type="auto"/>
            <w:vAlign w:val="center"/>
            <w:hideMark/>
          </w:tcPr>
          <w:p w14:paraId="7D9D4DA5" w14:textId="77777777" w:rsidR="00774E0B" w:rsidRPr="00774E0B" w:rsidRDefault="00774E0B" w:rsidP="00774E0B">
            <w:pPr>
              <w:rPr>
                <w:sz w:val="28"/>
                <w:szCs w:val="28"/>
              </w:rPr>
            </w:pPr>
            <w:r w:rsidRPr="00774E0B">
              <w:rPr>
                <w:b/>
                <w:bCs/>
                <w:sz w:val="28"/>
                <w:szCs w:val="28"/>
              </w:rPr>
              <w:t>Customization</w:t>
            </w:r>
          </w:p>
        </w:tc>
        <w:tc>
          <w:tcPr>
            <w:tcW w:w="0" w:type="auto"/>
            <w:vAlign w:val="center"/>
            <w:hideMark/>
          </w:tcPr>
          <w:p w14:paraId="16B8AEF3" w14:textId="77777777" w:rsidR="00774E0B" w:rsidRPr="00774E0B" w:rsidRDefault="00774E0B" w:rsidP="00774E0B">
            <w:pPr>
              <w:rPr>
                <w:sz w:val="28"/>
                <w:szCs w:val="28"/>
              </w:rPr>
            </w:pPr>
            <w:r w:rsidRPr="00774E0B">
              <w:rPr>
                <w:sz w:val="28"/>
                <w:szCs w:val="28"/>
              </w:rPr>
              <w:t>Limited customization</w:t>
            </w:r>
          </w:p>
        </w:tc>
        <w:tc>
          <w:tcPr>
            <w:tcW w:w="0" w:type="auto"/>
            <w:vAlign w:val="center"/>
            <w:hideMark/>
          </w:tcPr>
          <w:p w14:paraId="461C6B6E" w14:textId="77777777" w:rsidR="00774E0B" w:rsidRPr="00774E0B" w:rsidRDefault="00774E0B" w:rsidP="00774E0B">
            <w:pPr>
              <w:rPr>
                <w:sz w:val="28"/>
                <w:szCs w:val="28"/>
              </w:rPr>
            </w:pPr>
            <w:r w:rsidRPr="00774E0B">
              <w:rPr>
                <w:sz w:val="28"/>
                <w:szCs w:val="28"/>
              </w:rPr>
              <w:t>Highly customizable</w:t>
            </w:r>
          </w:p>
        </w:tc>
        <w:tc>
          <w:tcPr>
            <w:tcW w:w="0" w:type="auto"/>
            <w:vAlign w:val="center"/>
            <w:hideMark/>
          </w:tcPr>
          <w:p w14:paraId="4B523BEB" w14:textId="77777777" w:rsidR="00774E0B" w:rsidRPr="00774E0B" w:rsidRDefault="00774E0B" w:rsidP="00774E0B">
            <w:pPr>
              <w:rPr>
                <w:sz w:val="28"/>
                <w:szCs w:val="28"/>
              </w:rPr>
            </w:pPr>
            <w:r w:rsidRPr="00774E0B">
              <w:rPr>
                <w:sz w:val="28"/>
                <w:szCs w:val="28"/>
              </w:rPr>
              <w:t>Limited customization</w:t>
            </w:r>
          </w:p>
        </w:tc>
        <w:tc>
          <w:tcPr>
            <w:tcW w:w="0" w:type="auto"/>
            <w:vAlign w:val="center"/>
            <w:hideMark/>
          </w:tcPr>
          <w:p w14:paraId="2CD181DC" w14:textId="77777777" w:rsidR="00774E0B" w:rsidRPr="00774E0B" w:rsidRDefault="00774E0B" w:rsidP="00774E0B">
            <w:pPr>
              <w:rPr>
                <w:sz w:val="28"/>
                <w:szCs w:val="28"/>
              </w:rPr>
            </w:pPr>
            <w:r w:rsidRPr="00774E0B">
              <w:rPr>
                <w:sz w:val="28"/>
                <w:szCs w:val="28"/>
              </w:rPr>
              <w:t>Highly customizable</w:t>
            </w:r>
          </w:p>
        </w:tc>
      </w:tr>
      <w:tr w:rsidR="00774E0B" w:rsidRPr="00774E0B" w14:paraId="68AA0F83" w14:textId="77777777" w:rsidTr="00774E0B">
        <w:trPr>
          <w:tblCellSpacing w:w="15" w:type="dxa"/>
        </w:trPr>
        <w:tc>
          <w:tcPr>
            <w:tcW w:w="0" w:type="auto"/>
            <w:vAlign w:val="center"/>
            <w:hideMark/>
          </w:tcPr>
          <w:p w14:paraId="62512EDD" w14:textId="77777777" w:rsidR="00774E0B" w:rsidRPr="00774E0B" w:rsidRDefault="00774E0B" w:rsidP="00774E0B">
            <w:pPr>
              <w:rPr>
                <w:sz w:val="28"/>
                <w:szCs w:val="28"/>
              </w:rPr>
            </w:pPr>
            <w:r w:rsidRPr="00774E0B">
              <w:rPr>
                <w:b/>
                <w:bCs/>
                <w:sz w:val="28"/>
                <w:szCs w:val="28"/>
              </w:rPr>
              <w:t>Cost</w:t>
            </w:r>
          </w:p>
        </w:tc>
        <w:tc>
          <w:tcPr>
            <w:tcW w:w="0" w:type="auto"/>
            <w:vAlign w:val="center"/>
            <w:hideMark/>
          </w:tcPr>
          <w:p w14:paraId="5F7FD130" w14:textId="77777777" w:rsidR="00774E0B" w:rsidRPr="00774E0B" w:rsidRDefault="00774E0B" w:rsidP="00774E0B">
            <w:pPr>
              <w:rPr>
                <w:sz w:val="28"/>
                <w:szCs w:val="28"/>
              </w:rPr>
            </w:pPr>
            <w:r w:rsidRPr="00774E0B">
              <w:rPr>
                <w:sz w:val="28"/>
                <w:szCs w:val="28"/>
              </w:rPr>
              <w:t>Subscription-based</w:t>
            </w:r>
          </w:p>
        </w:tc>
        <w:tc>
          <w:tcPr>
            <w:tcW w:w="0" w:type="auto"/>
            <w:vAlign w:val="center"/>
            <w:hideMark/>
          </w:tcPr>
          <w:p w14:paraId="458916C6" w14:textId="77777777" w:rsidR="00774E0B" w:rsidRPr="00774E0B" w:rsidRDefault="00774E0B" w:rsidP="00774E0B">
            <w:pPr>
              <w:rPr>
                <w:sz w:val="28"/>
                <w:szCs w:val="28"/>
              </w:rPr>
            </w:pPr>
            <w:r w:rsidRPr="00774E0B">
              <w:rPr>
                <w:sz w:val="28"/>
                <w:szCs w:val="28"/>
              </w:rPr>
              <w:t>Free, open-source</w:t>
            </w:r>
          </w:p>
        </w:tc>
        <w:tc>
          <w:tcPr>
            <w:tcW w:w="0" w:type="auto"/>
            <w:vAlign w:val="center"/>
            <w:hideMark/>
          </w:tcPr>
          <w:p w14:paraId="373B78D4" w14:textId="77777777" w:rsidR="00774E0B" w:rsidRPr="00774E0B" w:rsidRDefault="00774E0B" w:rsidP="00774E0B">
            <w:pPr>
              <w:rPr>
                <w:sz w:val="28"/>
                <w:szCs w:val="28"/>
              </w:rPr>
            </w:pPr>
            <w:r w:rsidRPr="00774E0B">
              <w:rPr>
                <w:sz w:val="28"/>
                <w:szCs w:val="28"/>
              </w:rPr>
              <w:t>Subscription-based</w:t>
            </w:r>
          </w:p>
        </w:tc>
        <w:tc>
          <w:tcPr>
            <w:tcW w:w="0" w:type="auto"/>
            <w:vAlign w:val="center"/>
            <w:hideMark/>
          </w:tcPr>
          <w:p w14:paraId="7F97411E" w14:textId="77777777" w:rsidR="00774E0B" w:rsidRPr="00774E0B" w:rsidRDefault="00774E0B" w:rsidP="00774E0B">
            <w:pPr>
              <w:rPr>
                <w:sz w:val="28"/>
                <w:szCs w:val="28"/>
              </w:rPr>
            </w:pPr>
            <w:r w:rsidRPr="00774E0B">
              <w:rPr>
                <w:sz w:val="28"/>
                <w:szCs w:val="28"/>
              </w:rPr>
              <w:t>Subscription-based</w:t>
            </w:r>
          </w:p>
        </w:tc>
      </w:tr>
      <w:tr w:rsidR="00774E0B" w:rsidRPr="00774E0B" w14:paraId="6F8F0FBD" w14:textId="77777777" w:rsidTr="00774E0B">
        <w:trPr>
          <w:tblCellSpacing w:w="15" w:type="dxa"/>
        </w:trPr>
        <w:tc>
          <w:tcPr>
            <w:tcW w:w="0" w:type="auto"/>
            <w:vAlign w:val="center"/>
            <w:hideMark/>
          </w:tcPr>
          <w:p w14:paraId="5F21F8EB" w14:textId="77777777" w:rsidR="00774E0B" w:rsidRPr="00774E0B" w:rsidRDefault="00774E0B" w:rsidP="00774E0B">
            <w:pPr>
              <w:rPr>
                <w:sz w:val="28"/>
                <w:szCs w:val="28"/>
              </w:rPr>
            </w:pPr>
            <w:r w:rsidRPr="00774E0B">
              <w:rPr>
                <w:b/>
                <w:bCs/>
                <w:sz w:val="28"/>
                <w:szCs w:val="28"/>
              </w:rPr>
              <w:t>External Identity Federation</w:t>
            </w:r>
          </w:p>
        </w:tc>
        <w:tc>
          <w:tcPr>
            <w:tcW w:w="0" w:type="auto"/>
            <w:vAlign w:val="center"/>
            <w:hideMark/>
          </w:tcPr>
          <w:p w14:paraId="35573187" w14:textId="77777777" w:rsidR="00774E0B" w:rsidRPr="00774E0B" w:rsidRDefault="00774E0B" w:rsidP="00774E0B">
            <w:pPr>
              <w:rPr>
                <w:sz w:val="28"/>
                <w:szCs w:val="28"/>
              </w:rPr>
            </w:pPr>
            <w:r w:rsidRPr="00774E0B">
              <w:rPr>
                <w:sz w:val="28"/>
                <w:szCs w:val="28"/>
              </w:rPr>
              <w:t>B2B, B2C support</w:t>
            </w:r>
          </w:p>
        </w:tc>
        <w:tc>
          <w:tcPr>
            <w:tcW w:w="0" w:type="auto"/>
            <w:vAlign w:val="center"/>
            <w:hideMark/>
          </w:tcPr>
          <w:p w14:paraId="6D13DFEE" w14:textId="77777777" w:rsidR="00774E0B" w:rsidRPr="00774E0B" w:rsidRDefault="00774E0B" w:rsidP="00774E0B">
            <w:pPr>
              <w:rPr>
                <w:sz w:val="28"/>
                <w:szCs w:val="28"/>
              </w:rPr>
            </w:pPr>
            <w:r w:rsidRPr="00774E0B">
              <w:rPr>
                <w:sz w:val="28"/>
                <w:szCs w:val="28"/>
              </w:rPr>
              <w:t>Supports user federation</w:t>
            </w:r>
          </w:p>
        </w:tc>
        <w:tc>
          <w:tcPr>
            <w:tcW w:w="0" w:type="auto"/>
            <w:vAlign w:val="center"/>
            <w:hideMark/>
          </w:tcPr>
          <w:p w14:paraId="2E82B023" w14:textId="77777777" w:rsidR="00774E0B" w:rsidRPr="00774E0B" w:rsidRDefault="00774E0B" w:rsidP="00774E0B">
            <w:pPr>
              <w:rPr>
                <w:sz w:val="28"/>
                <w:szCs w:val="28"/>
              </w:rPr>
            </w:pPr>
            <w:r w:rsidRPr="00774E0B">
              <w:rPr>
                <w:sz w:val="28"/>
                <w:szCs w:val="28"/>
              </w:rPr>
              <w:t>B2B, B2C support</w:t>
            </w:r>
          </w:p>
        </w:tc>
        <w:tc>
          <w:tcPr>
            <w:tcW w:w="0" w:type="auto"/>
            <w:vAlign w:val="center"/>
            <w:hideMark/>
          </w:tcPr>
          <w:p w14:paraId="66AC0029" w14:textId="77777777" w:rsidR="00774E0B" w:rsidRPr="00774E0B" w:rsidRDefault="00774E0B" w:rsidP="00774E0B">
            <w:pPr>
              <w:rPr>
                <w:sz w:val="28"/>
                <w:szCs w:val="28"/>
              </w:rPr>
            </w:pPr>
            <w:r w:rsidRPr="00774E0B">
              <w:rPr>
                <w:sz w:val="28"/>
                <w:szCs w:val="28"/>
              </w:rPr>
              <w:t>Supports federation</w:t>
            </w:r>
          </w:p>
        </w:tc>
      </w:tr>
    </w:tbl>
    <w:p w14:paraId="7D230A1F" w14:textId="77777777" w:rsidR="00774E0B" w:rsidRPr="00774E0B" w:rsidRDefault="00774E0B" w:rsidP="00774E0B">
      <w:pPr>
        <w:rPr>
          <w:b/>
          <w:bCs/>
          <w:sz w:val="28"/>
          <w:szCs w:val="28"/>
        </w:rPr>
      </w:pPr>
    </w:p>
    <w:p w14:paraId="2243E4EA" w14:textId="77777777" w:rsidR="00774E0B" w:rsidRPr="00774E0B" w:rsidRDefault="00774E0B" w:rsidP="00774E0B">
      <w:pPr>
        <w:rPr>
          <w:b/>
          <w:bCs/>
          <w:sz w:val="28"/>
          <w:szCs w:val="28"/>
        </w:rPr>
      </w:pPr>
    </w:p>
    <w:p w14:paraId="39AE8B1E" w14:textId="77777777" w:rsidR="00774E0B" w:rsidRPr="00774E0B" w:rsidRDefault="00774E0B" w:rsidP="00774E0B">
      <w:pPr>
        <w:rPr>
          <w:b/>
          <w:bCs/>
          <w:sz w:val="28"/>
          <w:szCs w:val="28"/>
        </w:rPr>
      </w:pPr>
    </w:p>
    <w:p w14:paraId="5FEB16ED" w14:textId="77777777" w:rsidR="00774E0B" w:rsidRPr="00774E0B" w:rsidRDefault="00774E0B" w:rsidP="00774E0B">
      <w:pPr>
        <w:rPr>
          <w:b/>
          <w:bCs/>
          <w:sz w:val="28"/>
          <w:szCs w:val="28"/>
        </w:rPr>
      </w:pPr>
    </w:p>
    <w:p w14:paraId="726E5757" w14:textId="77777777" w:rsidR="00774E0B" w:rsidRPr="00774E0B" w:rsidRDefault="00774E0B" w:rsidP="00774E0B">
      <w:pPr>
        <w:rPr>
          <w:b/>
          <w:bCs/>
          <w:sz w:val="28"/>
          <w:szCs w:val="28"/>
        </w:rPr>
      </w:pPr>
    </w:p>
    <w:p w14:paraId="5E5BC69C" w14:textId="58DB5C3C" w:rsidR="00774E0B" w:rsidRPr="00774E0B" w:rsidRDefault="00774E0B" w:rsidP="00774E0B">
      <w:pPr>
        <w:rPr>
          <w:b/>
          <w:bCs/>
          <w:sz w:val="28"/>
          <w:szCs w:val="28"/>
        </w:rPr>
      </w:pPr>
      <w:r w:rsidRPr="00774E0B">
        <w:rPr>
          <w:b/>
          <w:bCs/>
          <w:sz w:val="28"/>
          <w:szCs w:val="28"/>
        </w:rPr>
        <w:lastRenderedPageBreak/>
        <w:t>8. Conclusion</w:t>
      </w:r>
    </w:p>
    <w:p w14:paraId="01DF3FBE" w14:textId="77777777" w:rsidR="00774E0B" w:rsidRPr="00774E0B" w:rsidRDefault="00774E0B" w:rsidP="00774E0B">
      <w:pPr>
        <w:rPr>
          <w:sz w:val="28"/>
          <w:szCs w:val="28"/>
        </w:rPr>
      </w:pPr>
      <w:r w:rsidRPr="00774E0B">
        <w:rPr>
          <w:sz w:val="28"/>
          <w:szCs w:val="28"/>
        </w:rPr>
        <w:t xml:space="preserve">Implementing SSO with Azure AD, </w:t>
      </w:r>
      <w:proofErr w:type="spellStart"/>
      <w:r w:rsidRPr="00774E0B">
        <w:rPr>
          <w:sz w:val="28"/>
          <w:szCs w:val="28"/>
        </w:rPr>
        <w:t>Keycloak</w:t>
      </w:r>
      <w:proofErr w:type="spellEnd"/>
      <w:r w:rsidRPr="00774E0B">
        <w:rPr>
          <w:sz w:val="28"/>
          <w:szCs w:val="28"/>
        </w:rPr>
        <w:t>, Okta, or Ping Identity depends on an organization’s specific needs.</w:t>
      </w:r>
    </w:p>
    <w:p w14:paraId="6C9D132B" w14:textId="77777777" w:rsidR="00774E0B" w:rsidRPr="00774E0B" w:rsidRDefault="00774E0B" w:rsidP="00774E0B">
      <w:pPr>
        <w:numPr>
          <w:ilvl w:val="0"/>
          <w:numId w:val="16"/>
        </w:numPr>
        <w:rPr>
          <w:sz w:val="28"/>
          <w:szCs w:val="28"/>
        </w:rPr>
      </w:pPr>
      <w:r w:rsidRPr="00774E0B">
        <w:rPr>
          <w:b/>
          <w:bCs/>
          <w:sz w:val="28"/>
          <w:szCs w:val="28"/>
        </w:rPr>
        <w:t>Azure AD</w:t>
      </w:r>
      <w:r w:rsidRPr="00774E0B">
        <w:rPr>
          <w:sz w:val="28"/>
          <w:szCs w:val="28"/>
        </w:rPr>
        <w:t xml:space="preserve"> is best suited for organizations using Microsoft services and seeking a scalable, cloud-based solution.</w:t>
      </w:r>
    </w:p>
    <w:p w14:paraId="60F54CD6" w14:textId="77777777" w:rsidR="00774E0B" w:rsidRPr="00774E0B" w:rsidRDefault="00774E0B" w:rsidP="00774E0B">
      <w:pPr>
        <w:numPr>
          <w:ilvl w:val="0"/>
          <w:numId w:val="16"/>
        </w:numPr>
        <w:rPr>
          <w:sz w:val="28"/>
          <w:szCs w:val="28"/>
        </w:rPr>
      </w:pPr>
      <w:proofErr w:type="spellStart"/>
      <w:r w:rsidRPr="00774E0B">
        <w:rPr>
          <w:b/>
          <w:bCs/>
          <w:sz w:val="28"/>
          <w:szCs w:val="28"/>
        </w:rPr>
        <w:t>Keycloak</w:t>
      </w:r>
      <w:proofErr w:type="spellEnd"/>
      <w:r w:rsidRPr="00774E0B">
        <w:rPr>
          <w:sz w:val="28"/>
          <w:szCs w:val="28"/>
        </w:rPr>
        <w:t xml:space="preserve"> is ideal for organizations that prefer an open-source, self-hosted solution with high customization capabilities.</w:t>
      </w:r>
    </w:p>
    <w:p w14:paraId="3D919405" w14:textId="77777777" w:rsidR="00774E0B" w:rsidRPr="00774E0B" w:rsidRDefault="00774E0B" w:rsidP="00774E0B">
      <w:pPr>
        <w:numPr>
          <w:ilvl w:val="0"/>
          <w:numId w:val="16"/>
        </w:numPr>
        <w:rPr>
          <w:sz w:val="28"/>
          <w:szCs w:val="28"/>
        </w:rPr>
      </w:pPr>
      <w:r w:rsidRPr="00774E0B">
        <w:rPr>
          <w:b/>
          <w:bCs/>
          <w:sz w:val="28"/>
          <w:szCs w:val="28"/>
        </w:rPr>
        <w:t>Okta</w:t>
      </w:r>
      <w:r w:rsidRPr="00774E0B">
        <w:rPr>
          <w:sz w:val="28"/>
          <w:szCs w:val="28"/>
        </w:rPr>
        <w:t xml:space="preserve"> is recommended for organizations looking for a cloud-native, easy-to-use solution with extensive third-party integrations.</w:t>
      </w:r>
    </w:p>
    <w:p w14:paraId="14E85B56" w14:textId="77777777" w:rsidR="00774E0B" w:rsidRPr="00774E0B" w:rsidRDefault="00774E0B" w:rsidP="00774E0B">
      <w:pPr>
        <w:numPr>
          <w:ilvl w:val="0"/>
          <w:numId w:val="16"/>
        </w:numPr>
        <w:rPr>
          <w:sz w:val="28"/>
          <w:szCs w:val="28"/>
        </w:rPr>
      </w:pPr>
      <w:r w:rsidRPr="00774E0B">
        <w:rPr>
          <w:b/>
          <w:bCs/>
          <w:sz w:val="28"/>
          <w:szCs w:val="28"/>
        </w:rPr>
        <w:t>Ping Identity</w:t>
      </w:r>
      <w:r w:rsidRPr="00774E0B">
        <w:rPr>
          <w:sz w:val="28"/>
          <w:szCs w:val="28"/>
        </w:rPr>
        <w:t xml:space="preserve"> is most appropriate for large enterprises needing an enterprise-grade solution with adaptive authentication and extensive security features.</w:t>
      </w:r>
    </w:p>
    <w:p w14:paraId="3104ABB7" w14:textId="77777777" w:rsidR="00774E0B" w:rsidRPr="00774E0B" w:rsidRDefault="00774E0B" w:rsidP="00774E0B">
      <w:pPr>
        <w:rPr>
          <w:sz w:val="28"/>
          <w:szCs w:val="28"/>
        </w:rPr>
      </w:pPr>
      <w:r w:rsidRPr="00774E0B">
        <w:rPr>
          <w:sz w:val="28"/>
          <w:szCs w:val="28"/>
        </w:rPr>
        <w:t>Each IAM provider offers different strengths, so the choice should align with the organization's infrastructure, security requirements, and budget.</w:t>
      </w:r>
    </w:p>
    <w:p w14:paraId="4F102B62" w14:textId="77777777" w:rsidR="00774E0B" w:rsidRDefault="00774E0B"/>
    <w:sectPr w:rsidR="00774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6073E"/>
    <w:multiLevelType w:val="multilevel"/>
    <w:tmpl w:val="2778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5094"/>
    <w:multiLevelType w:val="multilevel"/>
    <w:tmpl w:val="27843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13FD2"/>
    <w:multiLevelType w:val="multilevel"/>
    <w:tmpl w:val="5F7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24B4E"/>
    <w:multiLevelType w:val="multilevel"/>
    <w:tmpl w:val="7FEA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20E4F"/>
    <w:multiLevelType w:val="multilevel"/>
    <w:tmpl w:val="558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D2D0C"/>
    <w:multiLevelType w:val="multilevel"/>
    <w:tmpl w:val="C7A8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A56DC"/>
    <w:multiLevelType w:val="multilevel"/>
    <w:tmpl w:val="E892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3069B"/>
    <w:multiLevelType w:val="multilevel"/>
    <w:tmpl w:val="2A02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86412"/>
    <w:multiLevelType w:val="multilevel"/>
    <w:tmpl w:val="87CA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C5516"/>
    <w:multiLevelType w:val="multilevel"/>
    <w:tmpl w:val="C3C6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C47ED"/>
    <w:multiLevelType w:val="multilevel"/>
    <w:tmpl w:val="32DC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52EBE"/>
    <w:multiLevelType w:val="multilevel"/>
    <w:tmpl w:val="E33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41BD0"/>
    <w:multiLevelType w:val="multilevel"/>
    <w:tmpl w:val="7D6AD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4063A"/>
    <w:multiLevelType w:val="multilevel"/>
    <w:tmpl w:val="FC54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90E12"/>
    <w:multiLevelType w:val="multilevel"/>
    <w:tmpl w:val="0E94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90E52"/>
    <w:multiLevelType w:val="multilevel"/>
    <w:tmpl w:val="2690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677637">
    <w:abstractNumId w:val="10"/>
  </w:num>
  <w:num w:numId="2" w16cid:durableId="911740516">
    <w:abstractNumId w:val="13"/>
  </w:num>
  <w:num w:numId="3" w16cid:durableId="929197340">
    <w:abstractNumId w:val="11"/>
  </w:num>
  <w:num w:numId="4" w16cid:durableId="451941390">
    <w:abstractNumId w:val="1"/>
  </w:num>
  <w:num w:numId="5" w16cid:durableId="1363479704">
    <w:abstractNumId w:val="0"/>
  </w:num>
  <w:num w:numId="6" w16cid:durableId="2101635554">
    <w:abstractNumId w:val="8"/>
  </w:num>
  <w:num w:numId="7" w16cid:durableId="1033653127">
    <w:abstractNumId w:val="12"/>
  </w:num>
  <w:num w:numId="8" w16cid:durableId="298153356">
    <w:abstractNumId w:val="4"/>
  </w:num>
  <w:num w:numId="9" w16cid:durableId="1396589580">
    <w:abstractNumId w:val="6"/>
  </w:num>
  <w:num w:numId="10" w16cid:durableId="385957619">
    <w:abstractNumId w:val="7"/>
  </w:num>
  <w:num w:numId="11" w16cid:durableId="1057315837">
    <w:abstractNumId w:val="2"/>
  </w:num>
  <w:num w:numId="12" w16cid:durableId="1530532182">
    <w:abstractNumId w:val="3"/>
  </w:num>
  <w:num w:numId="13" w16cid:durableId="857695060">
    <w:abstractNumId w:val="5"/>
  </w:num>
  <w:num w:numId="14" w16cid:durableId="1532494483">
    <w:abstractNumId w:val="9"/>
  </w:num>
  <w:num w:numId="15" w16cid:durableId="445127726">
    <w:abstractNumId w:val="14"/>
  </w:num>
  <w:num w:numId="16" w16cid:durableId="11126264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0B"/>
    <w:rsid w:val="00774E0B"/>
    <w:rsid w:val="00E0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6AEF"/>
  <w15:chartTrackingRefBased/>
  <w15:docId w15:val="{7410F02B-A904-4A9A-8CD7-7E3E4F52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E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4E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4E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4E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4E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4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4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4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4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4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4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E0B"/>
    <w:rPr>
      <w:rFonts w:eastAsiaTheme="majorEastAsia" w:cstheme="majorBidi"/>
      <w:color w:val="272727" w:themeColor="text1" w:themeTint="D8"/>
    </w:rPr>
  </w:style>
  <w:style w:type="paragraph" w:styleId="Title">
    <w:name w:val="Title"/>
    <w:basedOn w:val="Normal"/>
    <w:next w:val="Normal"/>
    <w:link w:val="TitleChar"/>
    <w:uiPriority w:val="10"/>
    <w:qFormat/>
    <w:rsid w:val="00774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E0B"/>
    <w:pPr>
      <w:spacing w:before="160"/>
      <w:jc w:val="center"/>
    </w:pPr>
    <w:rPr>
      <w:i/>
      <w:iCs/>
      <w:color w:val="404040" w:themeColor="text1" w:themeTint="BF"/>
    </w:rPr>
  </w:style>
  <w:style w:type="character" w:customStyle="1" w:styleId="QuoteChar">
    <w:name w:val="Quote Char"/>
    <w:basedOn w:val="DefaultParagraphFont"/>
    <w:link w:val="Quote"/>
    <w:uiPriority w:val="29"/>
    <w:rsid w:val="00774E0B"/>
    <w:rPr>
      <w:i/>
      <w:iCs/>
      <w:color w:val="404040" w:themeColor="text1" w:themeTint="BF"/>
    </w:rPr>
  </w:style>
  <w:style w:type="paragraph" w:styleId="ListParagraph">
    <w:name w:val="List Paragraph"/>
    <w:basedOn w:val="Normal"/>
    <w:uiPriority w:val="34"/>
    <w:qFormat/>
    <w:rsid w:val="00774E0B"/>
    <w:pPr>
      <w:ind w:left="720"/>
      <w:contextualSpacing/>
    </w:pPr>
  </w:style>
  <w:style w:type="character" w:styleId="IntenseEmphasis">
    <w:name w:val="Intense Emphasis"/>
    <w:basedOn w:val="DefaultParagraphFont"/>
    <w:uiPriority w:val="21"/>
    <w:qFormat/>
    <w:rsid w:val="00774E0B"/>
    <w:rPr>
      <w:i/>
      <w:iCs/>
      <w:color w:val="2F5496" w:themeColor="accent1" w:themeShade="BF"/>
    </w:rPr>
  </w:style>
  <w:style w:type="paragraph" w:styleId="IntenseQuote">
    <w:name w:val="Intense Quote"/>
    <w:basedOn w:val="Normal"/>
    <w:next w:val="Normal"/>
    <w:link w:val="IntenseQuoteChar"/>
    <w:uiPriority w:val="30"/>
    <w:qFormat/>
    <w:rsid w:val="00774E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4E0B"/>
    <w:rPr>
      <w:i/>
      <w:iCs/>
      <w:color w:val="2F5496" w:themeColor="accent1" w:themeShade="BF"/>
    </w:rPr>
  </w:style>
  <w:style w:type="character" w:styleId="IntenseReference">
    <w:name w:val="Intense Reference"/>
    <w:basedOn w:val="DefaultParagraphFont"/>
    <w:uiPriority w:val="32"/>
    <w:qFormat/>
    <w:rsid w:val="00774E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971417">
      <w:bodyDiv w:val="1"/>
      <w:marLeft w:val="0"/>
      <w:marRight w:val="0"/>
      <w:marTop w:val="0"/>
      <w:marBottom w:val="0"/>
      <w:divBdr>
        <w:top w:val="none" w:sz="0" w:space="0" w:color="auto"/>
        <w:left w:val="none" w:sz="0" w:space="0" w:color="auto"/>
        <w:bottom w:val="none" w:sz="0" w:space="0" w:color="auto"/>
        <w:right w:val="none" w:sz="0" w:space="0" w:color="auto"/>
      </w:divBdr>
    </w:div>
    <w:div w:id="198851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1637</Words>
  <Characters>9332</Characters>
  <Application>Microsoft Office Word</Application>
  <DocSecurity>0</DocSecurity>
  <Lines>77</Lines>
  <Paragraphs>21</Paragraphs>
  <ScaleCrop>false</ScaleCrop>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2025-02-25T20:15:00Z</dcterms:created>
  <dcterms:modified xsi:type="dcterms:W3CDTF">2025-02-25T20:18:00Z</dcterms:modified>
</cp:coreProperties>
</file>