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865A" w14:textId="15A78E54" w:rsidR="00475DD6" w:rsidRDefault="00475DD6">
      <w:r w:rsidRPr="00475DD6">
        <w:rPr>
          <w:rFonts w:hint="eastAsia"/>
          <w:highlight w:val="yellow"/>
        </w:rPr>
        <w:t xml:space="preserve">所有表格都在 </w:t>
      </w:r>
      <w:r w:rsidRPr="00475DD6">
        <w:rPr>
          <w:highlight w:val="yellow"/>
        </w:rPr>
        <w:t xml:space="preserve"> </w:t>
      </w:r>
      <w:r w:rsidRPr="00475DD6">
        <w:rPr>
          <w:rFonts w:hint="eastAsia"/>
          <w:highlight w:val="yellow"/>
        </w:rPr>
        <w:t>描述统计</w:t>
      </w:r>
      <w:r w:rsidRPr="00475DD6">
        <w:rPr>
          <w:highlight w:val="yellow"/>
        </w:rPr>
        <w:t xml:space="preserve">.xlsx  </w:t>
      </w:r>
      <w:r w:rsidRPr="00475DD6">
        <w:rPr>
          <w:rFonts w:hint="eastAsia"/>
          <w:highlight w:val="yellow"/>
        </w:rPr>
        <w:t>这一文件中</w:t>
      </w:r>
    </w:p>
    <w:p w14:paraId="20D2C846" w14:textId="41FFC510" w:rsidR="00B02713" w:rsidRDefault="00B02713">
      <w:r>
        <w:rPr>
          <w:rFonts w:hint="eastAsia"/>
          <w:highlight w:val="yellow"/>
        </w:rPr>
        <w:t>数据在</w:t>
      </w:r>
      <w:r w:rsidRPr="00B02713">
        <w:rPr>
          <w:rFonts w:hint="eastAsia"/>
          <w:highlight w:val="yellow"/>
        </w:rPr>
        <w:t>m</w:t>
      </w:r>
      <w:r w:rsidRPr="00B02713">
        <w:rPr>
          <w:highlight w:val="yellow"/>
        </w:rPr>
        <w:t>odified.csv</w:t>
      </w:r>
      <w:r>
        <w:rPr>
          <w:rFonts w:hint="eastAsia"/>
          <w:highlight w:val="yellow"/>
        </w:rPr>
        <w:t>中</w:t>
      </w:r>
    </w:p>
    <w:p w14:paraId="544C6857" w14:textId="3D7F4C32" w:rsidR="00B02713" w:rsidRDefault="00B02713">
      <w:pPr>
        <w:rPr>
          <w:rFonts w:hint="eastAsia"/>
        </w:rPr>
      </w:pPr>
      <w:r>
        <w:rPr>
          <w:rFonts w:hint="eastAsia"/>
          <w:highlight w:val="yellow"/>
        </w:rPr>
        <w:t>直方图、散点图、线箱图在各自文件夹中</w:t>
      </w:r>
    </w:p>
    <w:p w14:paraId="4F1FDD7A" w14:textId="4AEFC515" w:rsidR="00B061EC" w:rsidRDefault="00D144DB">
      <w:r>
        <w:rPr>
          <w:rFonts w:hint="eastAsia"/>
        </w:rPr>
        <w:t>1.</w:t>
      </w:r>
      <w:r>
        <w:t xml:space="preserve"> </w:t>
      </w:r>
      <w:r w:rsidR="00E808E9">
        <w:rPr>
          <w:rFonts w:hint="eastAsia"/>
        </w:rPr>
        <w:t>用d</w:t>
      </w:r>
      <w:r w:rsidR="00E808E9">
        <w:t>escribe</w:t>
      </w:r>
      <w:r w:rsidR="005B4D91">
        <w:rPr>
          <w:rFonts w:hint="eastAsia"/>
        </w:rPr>
        <w:t>简单查看数据情况</w:t>
      </w:r>
      <w:r w:rsidR="00E808E9">
        <w:rPr>
          <w:rFonts w:hint="eastAsia"/>
        </w:rPr>
        <w:t>，由于变量名中部分含有特殊符号，被自动替换，但Vari</w:t>
      </w:r>
      <w:r w:rsidR="00E808E9">
        <w:t>able lable</w:t>
      </w:r>
      <w:r w:rsidR="00E808E9">
        <w:rPr>
          <w:rFonts w:hint="eastAsia"/>
        </w:rPr>
        <w:t>中有标注</w:t>
      </w:r>
      <w:r>
        <w:rPr>
          <w:rFonts w:hint="eastAsia"/>
        </w:rPr>
        <w:t>，后边描述统计中已换回来（即与原变量名保持一致）</w:t>
      </w:r>
      <w:r w:rsidR="00E808E9">
        <w:rPr>
          <w:rFonts w:hint="eastAsia"/>
        </w:rPr>
        <w:t>。</w:t>
      </w:r>
      <w:r w:rsidR="00424346">
        <w:rPr>
          <w:rFonts w:hint="eastAsia"/>
        </w:rPr>
        <w:t>共有143个变量，2921条数据。</w:t>
      </w:r>
      <w:r w:rsidR="00D83A2D">
        <w:rPr>
          <w:rFonts w:hint="eastAsia"/>
        </w:rPr>
        <w:t>（详见</w:t>
      </w:r>
      <w:r w:rsidR="00D83A2D">
        <w:t>Describe</w:t>
      </w:r>
      <w:r w:rsidR="00D83A2D">
        <w:rPr>
          <w:rFonts w:hint="eastAsia"/>
        </w:rPr>
        <w:t>表格）</w:t>
      </w:r>
    </w:p>
    <w:p w14:paraId="680D6056" w14:textId="77777777" w:rsidR="00D144DB" w:rsidRDefault="00D144DB" w:rsidP="008B2BDF"/>
    <w:p w14:paraId="3F892025" w14:textId="6F147A8F" w:rsidR="008B2BDF" w:rsidRDefault="00D144DB" w:rsidP="008B2BDF">
      <w:r>
        <w:rPr>
          <w:rFonts w:hint="eastAsia"/>
        </w:rPr>
        <w:t>2.</w:t>
      </w:r>
      <w:r>
        <w:t xml:space="preserve"> </w:t>
      </w:r>
      <w:r w:rsidR="008B2BDF">
        <w:rPr>
          <w:rFonts w:hint="eastAsia"/>
        </w:rPr>
        <w:t>查看重复值：无</w:t>
      </w:r>
    </w:p>
    <w:p w14:paraId="6BEC427C" w14:textId="77777777" w:rsidR="00D144DB" w:rsidRDefault="00D144DB" w:rsidP="008B2BDF"/>
    <w:p w14:paraId="0FB20D7E" w14:textId="73E4A164" w:rsidR="00D83A2D" w:rsidRDefault="00D144DB" w:rsidP="008B2BDF">
      <w:r>
        <w:rPr>
          <w:rFonts w:hint="eastAsia"/>
        </w:rPr>
        <w:t>3.</w:t>
      </w:r>
      <w:r>
        <w:t xml:space="preserve"> </w:t>
      </w:r>
      <w:r w:rsidR="008B2BDF">
        <w:rPr>
          <w:rFonts w:hint="eastAsia"/>
        </w:rPr>
        <w:t>查看缺失值：发现</w:t>
      </w:r>
      <w:r w:rsidR="008B2BDF">
        <w:t>Nation和Age缺失，查看存在缺失的数据所在行，刚好在同一行（1532 Javier Llabrés），自行搜索了该球员信息并修改填充。在填充过程中发现该球员出生年份为“0”，直接按照查到的信息修改为“2002”。</w:t>
      </w:r>
    </w:p>
    <w:p w14:paraId="0AC1FC72" w14:textId="77777777" w:rsidR="00D83A2D" w:rsidRDefault="00D83A2D"/>
    <w:p w14:paraId="43ADD963" w14:textId="278E5C85" w:rsidR="005B4D91" w:rsidRDefault="00D144DB">
      <w:r>
        <w:rPr>
          <w:rFonts w:hint="eastAsia"/>
        </w:rPr>
        <w:t>4.</w:t>
      </w:r>
      <w:r>
        <w:t xml:space="preserve"> </w:t>
      </w:r>
      <w:r w:rsidR="00D83A2D">
        <w:rPr>
          <w:rFonts w:hint="eastAsia"/>
        </w:rPr>
        <w:t>查看字符型变量</w:t>
      </w:r>
    </w:p>
    <w:p w14:paraId="0936CDB4" w14:textId="26AC5D8A" w:rsidR="00505580" w:rsidRDefault="00D144DB">
      <w:r>
        <w:rPr>
          <w:rFonts w:hint="eastAsia"/>
        </w:rPr>
        <w:t>（1）</w:t>
      </w:r>
      <w:r w:rsidR="00C9692B">
        <w:rPr>
          <w:rFonts w:hint="eastAsia"/>
        </w:rPr>
        <w:t>P</w:t>
      </w:r>
      <w:r w:rsidR="00C9692B">
        <w:t>layer</w:t>
      </w:r>
      <w:r w:rsidR="00C9692B">
        <w:rPr>
          <w:rFonts w:hint="eastAsia"/>
        </w:rPr>
        <w:t>（球员）：检测到有重复值，涉及到部分球员转会</w:t>
      </w:r>
      <w:r w:rsidR="00505580">
        <w:rPr>
          <w:rFonts w:hint="eastAsia"/>
        </w:rPr>
        <w:t>，但这些人在不同的队伍中位置和赛季均不相同，我暂时未对他们做处理</w:t>
      </w:r>
      <w:r w:rsidR="00D23155">
        <w:rPr>
          <w:rFonts w:hint="eastAsia"/>
        </w:rPr>
        <w:t>，如需要处理可再戳我</w:t>
      </w:r>
      <w:r w:rsidR="00505580">
        <w:rPr>
          <w:rFonts w:hint="eastAsia"/>
        </w:rPr>
        <w:t>。</w:t>
      </w:r>
    </w:p>
    <w:p w14:paraId="15C5A9A7" w14:textId="1A6A9A74" w:rsidR="00505580" w:rsidRDefault="00505580" w:rsidP="00505580">
      <w:r>
        <w:t>Duplicates in terms of Player</w:t>
      </w:r>
    </w:p>
    <w:p w14:paraId="5B0A219D" w14:textId="77777777" w:rsidR="00505580" w:rsidRDefault="00505580" w:rsidP="00505580">
      <w:r>
        <w:t>--------------------------------------</w:t>
      </w:r>
    </w:p>
    <w:p w14:paraId="2EB87BD9" w14:textId="66F83AB2" w:rsidR="00505580" w:rsidRDefault="00505580" w:rsidP="00505580">
      <w:r>
        <w:t xml:space="preserve">   Copies</w:t>
      </w:r>
      <w:r w:rsidR="00B248C9">
        <w:t xml:space="preserve"> </w:t>
      </w:r>
      <w:r>
        <w:t>|</w:t>
      </w:r>
      <w:r w:rsidR="00B248C9">
        <w:t xml:space="preserve"> </w:t>
      </w:r>
      <w:r>
        <w:t xml:space="preserve"> Observations       Surplus</w:t>
      </w:r>
    </w:p>
    <w:p w14:paraId="7673F850" w14:textId="3D24E457" w:rsidR="00505580" w:rsidRDefault="00505580" w:rsidP="00505580">
      <w:r>
        <w:t>---------+</w:t>
      </w:r>
      <w:r w:rsidR="00B248C9">
        <w:rPr>
          <w:rFonts w:hint="eastAsia"/>
        </w:rPr>
        <w:t>-</w:t>
      </w:r>
      <w:r>
        <w:t>---------------------------</w:t>
      </w:r>
    </w:p>
    <w:p w14:paraId="5A0A1603" w14:textId="77777777" w:rsidR="00505580" w:rsidRDefault="00505580" w:rsidP="00505580">
      <w:r>
        <w:t xml:space="preserve">        1 |         2652             0</w:t>
      </w:r>
    </w:p>
    <w:p w14:paraId="4FFB6228" w14:textId="77777777" w:rsidR="00505580" w:rsidRDefault="00505580" w:rsidP="00505580">
      <w:r>
        <w:t xml:space="preserve">        2 |          266           133</w:t>
      </w:r>
    </w:p>
    <w:p w14:paraId="79F1760A" w14:textId="77777777" w:rsidR="00505580" w:rsidRDefault="00505580" w:rsidP="00505580">
      <w:r>
        <w:t xml:space="preserve">        3 |            3             2</w:t>
      </w:r>
    </w:p>
    <w:p w14:paraId="7F9991AA" w14:textId="3F4A51D9" w:rsidR="00505580" w:rsidRDefault="00505580" w:rsidP="00505580">
      <w:r>
        <w:t>--------------------------------------</w:t>
      </w:r>
    </w:p>
    <w:p w14:paraId="263AD428" w14:textId="167E1FE0" w:rsidR="00C9692B" w:rsidRDefault="00505580">
      <w:r>
        <w:rPr>
          <w:rFonts w:hint="eastAsia"/>
        </w:rPr>
        <w:t>这些球员的Rk和名字已存入</w:t>
      </w:r>
      <w:r>
        <w:t>T</w:t>
      </w:r>
      <w:r w:rsidRPr="00505580">
        <w:t>ransferred player</w:t>
      </w:r>
      <w:r>
        <w:rPr>
          <w:rFonts w:hint="eastAsia"/>
        </w:rPr>
        <w:t>表格中。</w:t>
      </w:r>
    </w:p>
    <w:p w14:paraId="10270371" w14:textId="77777777" w:rsidR="00C9692B" w:rsidRDefault="00C9692B"/>
    <w:p w14:paraId="192261AF" w14:textId="43D4F6C7" w:rsidR="00D83A2D" w:rsidRDefault="00D144DB">
      <w:r>
        <w:rPr>
          <w:rFonts w:hint="eastAsia"/>
        </w:rPr>
        <w:t>（2）</w:t>
      </w:r>
      <w:r w:rsidR="00D83A2D">
        <w:rPr>
          <w:rFonts w:hint="eastAsia"/>
        </w:rPr>
        <w:t>Nation（球员国籍）：可以看到我们的数据集中</w:t>
      </w:r>
      <w:r w:rsidR="00E36680">
        <w:rPr>
          <w:rFonts w:hint="eastAsia"/>
        </w:rPr>
        <w:t>有来自102个国家的球员，其中</w:t>
      </w:r>
      <w:r w:rsidR="00D83A2D">
        <w:rPr>
          <w:rFonts w:hint="eastAsia"/>
        </w:rPr>
        <w:t>最多的是来自西班牙、法国、意大利、德国和英格兰的球员。（详见N</w:t>
      </w:r>
      <w:r w:rsidR="00D83A2D">
        <w:t>ation</w:t>
      </w:r>
      <w:r w:rsidR="00D83A2D">
        <w:rPr>
          <w:rFonts w:hint="eastAsia"/>
        </w:rPr>
        <w:t>表格）</w:t>
      </w:r>
    </w:p>
    <w:p w14:paraId="42637317" w14:textId="2514EDF1" w:rsidR="00D83A2D" w:rsidRDefault="00D83A2D">
      <w:r w:rsidRPr="00D83A2D">
        <w:rPr>
          <w:rFonts w:hint="eastAsia"/>
          <w:noProof/>
        </w:rPr>
        <w:drawing>
          <wp:inline distT="0" distB="0" distL="0" distR="0" wp14:anchorId="1DDB0EE7" wp14:editId="65E1DE2A">
            <wp:extent cx="1838325" cy="1238250"/>
            <wp:effectExtent l="0" t="0" r="9525" b="0"/>
            <wp:docPr id="2878721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9BDB" w14:textId="6A87FE2A" w:rsidR="00D83A2D" w:rsidRDefault="002767E6" w:rsidP="008919BC">
      <w:pPr>
        <w:jc w:val="center"/>
      </w:pPr>
      <w:r>
        <w:rPr>
          <w:noProof/>
        </w:rPr>
        <w:lastRenderedPageBreak/>
        <w:drawing>
          <wp:inline distT="0" distB="0" distL="0" distR="0" wp14:anchorId="7E2E6E64" wp14:editId="66BD89EE">
            <wp:extent cx="6172200" cy="4705350"/>
            <wp:effectExtent l="0" t="0" r="0" b="0"/>
            <wp:docPr id="198266399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0FDFB54-1F46-6308-5979-649B181CE8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A15DB5F" w14:textId="4862A36D" w:rsidR="008919BC" w:rsidRDefault="00D144DB" w:rsidP="008919BC">
      <w:r>
        <w:rPr>
          <w:rFonts w:hint="eastAsia"/>
        </w:rPr>
        <w:t>（3）</w:t>
      </w:r>
      <w:r w:rsidR="00B664EE">
        <w:rPr>
          <w:rFonts w:hint="eastAsia"/>
        </w:rPr>
        <w:t>Pos（球员位置）：发现有一个特殊值“G</w:t>
      </w:r>
      <w:r w:rsidR="00B664EE">
        <w:t>KMF</w:t>
      </w:r>
      <w:r w:rsidR="00B664EE">
        <w:rPr>
          <w:rFonts w:hint="eastAsia"/>
        </w:rPr>
        <w:t>”，怀疑是脏数据，使用维基百科搜到的内容，将该球员的位置改为“G</w:t>
      </w:r>
      <w:r w:rsidR="00B664EE">
        <w:t>K”</w:t>
      </w:r>
      <w:r w:rsidR="00B2342F">
        <w:rPr>
          <w:rFonts w:hint="eastAsia"/>
        </w:rPr>
        <w:t>，得到共计10个不同的值。</w:t>
      </w:r>
    </w:p>
    <w:p w14:paraId="6C3EBE6D" w14:textId="21527282" w:rsidR="00B2342F" w:rsidRDefault="00B2342F" w:rsidP="00B2342F">
      <w:r>
        <w:rPr>
          <w:rFonts w:hint="eastAsia"/>
        </w:rPr>
        <w:t>【</w:t>
      </w:r>
      <w:r>
        <w:t>DF: Defender（后卫）</w:t>
      </w:r>
    </w:p>
    <w:p w14:paraId="5F42CD14" w14:textId="72FFB95E" w:rsidR="00B2342F" w:rsidRDefault="00B2342F" w:rsidP="00B2342F">
      <w:r>
        <w:t>MF: Midfielder（中场）</w:t>
      </w:r>
    </w:p>
    <w:p w14:paraId="5E5B135C" w14:textId="57774AAD" w:rsidR="00B2342F" w:rsidRDefault="00B2342F" w:rsidP="00B2342F">
      <w:r>
        <w:t>FW: Forward（前锋）</w:t>
      </w:r>
    </w:p>
    <w:p w14:paraId="6B812FD7" w14:textId="1678AEAF" w:rsidR="00B2342F" w:rsidRDefault="00B2342F" w:rsidP="00B2342F">
      <w:r>
        <w:t>MFFW: Midfielder/Forward（中场/前锋）</w:t>
      </w:r>
    </w:p>
    <w:p w14:paraId="07E31F73" w14:textId="2ED22F44" w:rsidR="00B2342F" w:rsidRDefault="00B2342F" w:rsidP="00B2342F">
      <w:r>
        <w:t xml:space="preserve">FWMF: Forward/Midfielder（前锋/中场） </w:t>
      </w:r>
    </w:p>
    <w:p w14:paraId="67F14A69" w14:textId="506C0650" w:rsidR="00B2342F" w:rsidRDefault="00B2342F" w:rsidP="00B2342F">
      <w:r>
        <w:t>GK: Goalkeeper（守门员）</w:t>
      </w:r>
    </w:p>
    <w:p w14:paraId="2C6E0630" w14:textId="5B3B1742" w:rsidR="00B2342F" w:rsidRDefault="00B2342F" w:rsidP="00B2342F">
      <w:r>
        <w:t>DFMF: Defender/Midfielder（后卫/中场）</w:t>
      </w:r>
    </w:p>
    <w:p w14:paraId="0242456D" w14:textId="04F823E9" w:rsidR="00B2342F" w:rsidRDefault="00B2342F" w:rsidP="00B2342F">
      <w:r>
        <w:t>FWDF: Forward/Defender（前锋/后卫）</w:t>
      </w:r>
    </w:p>
    <w:p w14:paraId="70C309E5" w14:textId="3E864875" w:rsidR="00B2342F" w:rsidRDefault="00B2342F" w:rsidP="00B2342F">
      <w:r>
        <w:t>MFDF: Midfielder/Defender（中场/后卫）</w:t>
      </w:r>
    </w:p>
    <w:p w14:paraId="78B75DC3" w14:textId="6ACA5DB0" w:rsidR="00B2342F" w:rsidRDefault="00B2342F" w:rsidP="00B2342F">
      <w:r>
        <w:t>DFFW: Defender/Forward（后卫/前锋）</w:t>
      </w:r>
      <w:r>
        <w:rPr>
          <w:rFonts w:hint="eastAsia"/>
        </w:rPr>
        <w:t>】</w:t>
      </w:r>
    </w:p>
    <w:p w14:paraId="737118B8" w14:textId="6ED1446E" w:rsidR="00B2342F" w:rsidRDefault="00B2342F" w:rsidP="00B2342F">
      <w:r>
        <w:rPr>
          <w:noProof/>
        </w:rPr>
        <w:lastRenderedPageBreak/>
        <w:drawing>
          <wp:inline distT="0" distB="0" distL="0" distR="0" wp14:anchorId="6D3B25BF" wp14:editId="2F9C8B57">
            <wp:extent cx="5274310" cy="3416935"/>
            <wp:effectExtent l="0" t="0" r="2540" b="12065"/>
            <wp:docPr id="158380964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C8A21B5-A500-ECEC-E86D-2E64C53503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99D93B2" w14:textId="26B6996A" w:rsidR="00E36680" w:rsidRDefault="00D144DB" w:rsidP="00B2342F">
      <w:r>
        <w:rPr>
          <w:rFonts w:hint="eastAsia"/>
        </w:rPr>
        <w:t>（4）</w:t>
      </w:r>
      <w:r w:rsidR="00E36680">
        <w:rPr>
          <w:rFonts w:hint="eastAsia"/>
        </w:rPr>
        <w:t>S</w:t>
      </w:r>
      <w:r w:rsidR="00E36680">
        <w:t>quad</w:t>
      </w:r>
      <w:r w:rsidR="00E36680">
        <w:rPr>
          <w:rFonts w:hint="eastAsia"/>
        </w:rPr>
        <w:t>（球队）：我们的数据来自98支不同的球队</w:t>
      </w:r>
      <w:r w:rsidR="00C857B1">
        <w:rPr>
          <w:rFonts w:hint="eastAsia"/>
        </w:rPr>
        <w:t>，平均每支球队为我们提供了约30条数据。其中最多的是</w:t>
      </w:r>
      <w:r w:rsidR="00C857B1" w:rsidRPr="00C857B1">
        <w:t>Salernitana</w:t>
      </w:r>
      <w:r w:rsidR="00C857B1">
        <w:rPr>
          <w:rFonts w:hint="eastAsia"/>
        </w:rPr>
        <w:t>，提供了42条数据。</w:t>
      </w:r>
    </w:p>
    <w:p w14:paraId="10E5B61D" w14:textId="77777777" w:rsidR="00D144DB" w:rsidRDefault="00D144DB" w:rsidP="008706B4"/>
    <w:p w14:paraId="3FE18C12" w14:textId="2EC228E5" w:rsidR="00C857B1" w:rsidRDefault="00D144DB" w:rsidP="008706B4">
      <w:r>
        <w:rPr>
          <w:rFonts w:hint="eastAsia"/>
        </w:rPr>
        <w:t>（5）</w:t>
      </w:r>
      <w:r w:rsidR="008706B4">
        <w:rPr>
          <w:rFonts w:hint="eastAsia"/>
        </w:rPr>
        <w:t>Co</w:t>
      </w:r>
      <w:r w:rsidR="008706B4">
        <w:t>mp</w:t>
      </w:r>
      <w:r w:rsidR="008706B4">
        <w:rPr>
          <w:rFonts w:hint="eastAsia"/>
        </w:rPr>
        <w:t>（联赛）：我们的数据来自</w:t>
      </w:r>
      <w:r w:rsidR="008706B4">
        <w:t>Bundesliga</w:t>
      </w:r>
      <w:r w:rsidR="008706B4">
        <w:rPr>
          <w:rFonts w:hint="eastAsia"/>
        </w:rPr>
        <w:t>、</w:t>
      </w:r>
      <w:r w:rsidR="008706B4">
        <w:t>La Liga</w:t>
      </w:r>
      <w:r w:rsidR="008706B4">
        <w:rPr>
          <w:rFonts w:hint="eastAsia"/>
        </w:rPr>
        <w:t>、</w:t>
      </w:r>
      <w:r w:rsidR="008706B4">
        <w:t>Ligue 1</w:t>
      </w:r>
      <w:r w:rsidR="008706B4">
        <w:rPr>
          <w:rFonts w:hint="eastAsia"/>
        </w:rPr>
        <w:t>、</w:t>
      </w:r>
      <w:r w:rsidR="008706B4">
        <w:t>Premier League</w:t>
      </w:r>
      <w:r w:rsidR="008706B4">
        <w:rPr>
          <w:rFonts w:hint="eastAsia"/>
        </w:rPr>
        <w:t>、</w:t>
      </w:r>
      <w:r w:rsidR="008706B4">
        <w:t>Serie A</w:t>
      </w:r>
      <w:r w:rsidR="008706B4">
        <w:rPr>
          <w:rFonts w:hint="eastAsia"/>
        </w:rPr>
        <w:t>这五类联赛。其中</w:t>
      </w:r>
      <w:r w:rsidR="008706B4" w:rsidRPr="008706B4">
        <w:t>La Liga</w:t>
      </w:r>
      <w:r w:rsidR="008706B4">
        <w:rPr>
          <w:rFonts w:hint="eastAsia"/>
        </w:rPr>
        <w:t>联赛生成的数据量最大，有617条。</w:t>
      </w:r>
    </w:p>
    <w:p w14:paraId="20A9DB70" w14:textId="77777777" w:rsidR="008706B4" w:rsidRDefault="008706B4" w:rsidP="008706B4"/>
    <w:p w14:paraId="7E90E04B" w14:textId="5DFBDFB4" w:rsidR="005D5428" w:rsidRDefault="00D144DB" w:rsidP="00D00668">
      <w:r>
        <w:rPr>
          <w:rFonts w:hint="eastAsia"/>
        </w:rPr>
        <w:t>5.</w:t>
      </w:r>
      <w:r>
        <w:t xml:space="preserve"> </w:t>
      </w:r>
      <w:r w:rsidR="00E91EC2">
        <w:rPr>
          <w:rFonts w:hint="eastAsia"/>
        </w:rPr>
        <w:t>接下来查看数值型变量中是否存在明显的异常值</w:t>
      </w:r>
      <w:r w:rsidR="00D00668">
        <w:rPr>
          <w:rFonts w:hint="eastAsia"/>
        </w:rPr>
        <w:t>（已略过）</w:t>
      </w:r>
      <w:r w:rsidR="009A2FBF">
        <w:rPr>
          <w:rFonts w:hint="eastAsia"/>
        </w:rPr>
        <w:t>，但绘制的直方图和箱线图留下了。</w:t>
      </w:r>
    </w:p>
    <w:p w14:paraId="48ACAC36" w14:textId="77777777" w:rsidR="00D00668" w:rsidRDefault="00D00668" w:rsidP="00D00668"/>
    <w:p w14:paraId="6A5FC693" w14:textId="3F241178" w:rsidR="00D00668" w:rsidRDefault="00D00668" w:rsidP="00D00668">
      <w:r>
        <w:rPr>
          <w:rFonts w:hint="eastAsia"/>
        </w:rPr>
        <w:t>6.</w:t>
      </w:r>
      <w:r w:rsidRPr="00D00668">
        <w:t xml:space="preserve"> </w:t>
      </w:r>
      <w:r w:rsidR="00A225D9">
        <w:rPr>
          <w:rFonts w:hint="eastAsia"/>
        </w:rPr>
        <w:t>群里举例的三个</w:t>
      </w:r>
      <w:r w:rsidR="00A225D9" w:rsidRPr="00A225D9">
        <w:rPr>
          <w:rFonts w:hint="eastAsia"/>
        </w:rPr>
        <w:t>变量类型</w:t>
      </w:r>
      <w:r w:rsidR="00A225D9">
        <w:rPr>
          <w:rFonts w:hint="eastAsia"/>
        </w:rPr>
        <w:t>不属于一套分类体系，所以</w:t>
      </w:r>
      <w:r>
        <w:rPr>
          <w:rFonts w:hint="eastAsia"/>
        </w:rPr>
        <w:t>我猜所谓变量类型其实是想要</w:t>
      </w:r>
      <w:r w:rsidRPr="00D00668">
        <w:t>Measure（度量标准）</w:t>
      </w:r>
      <w:r>
        <w:rPr>
          <w:rFonts w:hint="eastAsia"/>
        </w:rPr>
        <w:t>：1个</w:t>
      </w:r>
      <w:r w:rsidRPr="00D00668">
        <w:t>Ordinal</w:t>
      </w:r>
      <w:r>
        <w:rPr>
          <w:rFonts w:hint="eastAsia"/>
        </w:rPr>
        <w:t>（定序变量），1个</w:t>
      </w:r>
      <w:r w:rsidRPr="00D00668">
        <w:t>Interval</w:t>
      </w:r>
      <w:r>
        <w:rPr>
          <w:rFonts w:hint="eastAsia"/>
        </w:rPr>
        <w:t>（定距变量），5个</w:t>
      </w:r>
      <w:r w:rsidRPr="00D00668">
        <w:t>Norninal</w:t>
      </w:r>
      <w:r>
        <w:rPr>
          <w:rFonts w:hint="eastAsia"/>
        </w:rPr>
        <w:t>（</w:t>
      </w:r>
      <w:r w:rsidRPr="00D00668">
        <w:rPr>
          <w:rFonts w:hint="eastAsia"/>
        </w:rPr>
        <w:t>定类变量</w:t>
      </w:r>
      <w:r>
        <w:rPr>
          <w:rFonts w:hint="eastAsia"/>
        </w:rPr>
        <w:t>），136个</w:t>
      </w:r>
      <w:r w:rsidRPr="00D00668">
        <w:t>Scale</w:t>
      </w:r>
      <w:r w:rsidR="00A225D9">
        <w:rPr>
          <w:rFonts w:hint="eastAsia"/>
        </w:rPr>
        <w:t>/</w:t>
      </w:r>
      <w:r w:rsidR="00A225D9">
        <w:t>R</w:t>
      </w:r>
      <w:r w:rsidR="00A225D9">
        <w:rPr>
          <w:rFonts w:hint="eastAsia"/>
        </w:rPr>
        <w:t>atio</w:t>
      </w:r>
      <w:r>
        <w:rPr>
          <w:rFonts w:hint="eastAsia"/>
        </w:rPr>
        <w:t>（定比变量）。</w:t>
      </w:r>
    </w:p>
    <w:p w14:paraId="0DB63E74" w14:textId="77777777" w:rsidR="00D00668" w:rsidRDefault="00D00668" w:rsidP="00D00668">
      <w:pPr>
        <w:rPr>
          <w:rFonts w:hint="eastAsia"/>
        </w:rPr>
      </w:pPr>
    </w:p>
    <w:p w14:paraId="7E6DF54D" w14:textId="5D5769A1" w:rsidR="005D5428" w:rsidRDefault="00B02713" w:rsidP="008706B4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直方图与分布情况</w:t>
      </w:r>
    </w:p>
    <w:p w14:paraId="6678E087" w14:textId="66137431" w:rsidR="00132F95" w:rsidRDefault="0008206F" w:rsidP="002C482B">
      <w:r>
        <w:rPr>
          <w:rFonts w:hint="eastAsia"/>
        </w:rPr>
        <w:t>对136个变量进行分布情况观察。</w:t>
      </w:r>
      <w:r w:rsidR="002C482B">
        <w:rPr>
          <w:rFonts w:hint="eastAsia"/>
        </w:rPr>
        <w:t>由于没有用核密度估计/统计检验/</w:t>
      </w:r>
      <w:r w:rsidR="002C482B">
        <w:t>Q-Q</w:t>
      </w:r>
      <w:r w:rsidR="002C482B">
        <w:rPr>
          <w:rFonts w:hint="eastAsia"/>
        </w:rPr>
        <w:t>图/参数拟合等方法，肉眼直接看直方图且有一些分布图象上可能很接近，我将大致使用以下几个简单类别。</w:t>
      </w:r>
      <w:r w:rsidR="0090742C">
        <w:rPr>
          <w:rFonts w:hint="eastAsia"/>
        </w:rPr>
        <w:t>（</w:t>
      </w:r>
      <w:r w:rsidR="00132F95">
        <w:rPr>
          <w:rFonts w:hint="eastAsia"/>
        </w:rPr>
        <w:t>该结果存在个人主观因素导致的误差</w:t>
      </w:r>
      <w:r w:rsidR="0090742C">
        <w:rPr>
          <w:rFonts w:hint="eastAsia"/>
        </w:rPr>
        <w:t>）</w:t>
      </w:r>
      <w:r w:rsidR="00132F95">
        <w:rPr>
          <w:rFonts w:hint="eastAsia"/>
        </w:rPr>
        <w:t>。</w:t>
      </w:r>
    </w:p>
    <w:p w14:paraId="206F30BF" w14:textId="7F65263D" w:rsidR="002C482B" w:rsidRDefault="002C482B" w:rsidP="002C482B">
      <w:r>
        <w:rPr>
          <w:rFonts w:hint="eastAsia"/>
        </w:rPr>
        <w:t>正态分布（</w:t>
      </w:r>
      <w:r>
        <w:t>Normal Distribution）：</w:t>
      </w:r>
      <w:r w:rsidR="003476C1">
        <w:rPr>
          <w:rFonts w:hint="eastAsia"/>
        </w:rPr>
        <w:t>1</w:t>
      </w:r>
    </w:p>
    <w:p w14:paraId="6FEE295B" w14:textId="6DE1C7B5" w:rsidR="002C482B" w:rsidRDefault="002C482B" w:rsidP="002C482B">
      <w:pPr>
        <w:rPr>
          <w:rFonts w:hint="eastAsia"/>
        </w:rPr>
      </w:pPr>
      <w:r>
        <w:rPr>
          <w:rFonts w:hint="eastAsia"/>
        </w:rPr>
        <w:t>偏态分布（</w:t>
      </w:r>
      <w:r>
        <w:t>Skewed Distribution）：</w:t>
      </w:r>
      <w:r w:rsidR="003476C1">
        <w:rPr>
          <w:rFonts w:hint="eastAsia"/>
        </w:rPr>
        <w:t>67</w:t>
      </w:r>
    </w:p>
    <w:p w14:paraId="1EB58D6F" w14:textId="06E7D2F0" w:rsidR="002C482B" w:rsidRDefault="002C482B" w:rsidP="002C482B">
      <w:r>
        <w:rPr>
          <w:rFonts w:hint="eastAsia"/>
        </w:rPr>
        <w:t>双峰分布（</w:t>
      </w:r>
      <w:r>
        <w:t>Bimodal Distribution）：</w:t>
      </w:r>
      <w:r w:rsidR="003476C1">
        <w:rPr>
          <w:rFonts w:hint="eastAsia"/>
        </w:rPr>
        <w:t>1</w:t>
      </w:r>
    </w:p>
    <w:p w14:paraId="77958EDB" w14:textId="09B75C9C" w:rsidR="002C482B" w:rsidRDefault="002C482B" w:rsidP="002C482B">
      <w:r>
        <w:rPr>
          <w:rFonts w:hint="eastAsia"/>
        </w:rPr>
        <w:t>均匀分布（</w:t>
      </w:r>
      <w:r>
        <w:t>Uniform Distribution）：</w:t>
      </w:r>
      <w:r w:rsidR="003476C1">
        <w:rPr>
          <w:rFonts w:hint="eastAsia"/>
        </w:rPr>
        <w:t>1</w:t>
      </w:r>
    </w:p>
    <w:p w14:paraId="64C95880" w14:textId="74859648" w:rsidR="002C482B" w:rsidRDefault="002C482B" w:rsidP="002C482B">
      <w:r>
        <w:rPr>
          <w:rFonts w:hint="eastAsia"/>
        </w:rPr>
        <w:t>指数分布（</w:t>
      </w:r>
      <w:r>
        <w:t>Exponential Distribution）：</w:t>
      </w:r>
      <w:r w:rsidR="003476C1">
        <w:rPr>
          <w:rFonts w:hint="eastAsia"/>
        </w:rPr>
        <w:t>37</w:t>
      </w:r>
    </w:p>
    <w:p w14:paraId="40F3065E" w14:textId="5A68937A" w:rsidR="002C482B" w:rsidRDefault="002C482B" w:rsidP="003476C1">
      <w:r w:rsidRPr="002C482B">
        <w:rPr>
          <w:rFonts w:hint="eastAsia"/>
        </w:rPr>
        <w:t>幂律分布</w:t>
      </w:r>
      <w:r>
        <w:rPr>
          <w:rFonts w:hint="eastAsia"/>
        </w:rPr>
        <w:t>（P</w:t>
      </w:r>
      <w:r>
        <w:t>owerlaw Distribution</w:t>
      </w:r>
      <w:r>
        <w:rPr>
          <w:rFonts w:hint="eastAsia"/>
        </w:rPr>
        <w:t>）：</w:t>
      </w:r>
      <w:r w:rsidR="003476C1">
        <w:rPr>
          <w:rFonts w:hint="eastAsia"/>
        </w:rPr>
        <w:t>6</w:t>
      </w:r>
    </w:p>
    <w:p w14:paraId="77701F24" w14:textId="7F87382C" w:rsidR="002C482B" w:rsidRPr="00B02713" w:rsidRDefault="002C482B" w:rsidP="002C482B">
      <w:pPr>
        <w:rPr>
          <w:rFonts w:hint="eastAsia"/>
        </w:rPr>
      </w:pPr>
      <w:r>
        <w:rPr>
          <w:rFonts w:hint="eastAsia"/>
        </w:rPr>
        <w:t>混合分布（</w:t>
      </w:r>
      <w:r>
        <w:t>Mixture Distribution</w:t>
      </w:r>
      <w:r>
        <w:rPr>
          <w:rFonts w:hint="eastAsia"/>
        </w:rPr>
        <w:t>）：</w:t>
      </w:r>
      <w:r w:rsidR="003476C1">
        <w:rPr>
          <w:rFonts w:hint="eastAsia"/>
        </w:rPr>
        <w:t>23</w:t>
      </w:r>
    </w:p>
    <w:sectPr w:rsidR="002C482B" w:rsidRPr="00B0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48CD4" w14:textId="77777777" w:rsidR="0070407C" w:rsidRDefault="0070407C" w:rsidP="005D6C3C">
      <w:r>
        <w:separator/>
      </w:r>
    </w:p>
  </w:endnote>
  <w:endnote w:type="continuationSeparator" w:id="0">
    <w:p w14:paraId="4824B317" w14:textId="77777777" w:rsidR="0070407C" w:rsidRDefault="0070407C" w:rsidP="005D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6E9D8" w14:textId="77777777" w:rsidR="0070407C" w:rsidRDefault="0070407C" w:rsidP="005D6C3C">
      <w:r>
        <w:separator/>
      </w:r>
    </w:p>
  </w:footnote>
  <w:footnote w:type="continuationSeparator" w:id="0">
    <w:p w14:paraId="3F228ECD" w14:textId="77777777" w:rsidR="0070407C" w:rsidRDefault="0070407C" w:rsidP="005D6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AE"/>
    <w:rsid w:val="00030DAE"/>
    <w:rsid w:val="0008206F"/>
    <w:rsid w:val="00132F95"/>
    <w:rsid w:val="001615DA"/>
    <w:rsid w:val="001E6BB4"/>
    <w:rsid w:val="002767E6"/>
    <w:rsid w:val="002C482B"/>
    <w:rsid w:val="003476C1"/>
    <w:rsid w:val="00353306"/>
    <w:rsid w:val="0038454F"/>
    <w:rsid w:val="00424346"/>
    <w:rsid w:val="004517F2"/>
    <w:rsid w:val="0047040E"/>
    <w:rsid w:val="00475DD6"/>
    <w:rsid w:val="004C0047"/>
    <w:rsid w:val="00505580"/>
    <w:rsid w:val="005B4D91"/>
    <w:rsid w:val="005D5428"/>
    <w:rsid w:val="005D6C3C"/>
    <w:rsid w:val="005F22BE"/>
    <w:rsid w:val="0070407C"/>
    <w:rsid w:val="00763F01"/>
    <w:rsid w:val="007B69B7"/>
    <w:rsid w:val="008706B4"/>
    <w:rsid w:val="008919BC"/>
    <w:rsid w:val="008B2BDF"/>
    <w:rsid w:val="008F0EF7"/>
    <w:rsid w:val="0090742C"/>
    <w:rsid w:val="009A2FBF"/>
    <w:rsid w:val="009C52C1"/>
    <w:rsid w:val="00A225D9"/>
    <w:rsid w:val="00B02713"/>
    <w:rsid w:val="00B061EC"/>
    <w:rsid w:val="00B22F02"/>
    <w:rsid w:val="00B2342F"/>
    <w:rsid w:val="00B248C9"/>
    <w:rsid w:val="00B664EE"/>
    <w:rsid w:val="00BD20B2"/>
    <w:rsid w:val="00C35C46"/>
    <w:rsid w:val="00C857B1"/>
    <w:rsid w:val="00C9692B"/>
    <w:rsid w:val="00CB5B2E"/>
    <w:rsid w:val="00D00668"/>
    <w:rsid w:val="00D144DB"/>
    <w:rsid w:val="00D23155"/>
    <w:rsid w:val="00D511B8"/>
    <w:rsid w:val="00D83A2D"/>
    <w:rsid w:val="00E36680"/>
    <w:rsid w:val="00E515CC"/>
    <w:rsid w:val="00E808E9"/>
    <w:rsid w:val="00E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B1271"/>
  <w15:chartTrackingRefBased/>
  <w15:docId w15:val="{B26B1433-006C-4D11-8839-3A9CD0F0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C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016;&#26133;&#23452;&#35838;&#31243;&#26448;&#26009;\&#22823;&#19977;&#19978;\&#31038;&#20250;&#32593;&#32476;&#20998;&#26512;\&#25551;&#36848;&#32479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1016;&#26133;&#23452;&#35838;&#31243;&#26448;&#26009;\&#22823;&#19977;&#19978;\&#31038;&#20250;&#32593;&#32476;&#20998;&#26512;\&#25551;&#36848;&#32479;&#3574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球员国籍分布</a:t>
            </a:r>
          </a:p>
        </c:rich>
      </c:tx>
      <c:layout>
        <c:manualLayout>
          <c:xMode val="edge"/>
          <c:yMode val="edge"/>
          <c:x val="0.45317529997073458"/>
          <c:y val="1.32625994694960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8.8774371346006437E-2"/>
          <c:y val="0.10414530975363213"/>
          <c:w val="0.54762604301328011"/>
          <c:h val="0.82724942041396021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B96-4851-BB75-9E34F852CD9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5B96-4851-BB75-9E34F852CD9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B96-4851-BB75-9E34F852CD9D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5B96-4851-BB75-9E34F852CD9D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5B96-4851-BB75-9E34F852CD9D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5B96-4851-BB75-9E34F852CD9D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5B96-4851-BB75-9E34F852CD9D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5B96-4851-BB75-9E34F852CD9D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5B96-4851-BB75-9E34F852CD9D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5B96-4851-BB75-9E34F852CD9D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5B96-4851-BB75-9E34F852CD9D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5B96-4851-BB75-9E34F852CD9D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5B96-4851-BB75-9E34F852CD9D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B-5B96-4851-BB75-9E34F852CD9D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D-5B96-4851-BB75-9E34F852CD9D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F-5B96-4851-BB75-9E34F852CD9D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1-5B96-4851-BB75-9E34F852CD9D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3-5B96-4851-BB75-9E34F852CD9D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5-5B96-4851-BB75-9E34F852CD9D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7-5B96-4851-BB75-9E34F852CD9D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9-5B96-4851-BB75-9E34F852CD9D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B-5B96-4851-BB75-9E34F852CD9D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D-5B96-4851-BB75-9E34F852CD9D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2F-5B96-4851-BB75-9E34F852CD9D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1-5B96-4851-BB75-9E34F852CD9D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3-5B96-4851-BB75-9E34F852CD9D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5-5B96-4851-BB75-9E34F852CD9D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7-5B96-4851-BB75-9E34F852CD9D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9-5B96-4851-BB75-9E34F852CD9D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B-5B96-4851-BB75-9E34F852CD9D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D-5B96-4851-BB75-9E34F852CD9D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3F-5B96-4851-BB75-9E34F852CD9D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1-5B96-4851-BB75-9E34F852CD9D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3-5B96-4851-BB75-9E34F852CD9D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5-5B96-4851-BB75-9E34F852CD9D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7-5B96-4851-BB75-9E34F852CD9D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9-5B96-4851-BB75-9E34F852CD9D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B-5B96-4851-BB75-9E34F852CD9D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D-5B96-4851-BB75-9E34F852CD9D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4F-5B96-4851-BB75-9E34F852CD9D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1-5B96-4851-BB75-9E34F852CD9D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3-5B96-4851-BB75-9E34F852CD9D}"/>
              </c:ext>
            </c:extLst>
          </c:dPt>
          <c:dPt>
            <c:idx val="42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5-5B96-4851-BB75-9E34F852CD9D}"/>
              </c:ext>
            </c:extLst>
          </c:dPt>
          <c:dPt>
            <c:idx val="43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7-5B96-4851-BB75-9E34F852CD9D}"/>
              </c:ext>
            </c:extLst>
          </c:dPt>
          <c:dPt>
            <c:idx val="44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9-5B96-4851-BB75-9E34F852CD9D}"/>
              </c:ext>
            </c:extLst>
          </c:dPt>
          <c:dPt>
            <c:idx val="45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B-5B96-4851-BB75-9E34F852CD9D}"/>
              </c:ext>
            </c:extLst>
          </c:dPt>
          <c:dPt>
            <c:idx val="46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D-5B96-4851-BB75-9E34F852CD9D}"/>
              </c:ext>
            </c:extLst>
          </c:dPt>
          <c:dPt>
            <c:idx val="47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5F-5B96-4851-BB75-9E34F852CD9D}"/>
              </c:ext>
            </c:extLst>
          </c:dPt>
          <c:dPt>
            <c:idx val="48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1-5B96-4851-BB75-9E34F852CD9D}"/>
              </c:ext>
            </c:extLst>
          </c:dPt>
          <c:dPt>
            <c:idx val="49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3-5B96-4851-BB75-9E34F852CD9D}"/>
              </c:ext>
            </c:extLst>
          </c:dPt>
          <c:dPt>
            <c:idx val="50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5-5B96-4851-BB75-9E34F852CD9D}"/>
              </c:ext>
            </c:extLst>
          </c:dPt>
          <c:dPt>
            <c:idx val="51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7-5B96-4851-BB75-9E34F852CD9D}"/>
              </c:ext>
            </c:extLst>
          </c:dPt>
          <c:dPt>
            <c:idx val="52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9-5B96-4851-BB75-9E34F852CD9D}"/>
              </c:ext>
            </c:extLst>
          </c:dPt>
          <c:dPt>
            <c:idx val="53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lumOff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Off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B-5B96-4851-BB75-9E34F852CD9D}"/>
              </c:ext>
            </c:extLst>
          </c:dPt>
          <c:dPt>
            <c:idx val="54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D-5B96-4851-BB75-9E34F852CD9D}"/>
              </c:ext>
            </c:extLst>
          </c:dPt>
          <c:dPt>
            <c:idx val="55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6F-5B96-4851-BB75-9E34F852CD9D}"/>
              </c:ext>
            </c:extLst>
          </c:dPt>
          <c:dPt>
            <c:idx val="56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1-5B96-4851-BB75-9E34F852CD9D}"/>
              </c:ext>
            </c:extLst>
          </c:dPt>
          <c:dPt>
            <c:idx val="57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3-5B96-4851-BB75-9E34F852CD9D}"/>
              </c:ext>
            </c:extLst>
          </c:dPt>
          <c:dPt>
            <c:idx val="58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5-5B96-4851-BB75-9E34F852CD9D}"/>
              </c:ext>
            </c:extLst>
          </c:dPt>
          <c:dPt>
            <c:idx val="59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7-5B96-4851-BB75-9E34F852CD9D}"/>
              </c:ext>
            </c:extLst>
          </c:dPt>
          <c:dPt>
            <c:idx val="60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9-5B96-4851-BB75-9E34F852CD9D}"/>
              </c:ext>
            </c:extLst>
          </c:dPt>
          <c:dPt>
            <c:idx val="61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B-5B96-4851-BB75-9E34F852CD9D}"/>
              </c:ext>
            </c:extLst>
          </c:dPt>
          <c:dPt>
            <c:idx val="62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D-5B96-4851-BB75-9E34F852CD9D}"/>
              </c:ext>
            </c:extLst>
          </c:dPt>
          <c:dPt>
            <c:idx val="63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7F-5B96-4851-BB75-9E34F852CD9D}"/>
              </c:ext>
            </c:extLst>
          </c:dPt>
          <c:dPt>
            <c:idx val="6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1-5B96-4851-BB75-9E34F852CD9D}"/>
              </c:ext>
            </c:extLst>
          </c:dPt>
          <c:dPt>
            <c:idx val="6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3-5B96-4851-BB75-9E34F852CD9D}"/>
              </c:ext>
            </c:extLst>
          </c:dPt>
          <c:dPt>
            <c:idx val="6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5-5B96-4851-BB75-9E34F852CD9D}"/>
              </c:ext>
            </c:extLst>
          </c:dPt>
          <c:dPt>
            <c:idx val="67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7-5B96-4851-BB75-9E34F852CD9D}"/>
              </c:ext>
            </c:extLst>
          </c:dPt>
          <c:dPt>
            <c:idx val="68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9-5B96-4851-BB75-9E34F852CD9D}"/>
              </c:ext>
            </c:extLst>
          </c:dPt>
          <c:dPt>
            <c:idx val="69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B-5B96-4851-BB75-9E34F852CD9D}"/>
              </c:ext>
            </c:extLst>
          </c:dPt>
          <c:dPt>
            <c:idx val="7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D-5B96-4851-BB75-9E34F852CD9D}"/>
              </c:ext>
            </c:extLst>
          </c:dPt>
          <c:dPt>
            <c:idx val="71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8F-5B96-4851-BB75-9E34F852CD9D}"/>
              </c:ext>
            </c:extLst>
          </c:dPt>
          <c:dPt>
            <c:idx val="7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1-5B96-4851-BB75-9E34F852CD9D}"/>
              </c:ext>
            </c:extLst>
          </c:dPt>
          <c:dPt>
            <c:idx val="7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3-5B96-4851-BB75-9E34F852CD9D}"/>
              </c:ext>
            </c:extLst>
          </c:dPt>
          <c:dPt>
            <c:idx val="7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5-5B96-4851-BB75-9E34F852CD9D}"/>
              </c:ext>
            </c:extLst>
          </c:dPt>
          <c:dPt>
            <c:idx val="7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7-5B96-4851-BB75-9E34F852CD9D}"/>
              </c:ext>
            </c:extLst>
          </c:dPt>
          <c:dPt>
            <c:idx val="7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9-5B96-4851-BB75-9E34F852CD9D}"/>
              </c:ext>
            </c:extLst>
          </c:dPt>
          <c:dPt>
            <c:idx val="7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8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8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B-5B96-4851-BB75-9E34F852CD9D}"/>
              </c:ext>
            </c:extLst>
          </c:dPt>
          <c:dPt>
            <c:idx val="78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D-5B96-4851-BB75-9E34F852CD9D}"/>
              </c:ext>
            </c:extLst>
          </c:dPt>
          <c:dPt>
            <c:idx val="79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9F-5B96-4851-BB75-9E34F852CD9D}"/>
              </c:ext>
            </c:extLst>
          </c:dPt>
          <c:dPt>
            <c:idx val="80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1-5B96-4851-BB75-9E34F852CD9D}"/>
              </c:ext>
            </c:extLst>
          </c:dPt>
          <c:dPt>
            <c:idx val="81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3-5B96-4851-BB75-9E34F852CD9D}"/>
              </c:ext>
            </c:extLst>
          </c:dPt>
          <c:dPt>
            <c:idx val="82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5-5B96-4851-BB75-9E34F852CD9D}"/>
              </c:ext>
            </c:extLst>
          </c:dPt>
          <c:dPt>
            <c:idx val="8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lumOff val="4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Off val="4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7-5B96-4851-BB75-9E34F852CD9D}"/>
              </c:ext>
            </c:extLst>
          </c:dPt>
          <c:dPt>
            <c:idx val="84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9-5B96-4851-BB75-9E34F852CD9D}"/>
              </c:ext>
            </c:extLst>
          </c:dPt>
          <c:dPt>
            <c:idx val="85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B-5B96-4851-BB75-9E34F852CD9D}"/>
              </c:ext>
            </c:extLst>
          </c:dPt>
          <c:dPt>
            <c:idx val="86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D-5B96-4851-BB75-9E34F852CD9D}"/>
              </c:ext>
            </c:extLst>
          </c:dPt>
          <c:dPt>
            <c:idx val="8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AF-5B96-4851-BB75-9E34F852CD9D}"/>
              </c:ext>
            </c:extLst>
          </c:dPt>
          <c:dPt>
            <c:idx val="88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1-5B96-4851-BB75-9E34F852CD9D}"/>
              </c:ext>
            </c:extLst>
          </c:dPt>
          <c:dPt>
            <c:idx val="89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5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5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3-5B96-4851-BB75-9E34F852CD9D}"/>
              </c:ext>
            </c:extLst>
          </c:dPt>
          <c:dPt>
            <c:idx val="90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5-5B96-4851-BB75-9E34F852CD9D}"/>
              </c:ext>
            </c:extLst>
          </c:dPt>
          <c:dPt>
            <c:idx val="91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7-5B96-4851-BB75-9E34F852CD9D}"/>
              </c:ext>
            </c:extLst>
          </c:dPt>
          <c:dPt>
            <c:idx val="92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9-5B96-4851-BB75-9E34F852CD9D}"/>
              </c:ext>
            </c:extLst>
          </c:dPt>
          <c:dPt>
            <c:idx val="9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B-5B96-4851-BB75-9E34F852CD9D}"/>
              </c:ext>
            </c:extLst>
          </c:dPt>
          <c:dPt>
            <c:idx val="94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D-5B96-4851-BB75-9E34F852CD9D}"/>
              </c:ext>
            </c:extLst>
          </c:dPt>
          <c:dPt>
            <c:idx val="95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lumOff val="3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Off val="3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BF-5B96-4851-BB75-9E34F852CD9D}"/>
              </c:ext>
            </c:extLst>
          </c:dPt>
          <c:dPt>
            <c:idx val="9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1-5B96-4851-BB75-9E34F852CD9D}"/>
              </c:ext>
            </c:extLst>
          </c:dPt>
          <c:dPt>
            <c:idx val="9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3-5B96-4851-BB75-9E34F852CD9D}"/>
              </c:ext>
            </c:extLst>
          </c:dPt>
          <c:dPt>
            <c:idx val="9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5-5B96-4851-BB75-9E34F852CD9D}"/>
              </c:ext>
            </c:extLst>
          </c:dPt>
          <c:dPt>
            <c:idx val="9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7-5B96-4851-BB75-9E34F852CD9D}"/>
              </c:ext>
            </c:extLst>
          </c:dPt>
          <c:dPt>
            <c:idx val="10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9-5B96-4851-BB75-9E34F852CD9D}"/>
              </c:ext>
            </c:extLst>
          </c:dPt>
          <c:dPt>
            <c:idx val="10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7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7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CB-5B96-4851-BB75-9E34F852CD9D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Nation!$A$3:$A$104</c:f>
              <c:strCache>
                <c:ptCount val="102"/>
                <c:pt idx="0">
                  <c:v>ESP</c:v>
                </c:pt>
                <c:pt idx="1">
                  <c:v>FRA</c:v>
                </c:pt>
                <c:pt idx="2">
                  <c:v>ITA</c:v>
                </c:pt>
                <c:pt idx="3">
                  <c:v>GER</c:v>
                </c:pt>
                <c:pt idx="4">
                  <c:v>ENG</c:v>
                </c:pt>
                <c:pt idx="5">
                  <c:v>BRA</c:v>
                </c:pt>
                <c:pt idx="6">
                  <c:v>NED</c:v>
                </c:pt>
                <c:pt idx="7">
                  <c:v>ARG</c:v>
                </c:pt>
                <c:pt idx="8">
                  <c:v>POR</c:v>
                </c:pt>
                <c:pt idx="9">
                  <c:v>SEN</c:v>
                </c:pt>
                <c:pt idx="10">
                  <c:v>BEL</c:v>
                </c:pt>
                <c:pt idx="11">
                  <c:v>DEN</c:v>
                </c:pt>
                <c:pt idx="12">
                  <c:v>CRO</c:v>
                </c:pt>
                <c:pt idx="13">
                  <c:v>SRB</c:v>
                </c:pt>
                <c:pt idx="14">
                  <c:v>AUT</c:v>
                </c:pt>
                <c:pt idx="15">
                  <c:v>CIV</c:v>
                </c:pt>
                <c:pt idx="16">
                  <c:v>POL</c:v>
                </c:pt>
                <c:pt idx="17">
                  <c:v>SUI</c:v>
                </c:pt>
                <c:pt idx="18">
                  <c:v>URU</c:v>
                </c:pt>
                <c:pt idx="19">
                  <c:v>USA</c:v>
                </c:pt>
                <c:pt idx="20">
                  <c:v>NGA</c:v>
                </c:pt>
                <c:pt idx="21">
                  <c:v>MAR</c:v>
                </c:pt>
                <c:pt idx="22">
                  <c:v>MLI</c:v>
                </c:pt>
                <c:pt idx="23">
                  <c:v>NOR</c:v>
                </c:pt>
                <c:pt idx="24">
                  <c:v>ALG</c:v>
                </c:pt>
                <c:pt idx="25">
                  <c:v>GHA</c:v>
                </c:pt>
                <c:pt idx="26">
                  <c:v>SWE</c:v>
                </c:pt>
                <c:pt idx="27">
                  <c:v>CMR</c:v>
                </c:pt>
                <c:pt idx="28">
                  <c:v>COL</c:v>
                </c:pt>
                <c:pt idx="29">
                  <c:v>TUR</c:v>
                </c:pt>
                <c:pt idx="30">
                  <c:v>SCO</c:v>
                </c:pt>
                <c:pt idx="31">
                  <c:v>GRE</c:v>
                </c:pt>
                <c:pt idx="32">
                  <c:v>IRL</c:v>
                </c:pt>
                <c:pt idx="33">
                  <c:v>WAL</c:v>
                </c:pt>
                <c:pt idx="34">
                  <c:v>ALB</c:v>
                </c:pt>
                <c:pt idx="35">
                  <c:v>JPN</c:v>
                </c:pt>
                <c:pt idx="36">
                  <c:v>SVK</c:v>
                </c:pt>
                <c:pt idx="37">
                  <c:v>CZE</c:v>
                </c:pt>
                <c:pt idx="38">
                  <c:v>BIH</c:v>
                </c:pt>
                <c:pt idx="39">
                  <c:v>CHI</c:v>
                </c:pt>
                <c:pt idx="40">
                  <c:v>ROU</c:v>
                </c:pt>
                <c:pt idx="41">
                  <c:v>GUI</c:v>
                </c:pt>
                <c:pt idx="42">
                  <c:v>KVX</c:v>
                </c:pt>
                <c:pt idx="43">
                  <c:v>MEX</c:v>
                </c:pt>
                <c:pt idx="44">
                  <c:v>KOR</c:v>
                </c:pt>
                <c:pt idx="45">
                  <c:v>TUN</c:v>
                </c:pt>
                <c:pt idx="46">
                  <c:v>UKR</c:v>
                </c:pt>
                <c:pt idx="47">
                  <c:v>COD</c:v>
                </c:pt>
                <c:pt idx="48">
                  <c:v>FIN</c:v>
                </c:pt>
                <c:pt idx="49">
                  <c:v>SVN</c:v>
                </c:pt>
                <c:pt idx="50">
                  <c:v>ECU</c:v>
                </c:pt>
                <c:pt idx="51">
                  <c:v>HUN</c:v>
                </c:pt>
                <c:pt idx="52">
                  <c:v>MNE</c:v>
                </c:pt>
                <c:pt idx="53">
                  <c:v>VEN</c:v>
                </c:pt>
                <c:pt idx="54">
                  <c:v>ISL</c:v>
                </c:pt>
                <c:pt idx="55">
                  <c:v>RUS</c:v>
                </c:pt>
                <c:pt idx="56">
                  <c:v>EGY</c:v>
                </c:pt>
                <c:pt idx="57">
                  <c:v>GAB</c:v>
                </c:pt>
                <c:pt idx="58">
                  <c:v>GNB</c:v>
                </c:pt>
                <c:pt idx="59">
                  <c:v>MKD</c:v>
                </c:pt>
                <c:pt idx="60">
                  <c:v>NIR</c:v>
                </c:pt>
                <c:pt idx="61">
                  <c:v>PAR</c:v>
                </c:pt>
                <c:pt idx="62">
                  <c:v>ANG</c:v>
                </c:pt>
                <c:pt idx="63">
                  <c:v>BFA</c:v>
                </c:pt>
                <c:pt idx="64">
                  <c:v>CPV</c:v>
                </c:pt>
                <c:pt idx="65">
                  <c:v>GAM</c:v>
                </c:pt>
                <c:pt idx="66">
                  <c:v>LUX</c:v>
                </c:pt>
                <c:pt idx="67">
                  <c:v>TOG</c:v>
                </c:pt>
                <c:pt idx="68">
                  <c:v>ARM</c:v>
                </c:pt>
                <c:pt idx="69">
                  <c:v>AUS</c:v>
                </c:pt>
                <c:pt idx="70">
                  <c:v>BEN</c:v>
                </c:pt>
                <c:pt idx="71">
                  <c:v>CAN</c:v>
                </c:pt>
                <c:pt idx="72">
                  <c:v>CGO</c:v>
                </c:pt>
                <c:pt idx="73">
                  <c:v>CRC</c:v>
                </c:pt>
                <c:pt idx="74">
                  <c:v>EQG</c:v>
                </c:pt>
                <c:pt idx="75">
                  <c:v>ISR</c:v>
                </c:pt>
                <c:pt idx="76">
                  <c:v>JAM</c:v>
                </c:pt>
                <c:pt idx="77">
                  <c:v>MOZ</c:v>
                </c:pt>
                <c:pt idx="78">
                  <c:v>MTQ</c:v>
                </c:pt>
                <c:pt idx="79">
                  <c:v>NZL</c:v>
                </c:pt>
                <c:pt idx="80">
                  <c:v>PER</c:v>
                </c:pt>
                <c:pt idx="81">
                  <c:v>ZIM</c:v>
                </c:pt>
                <c:pt idx="82">
                  <c:v>CTA</c:v>
                </c:pt>
                <c:pt idx="83">
                  <c:v>DOM</c:v>
                </c:pt>
                <c:pt idx="84">
                  <c:v>GEO</c:v>
                </c:pt>
                <c:pt idx="85">
                  <c:v>GUF</c:v>
                </c:pt>
                <c:pt idx="86">
                  <c:v>HON</c:v>
                </c:pt>
                <c:pt idx="87">
                  <c:v>IRN</c:v>
                </c:pt>
                <c:pt idx="88">
                  <c:v>MAD</c:v>
                </c:pt>
                <c:pt idx="89">
                  <c:v>RSA</c:v>
                </c:pt>
                <c:pt idx="90">
                  <c:v>SUR</c:v>
                </c:pt>
                <c:pt idx="91">
                  <c:v>ZAM</c:v>
                </c:pt>
                <c:pt idx="92">
                  <c:v>BUL</c:v>
                </c:pt>
                <c:pt idx="93">
                  <c:v>CHA</c:v>
                </c:pt>
                <c:pt idx="94">
                  <c:v>CHN</c:v>
                </c:pt>
                <c:pt idx="95">
                  <c:v>CYP</c:v>
                </c:pt>
                <c:pt idx="96">
                  <c:v>GRN</c:v>
                </c:pt>
                <c:pt idx="97">
                  <c:v>PAN</c:v>
                </c:pt>
                <c:pt idx="98">
                  <c:v>PHI</c:v>
                </c:pt>
                <c:pt idx="99">
                  <c:v>REU</c:v>
                </c:pt>
                <c:pt idx="100">
                  <c:v>SLE</c:v>
                </c:pt>
                <c:pt idx="101">
                  <c:v>UZB</c:v>
                </c:pt>
              </c:strCache>
            </c:strRef>
          </c:cat>
          <c:val>
            <c:numRef>
              <c:f>Nation!$C$3:$C$104</c:f>
              <c:numCache>
                <c:formatCode>General</c:formatCode>
                <c:ptCount val="102"/>
                <c:pt idx="0">
                  <c:v>14.93</c:v>
                </c:pt>
                <c:pt idx="1">
                  <c:v>13.56</c:v>
                </c:pt>
                <c:pt idx="2">
                  <c:v>8.76</c:v>
                </c:pt>
                <c:pt idx="3">
                  <c:v>8.6300000000000008</c:v>
                </c:pt>
                <c:pt idx="4">
                  <c:v>7.43</c:v>
                </c:pt>
                <c:pt idx="5">
                  <c:v>3.56</c:v>
                </c:pt>
                <c:pt idx="6">
                  <c:v>2.74</c:v>
                </c:pt>
                <c:pt idx="7">
                  <c:v>2.5</c:v>
                </c:pt>
                <c:pt idx="8">
                  <c:v>1.99</c:v>
                </c:pt>
                <c:pt idx="9">
                  <c:v>1.61</c:v>
                </c:pt>
                <c:pt idx="10">
                  <c:v>1.44</c:v>
                </c:pt>
                <c:pt idx="11">
                  <c:v>1.44</c:v>
                </c:pt>
                <c:pt idx="12">
                  <c:v>1.27</c:v>
                </c:pt>
                <c:pt idx="13">
                  <c:v>1.27</c:v>
                </c:pt>
                <c:pt idx="14">
                  <c:v>1.23</c:v>
                </c:pt>
                <c:pt idx="15">
                  <c:v>1.1599999999999999</c:v>
                </c:pt>
                <c:pt idx="16">
                  <c:v>1.1599999999999999</c:v>
                </c:pt>
                <c:pt idx="17">
                  <c:v>1.1599999999999999</c:v>
                </c:pt>
                <c:pt idx="18">
                  <c:v>1.03</c:v>
                </c:pt>
                <c:pt idx="19">
                  <c:v>1.03</c:v>
                </c:pt>
                <c:pt idx="20">
                  <c:v>0.96</c:v>
                </c:pt>
                <c:pt idx="21">
                  <c:v>0.92</c:v>
                </c:pt>
                <c:pt idx="22">
                  <c:v>0.89</c:v>
                </c:pt>
                <c:pt idx="23">
                  <c:v>0.89</c:v>
                </c:pt>
                <c:pt idx="24">
                  <c:v>0.86</c:v>
                </c:pt>
                <c:pt idx="25">
                  <c:v>0.82</c:v>
                </c:pt>
                <c:pt idx="26">
                  <c:v>0.82</c:v>
                </c:pt>
                <c:pt idx="27">
                  <c:v>0.79</c:v>
                </c:pt>
                <c:pt idx="28">
                  <c:v>0.72</c:v>
                </c:pt>
                <c:pt idx="29">
                  <c:v>0.68</c:v>
                </c:pt>
                <c:pt idx="30">
                  <c:v>0.65</c:v>
                </c:pt>
                <c:pt idx="31">
                  <c:v>0.57999999999999996</c:v>
                </c:pt>
                <c:pt idx="32">
                  <c:v>0.51</c:v>
                </c:pt>
                <c:pt idx="33">
                  <c:v>0.51</c:v>
                </c:pt>
                <c:pt idx="34">
                  <c:v>0.48</c:v>
                </c:pt>
                <c:pt idx="35">
                  <c:v>0.48</c:v>
                </c:pt>
                <c:pt idx="36">
                  <c:v>0.48</c:v>
                </c:pt>
                <c:pt idx="37">
                  <c:v>0.45</c:v>
                </c:pt>
                <c:pt idx="38">
                  <c:v>0.41</c:v>
                </c:pt>
                <c:pt idx="39">
                  <c:v>0.38</c:v>
                </c:pt>
                <c:pt idx="40">
                  <c:v>0.38</c:v>
                </c:pt>
                <c:pt idx="41">
                  <c:v>0.34</c:v>
                </c:pt>
                <c:pt idx="42">
                  <c:v>0.34</c:v>
                </c:pt>
                <c:pt idx="43">
                  <c:v>0.34</c:v>
                </c:pt>
                <c:pt idx="44">
                  <c:v>0.31</c:v>
                </c:pt>
                <c:pt idx="45">
                  <c:v>0.31</c:v>
                </c:pt>
                <c:pt idx="46">
                  <c:v>0.31</c:v>
                </c:pt>
                <c:pt idx="47">
                  <c:v>0.27</c:v>
                </c:pt>
                <c:pt idx="48">
                  <c:v>0.27</c:v>
                </c:pt>
                <c:pt idx="49">
                  <c:v>0.27</c:v>
                </c:pt>
                <c:pt idx="50">
                  <c:v>0.24</c:v>
                </c:pt>
                <c:pt idx="51">
                  <c:v>0.24</c:v>
                </c:pt>
                <c:pt idx="52">
                  <c:v>0.24</c:v>
                </c:pt>
                <c:pt idx="53">
                  <c:v>0.24</c:v>
                </c:pt>
                <c:pt idx="54">
                  <c:v>0.21</c:v>
                </c:pt>
                <c:pt idx="55">
                  <c:v>0.21</c:v>
                </c:pt>
                <c:pt idx="56">
                  <c:v>0.17</c:v>
                </c:pt>
                <c:pt idx="57">
                  <c:v>0.17</c:v>
                </c:pt>
                <c:pt idx="58">
                  <c:v>0.17</c:v>
                </c:pt>
                <c:pt idx="59">
                  <c:v>0.17</c:v>
                </c:pt>
                <c:pt idx="60">
                  <c:v>0.17</c:v>
                </c:pt>
                <c:pt idx="61">
                  <c:v>0.17</c:v>
                </c:pt>
                <c:pt idx="62">
                  <c:v>0.14000000000000001</c:v>
                </c:pt>
                <c:pt idx="63">
                  <c:v>0.14000000000000001</c:v>
                </c:pt>
                <c:pt idx="64">
                  <c:v>0.14000000000000001</c:v>
                </c:pt>
                <c:pt idx="65">
                  <c:v>0.14000000000000001</c:v>
                </c:pt>
                <c:pt idx="66">
                  <c:v>0.14000000000000001</c:v>
                </c:pt>
                <c:pt idx="67">
                  <c:v>0.14000000000000001</c:v>
                </c:pt>
                <c:pt idx="68">
                  <c:v>0.1</c:v>
                </c:pt>
                <c:pt idx="69">
                  <c:v>0.1</c:v>
                </c:pt>
                <c:pt idx="70">
                  <c:v>0.1</c:v>
                </c:pt>
                <c:pt idx="71">
                  <c:v>0.1</c:v>
                </c:pt>
                <c:pt idx="72">
                  <c:v>0.1</c:v>
                </c:pt>
                <c:pt idx="73">
                  <c:v>0.1</c:v>
                </c:pt>
                <c:pt idx="74">
                  <c:v>0.1</c:v>
                </c:pt>
                <c:pt idx="75">
                  <c:v>0.1</c:v>
                </c:pt>
                <c:pt idx="76">
                  <c:v>0.1</c:v>
                </c:pt>
                <c:pt idx="77">
                  <c:v>0.1</c:v>
                </c:pt>
                <c:pt idx="78">
                  <c:v>0.1</c:v>
                </c:pt>
                <c:pt idx="79">
                  <c:v>0.1</c:v>
                </c:pt>
                <c:pt idx="80">
                  <c:v>0.1</c:v>
                </c:pt>
                <c:pt idx="81">
                  <c:v>0.1</c:v>
                </c:pt>
                <c:pt idx="82">
                  <c:v>7.0000000000000007E-2</c:v>
                </c:pt>
                <c:pt idx="83">
                  <c:v>7.0000000000000007E-2</c:v>
                </c:pt>
                <c:pt idx="84">
                  <c:v>7.0000000000000007E-2</c:v>
                </c:pt>
                <c:pt idx="85">
                  <c:v>7.0000000000000007E-2</c:v>
                </c:pt>
                <c:pt idx="86">
                  <c:v>7.0000000000000007E-2</c:v>
                </c:pt>
                <c:pt idx="87">
                  <c:v>7.0000000000000007E-2</c:v>
                </c:pt>
                <c:pt idx="88">
                  <c:v>7.0000000000000007E-2</c:v>
                </c:pt>
                <c:pt idx="89">
                  <c:v>7.0000000000000007E-2</c:v>
                </c:pt>
                <c:pt idx="90">
                  <c:v>7.0000000000000007E-2</c:v>
                </c:pt>
                <c:pt idx="91">
                  <c:v>7.0000000000000007E-2</c:v>
                </c:pt>
                <c:pt idx="92">
                  <c:v>0.03</c:v>
                </c:pt>
                <c:pt idx="93">
                  <c:v>0.03</c:v>
                </c:pt>
                <c:pt idx="94">
                  <c:v>0.03</c:v>
                </c:pt>
                <c:pt idx="95">
                  <c:v>0.03</c:v>
                </c:pt>
                <c:pt idx="96">
                  <c:v>0.03</c:v>
                </c:pt>
                <c:pt idx="97">
                  <c:v>0.03</c:v>
                </c:pt>
                <c:pt idx="98">
                  <c:v>0.03</c:v>
                </c:pt>
                <c:pt idx="99">
                  <c:v>0.03</c:v>
                </c:pt>
                <c:pt idx="100">
                  <c:v>0.03</c:v>
                </c:pt>
                <c:pt idx="101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C-5B96-4851-BB75-9E34F852C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0083415506197477"/>
          <c:y val="8.3461325775162049E-2"/>
          <c:w val="0.28206481630144242"/>
          <c:h val="0.896492804404418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球员位置分布</a:t>
            </a:r>
            <a:endParaRPr lang="zh-CN"/>
          </a:p>
        </c:rich>
      </c:tx>
      <c:layout>
        <c:manualLayout>
          <c:xMode val="edge"/>
          <c:yMode val="edge"/>
          <c:x val="0.45184204189742355"/>
          <c:y val="1.858390633711206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107880432291715"/>
          <c:y val="0.20701473519129612"/>
          <c:w val="0.50380699647701188"/>
          <c:h val="0.71829080493568997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B3A-4245-ABAD-374B9E34CB29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B3A-4245-ABAD-374B9E34CB29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B3A-4245-ABAD-374B9E34CB29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DB3A-4245-ABAD-374B9E34CB29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DB3A-4245-ABAD-374B9E34CB29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DB3A-4245-ABAD-374B9E34CB29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DB3A-4245-ABAD-374B9E34CB29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DB3A-4245-ABAD-374B9E34CB29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DB3A-4245-ABAD-374B9E34CB29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DB3A-4245-ABAD-374B9E34CB29}"/>
              </c:ext>
            </c:extLst>
          </c:dPt>
          <c:dLbls>
            <c:dLbl>
              <c:idx val="5"/>
              <c:layout>
                <c:manualLayout>
                  <c:x val="-5.2386495925494762E-2"/>
                  <c:y val="3.0428769017980636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DB3A-4245-ABAD-374B9E34CB29}"/>
                </c:ext>
              </c:extLst>
            </c:dLbl>
            <c:dLbl>
              <c:idx val="6"/>
              <c:layout>
                <c:manualLayout>
                  <c:x val="-5.4326736515327934E-2"/>
                  <c:y val="1.383125864453665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DB3A-4245-ABAD-374B9E34CB29}"/>
                </c:ext>
              </c:extLst>
            </c:dLbl>
            <c:dLbl>
              <c:idx val="7"/>
              <c:layout>
                <c:manualLayout>
                  <c:x val="-3.2984090027163404E-2"/>
                  <c:y val="-1.106500691562934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DB3A-4245-ABAD-374B9E34CB29}"/>
                </c:ext>
              </c:extLst>
            </c:dLbl>
            <c:dLbl>
              <c:idx val="8"/>
              <c:layout>
                <c:manualLayout>
                  <c:x val="-5.3249673825696477E-3"/>
                  <c:y val="-4.966489147362803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DB3A-4245-ABAD-374B9E34CB29}"/>
                </c:ext>
              </c:extLst>
            </c:dLbl>
            <c:dLbl>
              <c:idx val="9"/>
              <c:layout>
                <c:manualLayout>
                  <c:x val="5.0446255335661619E-2"/>
                  <c:y val="-3.3195020746887967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DB3A-4245-ABAD-374B9E34CB29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Pos!$A$3:$A$12</c:f>
              <c:strCache>
                <c:ptCount val="10"/>
                <c:pt idx="0">
                  <c:v>DF</c:v>
                </c:pt>
                <c:pt idx="1">
                  <c:v>MF</c:v>
                </c:pt>
                <c:pt idx="2">
                  <c:v>FW</c:v>
                </c:pt>
                <c:pt idx="3">
                  <c:v>FWMF</c:v>
                </c:pt>
                <c:pt idx="4">
                  <c:v>MFFW</c:v>
                </c:pt>
                <c:pt idx="5">
                  <c:v>GK</c:v>
                </c:pt>
                <c:pt idx="6">
                  <c:v>MFDF</c:v>
                </c:pt>
                <c:pt idx="7">
                  <c:v>DFMF</c:v>
                </c:pt>
                <c:pt idx="8">
                  <c:v>DFFW</c:v>
                </c:pt>
                <c:pt idx="9">
                  <c:v>FWDF</c:v>
                </c:pt>
              </c:strCache>
            </c:strRef>
          </c:cat>
          <c:val>
            <c:numRef>
              <c:f>Pos!$C$3:$C$12</c:f>
              <c:numCache>
                <c:formatCode>General</c:formatCode>
                <c:ptCount val="10"/>
                <c:pt idx="0">
                  <c:v>32.25</c:v>
                </c:pt>
                <c:pt idx="1">
                  <c:v>20.47</c:v>
                </c:pt>
                <c:pt idx="2">
                  <c:v>14.34</c:v>
                </c:pt>
                <c:pt idx="3">
                  <c:v>10.51</c:v>
                </c:pt>
                <c:pt idx="4">
                  <c:v>8.18</c:v>
                </c:pt>
                <c:pt idx="5">
                  <c:v>7.43</c:v>
                </c:pt>
                <c:pt idx="6">
                  <c:v>2.33</c:v>
                </c:pt>
                <c:pt idx="7">
                  <c:v>2.2599999999999998</c:v>
                </c:pt>
                <c:pt idx="8">
                  <c:v>1.2</c:v>
                </c:pt>
                <c:pt idx="9">
                  <c:v>1.03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B3A-4245-ABAD-374B9E34CB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81677679395134"/>
          <c:y val="0.17649532270004711"/>
          <c:w val="0.17810594687337236"/>
          <c:h val="0.625214079009354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昕宜 刘</dc:creator>
  <cp:keywords/>
  <dc:description/>
  <cp:lastModifiedBy>昕宜 刘</cp:lastModifiedBy>
  <cp:revision>37</cp:revision>
  <dcterms:created xsi:type="dcterms:W3CDTF">2023-12-09T14:14:00Z</dcterms:created>
  <dcterms:modified xsi:type="dcterms:W3CDTF">2023-12-12T15:40:00Z</dcterms:modified>
</cp:coreProperties>
</file>