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BCD" w:rsidRDefault="003D4BCD" w:rsidP="003D4BCD">
      <w:pPr>
        <w:pStyle w:val="Titre1"/>
        <w:rPr>
          <w:rFonts w:ascii="Times New Roman" w:hAnsi="Times New Roman" w:cs="Times New Roman"/>
          <w:b w:val="0"/>
          <w:bCs/>
          <w:sz w:val="22"/>
          <w:szCs w:val="22"/>
        </w:rPr>
      </w:pPr>
      <w:r>
        <w:rPr>
          <w:rFonts w:ascii="Times New Roman" w:hAnsi="Times New Roman" w:cs="Times New Roman"/>
          <w:sz w:val="22"/>
          <w:szCs w:val="22"/>
        </w:rPr>
        <w:t>Devoir 2</w:t>
      </w:r>
      <w:bookmarkStart w:id="0" w:name="_GoBack"/>
      <w:bookmarkEnd w:id="0"/>
    </w:p>
    <w:p w:rsidR="003D4BCD" w:rsidRDefault="003D4BCD" w:rsidP="003D4BCD">
      <w:pPr>
        <w:pStyle w:val="Corpsdetexte2"/>
        <w:rPr>
          <w:sz w:val="22"/>
          <w:szCs w:val="22"/>
        </w:rPr>
      </w:pPr>
      <w:r>
        <w:rPr>
          <w:sz w:val="22"/>
          <w:szCs w:val="22"/>
        </w:rPr>
        <w:t>On désire développer un système d’information relatif aux journaux nationaux. Pour cela, on considère les informations suivantes :</w:t>
      </w:r>
    </w:p>
    <w:p w:rsidR="003D4BCD" w:rsidRDefault="003D4BCD" w:rsidP="003D4BCD">
      <w:pPr>
        <w:pStyle w:val="Corpsdetexte2"/>
        <w:rPr>
          <w:sz w:val="22"/>
          <w:szCs w:val="22"/>
        </w:rPr>
      </w:pPr>
      <w:r>
        <w:rPr>
          <w:sz w:val="22"/>
          <w:szCs w:val="22"/>
        </w:rPr>
        <w:t xml:space="preserve">Un journal est décrit par un code unique (CODEJ), un titre (TITREJ), une adresse (ADRJ), </w:t>
      </w:r>
      <w:proofErr w:type="gramStart"/>
      <w:r>
        <w:rPr>
          <w:sz w:val="22"/>
          <w:szCs w:val="22"/>
        </w:rPr>
        <w:t>une</w:t>
      </w:r>
      <w:proofErr w:type="gramEnd"/>
      <w:r>
        <w:rPr>
          <w:sz w:val="22"/>
          <w:szCs w:val="22"/>
        </w:rPr>
        <w:t xml:space="preserve"> site web (SITEJ), un type (TYPEJ). Le type d’un journal peut être politique, loisir, ou scientifique…</w:t>
      </w:r>
    </w:p>
    <w:p w:rsidR="003D4BCD" w:rsidRDefault="003D4BCD" w:rsidP="003D4BCD">
      <w:pPr>
        <w:pStyle w:val="Corpsdetexte2"/>
        <w:rPr>
          <w:sz w:val="22"/>
          <w:szCs w:val="22"/>
        </w:rPr>
      </w:pPr>
      <w:r>
        <w:rPr>
          <w:sz w:val="22"/>
          <w:szCs w:val="22"/>
        </w:rPr>
        <w:t xml:space="preserve">Chaque journal a un rédacteur en chef qui est un journaliste et emploie un certain nombre de journalistes. </w:t>
      </w:r>
    </w:p>
    <w:p w:rsidR="003D4BCD" w:rsidRDefault="003D4BCD" w:rsidP="003D4BCD">
      <w:pPr>
        <w:pStyle w:val="Corpsdetexte2"/>
        <w:rPr>
          <w:sz w:val="22"/>
          <w:szCs w:val="22"/>
        </w:rPr>
      </w:pPr>
      <w:r>
        <w:rPr>
          <w:sz w:val="22"/>
          <w:szCs w:val="22"/>
        </w:rPr>
        <w:t xml:space="preserve">Un journaliste  est identifié par numéro (NUMJT) et décrit par son nom (NOMJT), prénom (PRENOMJT), date de naissance (DATENJT), adresse (ADRJT), une adresse électronique (EMAILJT). </w:t>
      </w:r>
    </w:p>
    <w:p w:rsidR="003D4BCD" w:rsidRDefault="003D4BCD" w:rsidP="003D4BCD">
      <w:pPr>
        <w:pStyle w:val="Corpsdetexte2"/>
        <w:rPr>
          <w:sz w:val="22"/>
          <w:szCs w:val="22"/>
        </w:rPr>
      </w:pPr>
      <w:r>
        <w:rPr>
          <w:sz w:val="22"/>
          <w:szCs w:val="22"/>
        </w:rPr>
        <w:t>En plus, les journalistes sont de deux types : permanant ou correspondant.</w:t>
      </w:r>
    </w:p>
    <w:p w:rsidR="003D4BCD" w:rsidRDefault="003D4BCD" w:rsidP="003D4BCD">
      <w:pPr>
        <w:pStyle w:val="Corpsdetexte2"/>
        <w:rPr>
          <w:sz w:val="22"/>
          <w:szCs w:val="22"/>
        </w:rPr>
      </w:pPr>
      <w:r>
        <w:rPr>
          <w:sz w:val="22"/>
          <w:szCs w:val="22"/>
        </w:rPr>
        <w:t>Un journaliste permanant est décrit par un code (CODEJP) et est attaché à un seul journal à la fois. Par contre, un correspondant, décrit par un code (CODEJC) peut travailler pour le compte de plusieurs journaux à la fois.</w:t>
      </w:r>
    </w:p>
    <w:p w:rsidR="003D4BCD" w:rsidRDefault="003D4BCD" w:rsidP="003D4BCD">
      <w:pPr>
        <w:pStyle w:val="Corpsdetexte2"/>
        <w:rPr>
          <w:sz w:val="22"/>
          <w:szCs w:val="22"/>
        </w:rPr>
      </w:pPr>
      <w:r>
        <w:rPr>
          <w:sz w:val="22"/>
          <w:szCs w:val="22"/>
        </w:rPr>
        <w:t>Un journaliste écrit des articles. Un article apparaît dans un seul numéro d’un journal donné. Un numéro d’un journal  est décrit par un numéro (NUMJ) qui est un numéro séquentiel, il a une date (DATENJ).</w:t>
      </w:r>
    </w:p>
    <w:p w:rsidR="003D4BCD" w:rsidRDefault="003D4BCD" w:rsidP="003D4BCD">
      <w:pPr>
        <w:pStyle w:val="Corpsdetexte2"/>
        <w:rPr>
          <w:sz w:val="22"/>
          <w:szCs w:val="22"/>
        </w:rPr>
      </w:pPr>
      <w:r>
        <w:rPr>
          <w:sz w:val="22"/>
          <w:szCs w:val="22"/>
        </w:rPr>
        <w:t>Un article est caractérisé par un code unique (CODEA), un titre (TITREA), un thème (THEMEA) et un contenu (CONTA).</w:t>
      </w:r>
    </w:p>
    <w:p w:rsidR="003D4BCD" w:rsidRDefault="003D4BCD" w:rsidP="003D4BCD">
      <w:pPr>
        <w:pStyle w:val="Corpsdetexte2"/>
        <w:rPr>
          <w:sz w:val="22"/>
          <w:szCs w:val="22"/>
        </w:rPr>
      </w:pPr>
      <w:r>
        <w:rPr>
          <w:sz w:val="22"/>
          <w:szCs w:val="22"/>
        </w:rPr>
        <w:t>Un journaliste  peut effectuer des interviews avec différentes personnalités (célébrités, politiques,…). Une personnalité est décrite par numéro unique (NUMP), un nom (NOMP), un prénom (PRENOMP), une fonction (FONCP), une adresse (ADRP), un téléphone (TELP).</w:t>
      </w:r>
    </w:p>
    <w:p w:rsidR="003D4BCD" w:rsidRDefault="003D4BCD" w:rsidP="003D4BCD">
      <w:pPr>
        <w:pStyle w:val="Corpsdetexte2"/>
        <w:rPr>
          <w:sz w:val="22"/>
          <w:szCs w:val="22"/>
        </w:rPr>
      </w:pPr>
      <w:r>
        <w:rPr>
          <w:sz w:val="22"/>
          <w:szCs w:val="22"/>
        </w:rPr>
        <w:t>Une interview fait par un journaliste donné avec une personnalité donnée, paraît dans un seul numéro d’un journal donné.</w:t>
      </w:r>
    </w:p>
    <w:p w:rsidR="003D4BCD" w:rsidRDefault="003D4BCD" w:rsidP="003D4BCD">
      <w:pPr>
        <w:pStyle w:val="Corpsdetexte2"/>
        <w:rPr>
          <w:sz w:val="22"/>
          <w:szCs w:val="22"/>
        </w:rPr>
      </w:pPr>
      <w:r>
        <w:rPr>
          <w:sz w:val="22"/>
          <w:szCs w:val="22"/>
        </w:rPr>
        <w:t xml:space="preserve">On voudrait garder trace de </w:t>
      </w:r>
      <w:proofErr w:type="gramStart"/>
      <w:r>
        <w:rPr>
          <w:sz w:val="22"/>
          <w:szCs w:val="22"/>
        </w:rPr>
        <w:t>tous les interviews effectués</w:t>
      </w:r>
      <w:proofErr w:type="gramEnd"/>
      <w:r>
        <w:rPr>
          <w:sz w:val="22"/>
          <w:szCs w:val="22"/>
        </w:rPr>
        <w:t xml:space="preserve"> par des journalistes avec des personnalités. </w:t>
      </w:r>
    </w:p>
    <w:p w:rsidR="003D4BCD" w:rsidRDefault="003D4BCD" w:rsidP="003D4BCD">
      <w:pPr>
        <w:pStyle w:val="Corpsdetexte2"/>
        <w:numPr>
          <w:ilvl w:val="0"/>
          <w:numId w:val="1"/>
        </w:numPr>
        <w:tabs>
          <w:tab w:val="num" w:pos="360"/>
        </w:tabs>
        <w:ind w:left="357" w:hanging="238"/>
        <w:rPr>
          <w:sz w:val="22"/>
          <w:szCs w:val="22"/>
        </w:rPr>
      </w:pPr>
      <w:r>
        <w:rPr>
          <w:sz w:val="22"/>
          <w:szCs w:val="22"/>
        </w:rPr>
        <w:t>Déterminer l’ensemble des dépendances fonctionnelles.</w:t>
      </w:r>
    </w:p>
    <w:p w:rsidR="003D4BCD" w:rsidRDefault="003D4BCD" w:rsidP="003D4BCD">
      <w:pPr>
        <w:pStyle w:val="Corpsdetexte2"/>
        <w:numPr>
          <w:ilvl w:val="0"/>
          <w:numId w:val="1"/>
        </w:numPr>
        <w:tabs>
          <w:tab w:val="num" w:pos="360"/>
        </w:tabs>
        <w:ind w:left="357" w:hanging="238"/>
        <w:rPr>
          <w:sz w:val="22"/>
          <w:szCs w:val="22"/>
        </w:rPr>
      </w:pPr>
      <w:r>
        <w:rPr>
          <w:sz w:val="22"/>
          <w:szCs w:val="22"/>
        </w:rPr>
        <w:t xml:space="preserve">En appliquant l’algorithme de synthèse, déterminer un schéma relationnel en 3ème forme normale. </w:t>
      </w:r>
    </w:p>
    <w:p w:rsidR="00051C0B" w:rsidRDefault="003D4BCD"/>
    <w:sectPr w:rsidR="00051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5F99"/>
    <w:multiLevelType w:val="hybridMultilevel"/>
    <w:tmpl w:val="FC0C1C36"/>
    <w:lvl w:ilvl="0" w:tplc="ADD8C834">
      <w:start w:val="1"/>
      <w:numFmt w:val="decimal"/>
      <w:lvlText w:val="%1-"/>
      <w:lvlJc w:val="left"/>
      <w:pPr>
        <w:tabs>
          <w:tab w:val="num" w:pos="717"/>
        </w:tabs>
        <w:ind w:left="717" w:hanging="360"/>
      </w:pPr>
    </w:lvl>
    <w:lvl w:ilvl="1" w:tplc="040C0019">
      <w:start w:val="1"/>
      <w:numFmt w:val="lowerLetter"/>
      <w:lvlText w:val="%2."/>
      <w:lvlJc w:val="left"/>
      <w:pPr>
        <w:tabs>
          <w:tab w:val="num" w:pos="1437"/>
        </w:tabs>
        <w:ind w:left="1437" w:hanging="360"/>
      </w:pPr>
    </w:lvl>
    <w:lvl w:ilvl="2" w:tplc="040C001B">
      <w:start w:val="1"/>
      <w:numFmt w:val="lowerRoman"/>
      <w:lvlText w:val="%3."/>
      <w:lvlJc w:val="right"/>
      <w:pPr>
        <w:tabs>
          <w:tab w:val="num" w:pos="2157"/>
        </w:tabs>
        <w:ind w:left="2157" w:hanging="180"/>
      </w:pPr>
    </w:lvl>
    <w:lvl w:ilvl="3" w:tplc="040C000F">
      <w:start w:val="1"/>
      <w:numFmt w:val="decimal"/>
      <w:lvlText w:val="%4."/>
      <w:lvlJc w:val="left"/>
      <w:pPr>
        <w:tabs>
          <w:tab w:val="num" w:pos="2877"/>
        </w:tabs>
        <w:ind w:left="2877" w:hanging="360"/>
      </w:pPr>
    </w:lvl>
    <w:lvl w:ilvl="4" w:tplc="040C0019">
      <w:start w:val="1"/>
      <w:numFmt w:val="lowerLetter"/>
      <w:lvlText w:val="%5."/>
      <w:lvlJc w:val="left"/>
      <w:pPr>
        <w:tabs>
          <w:tab w:val="num" w:pos="3597"/>
        </w:tabs>
        <w:ind w:left="3597" w:hanging="360"/>
      </w:pPr>
    </w:lvl>
    <w:lvl w:ilvl="5" w:tplc="040C001B">
      <w:start w:val="1"/>
      <w:numFmt w:val="lowerRoman"/>
      <w:lvlText w:val="%6."/>
      <w:lvlJc w:val="right"/>
      <w:pPr>
        <w:tabs>
          <w:tab w:val="num" w:pos="4317"/>
        </w:tabs>
        <w:ind w:left="4317" w:hanging="180"/>
      </w:pPr>
    </w:lvl>
    <w:lvl w:ilvl="6" w:tplc="040C000F">
      <w:start w:val="1"/>
      <w:numFmt w:val="decimal"/>
      <w:lvlText w:val="%7."/>
      <w:lvlJc w:val="left"/>
      <w:pPr>
        <w:tabs>
          <w:tab w:val="num" w:pos="5037"/>
        </w:tabs>
        <w:ind w:left="5037" w:hanging="360"/>
      </w:pPr>
    </w:lvl>
    <w:lvl w:ilvl="7" w:tplc="040C0019">
      <w:start w:val="1"/>
      <w:numFmt w:val="lowerLetter"/>
      <w:lvlText w:val="%8."/>
      <w:lvlJc w:val="left"/>
      <w:pPr>
        <w:tabs>
          <w:tab w:val="num" w:pos="5757"/>
        </w:tabs>
        <w:ind w:left="5757" w:hanging="360"/>
      </w:pPr>
    </w:lvl>
    <w:lvl w:ilvl="8" w:tplc="040C001B">
      <w:start w:val="1"/>
      <w:numFmt w:val="lowerRoman"/>
      <w:lvlText w:val="%9."/>
      <w:lvlJc w:val="right"/>
      <w:pPr>
        <w:tabs>
          <w:tab w:val="num" w:pos="6477"/>
        </w:tabs>
        <w:ind w:left="647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BCD"/>
    <w:rsid w:val="00065077"/>
    <w:rsid w:val="003D4BCD"/>
    <w:rsid w:val="00F92F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3D4BCD"/>
    <w:pPr>
      <w:keepNext/>
      <w:spacing w:before="120" w:after="120" w:line="240" w:lineRule="auto"/>
      <w:outlineLvl w:val="0"/>
    </w:pPr>
    <w:rPr>
      <w:rFonts w:ascii="Arial" w:eastAsia="Calibri" w:hAnsi="Arial" w:cs="Arial"/>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D4BCD"/>
    <w:rPr>
      <w:rFonts w:ascii="Arial" w:eastAsia="Calibri" w:hAnsi="Arial" w:cs="Arial"/>
      <w:b/>
      <w:sz w:val="24"/>
      <w:szCs w:val="24"/>
    </w:rPr>
  </w:style>
  <w:style w:type="paragraph" w:styleId="Corpsdetexte2">
    <w:name w:val="Body Text 2"/>
    <w:basedOn w:val="Normal"/>
    <w:link w:val="Corpsdetexte2Car"/>
    <w:semiHidden/>
    <w:unhideWhenUsed/>
    <w:rsid w:val="003D4BCD"/>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Corpsdetexte2Car">
    <w:name w:val="Corps de texte 2 Car"/>
    <w:basedOn w:val="Policepardfaut"/>
    <w:link w:val="Corpsdetexte2"/>
    <w:semiHidden/>
    <w:rsid w:val="003D4BCD"/>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3D4BCD"/>
    <w:pPr>
      <w:keepNext/>
      <w:spacing w:before="120" w:after="120" w:line="240" w:lineRule="auto"/>
      <w:outlineLvl w:val="0"/>
    </w:pPr>
    <w:rPr>
      <w:rFonts w:ascii="Arial" w:eastAsia="Calibri" w:hAnsi="Arial" w:cs="Arial"/>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D4BCD"/>
    <w:rPr>
      <w:rFonts w:ascii="Arial" w:eastAsia="Calibri" w:hAnsi="Arial" w:cs="Arial"/>
      <w:b/>
      <w:sz w:val="24"/>
      <w:szCs w:val="24"/>
    </w:rPr>
  </w:style>
  <w:style w:type="paragraph" w:styleId="Corpsdetexte2">
    <w:name w:val="Body Text 2"/>
    <w:basedOn w:val="Normal"/>
    <w:link w:val="Corpsdetexte2Car"/>
    <w:semiHidden/>
    <w:unhideWhenUsed/>
    <w:rsid w:val="003D4BCD"/>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Corpsdetexte2Car">
    <w:name w:val="Corps de texte 2 Car"/>
    <w:basedOn w:val="Policepardfaut"/>
    <w:link w:val="Corpsdetexte2"/>
    <w:semiHidden/>
    <w:rsid w:val="003D4BCD"/>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4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aissani</dc:creator>
  <cp:lastModifiedBy>aissani</cp:lastModifiedBy>
  <cp:revision>1</cp:revision>
  <dcterms:created xsi:type="dcterms:W3CDTF">2020-04-18T10:04:00Z</dcterms:created>
  <dcterms:modified xsi:type="dcterms:W3CDTF">2020-04-18T10:06:00Z</dcterms:modified>
</cp:coreProperties>
</file>