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9996" w14:textId="77777777" w:rsidR="00FC4ADA" w:rsidRDefault="00FC4ADA">
      <w:pPr>
        <w:spacing w:before="1400"/>
      </w:pPr>
    </w:p>
    <w:p w14:paraId="5DBDD8C5" w14:textId="77777777" w:rsidR="00FC4ADA" w:rsidRDefault="00000000">
      <w:pPr>
        <w:spacing w:after="200"/>
        <w:jc w:val="center"/>
      </w:pPr>
      <w:r>
        <w:rPr>
          <w:b/>
          <w:bCs/>
          <w:color w:val="555555"/>
          <w:spacing w:val="40"/>
          <w:sz w:val="24"/>
          <w:szCs w:val="24"/>
        </w:rPr>
        <w:t>ELICITATION DOCUMENT</w:t>
      </w:r>
    </w:p>
    <w:p w14:paraId="5731F021" w14:textId="77777777" w:rsidR="00FC4ADA" w:rsidRDefault="00000000">
      <w:pPr>
        <w:spacing w:after="160"/>
        <w:jc w:val="center"/>
      </w:pPr>
      <w:r>
        <w:rPr>
          <w:b/>
          <w:bCs/>
          <w:color w:val="0F3E17"/>
          <w:sz w:val="64"/>
          <w:szCs w:val="64"/>
        </w:rPr>
        <w:t>MediSage</w:t>
      </w:r>
    </w:p>
    <w:p w14:paraId="31D617C7" w14:textId="77777777" w:rsidR="00FC4ADA" w:rsidRDefault="00000000">
      <w:pPr>
        <w:spacing w:after="400"/>
        <w:jc w:val="center"/>
      </w:pPr>
      <w:r>
        <w:rPr>
          <w:b/>
          <w:bCs/>
          <w:color w:val="222222"/>
          <w:sz w:val="30"/>
          <w:szCs w:val="30"/>
        </w:rPr>
        <w:t>Clinical Document Intelligence &amp; Sovereign Health Vault</w:t>
      </w:r>
    </w:p>
    <w:p w14:paraId="7D5AF572" w14:textId="77777777" w:rsidR="00FC4ADA" w:rsidRDefault="00000000">
      <w:pPr>
        <w:spacing w:after="100"/>
        <w:jc w:val="center"/>
      </w:pPr>
      <w:r>
        <w:rPr>
          <w:i/>
          <w:iCs/>
          <w:color w:val="555555"/>
        </w:rPr>
        <w:t>Requirements Elicitation — Stakeholders, Interviews, Personas &amp; Key Findings</w:t>
      </w:r>
    </w:p>
    <w:p w14:paraId="2587138C" w14:textId="77777777" w:rsidR="00FC4ADA" w:rsidRDefault="00FC4ADA">
      <w:pPr>
        <w:pBdr>
          <w:top w:val="single" w:sz="12" w:space="4" w:color="A9D4B2"/>
        </w:pBdr>
        <w:spacing w:before="1200"/>
      </w:pPr>
    </w:p>
    <w:p w14:paraId="4A05A286" w14:textId="77777777" w:rsidR="00FC4ADA" w:rsidRDefault="00000000">
      <w:r>
        <w:br w:type="page"/>
      </w:r>
    </w:p>
    <w:p w14:paraId="5538BF27" w14:textId="77777777" w:rsidR="00FC4ADA" w:rsidRDefault="00000000">
      <w:pPr>
        <w:pStyle w:val="Heading1"/>
        <w:pBdr>
          <w:bottom w:val="single" w:sz="8" w:space="4" w:color="0F3E17"/>
        </w:pBdr>
        <w:spacing w:before="360" w:after="160"/>
      </w:pPr>
      <w:bookmarkStart w:id="0" w:name="_Toc239841434"/>
      <w:r>
        <w:rPr>
          <w:b/>
          <w:bCs/>
          <w:color w:val="0F3E17"/>
          <w:sz w:val="30"/>
          <w:szCs w:val="30"/>
        </w:rPr>
        <w:lastRenderedPageBreak/>
        <w:t>Table of Contents</w:t>
      </w:r>
      <w:bookmarkEnd w:id="0"/>
    </w:p>
    <w:sdt>
      <w:sdtPr>
        <w:alias w:val="Table of Contents"/>
        <w:id w:val="-1831123788"/>
      </w:sdtPr>
      <w:sdtContent>
        <w:p w14:paraId="7D0A1827" w14:textId="77777777" w:rsidR="00323C00" w:rsidRDefault="00000000">
          <w:pPr>
            <w:pStyle w:val="TOC1"/>
            <w:tabs>
              <w:tab w:val="right" w:leader="dot" w:pos="10070"/>
            </w:tabs>
            <w:rPr>
              <w:noProof/>
            </w:rPr>
          </w:pPr>
          <w:r>
            <w:fldChar w:fldCharType="begin"/>
          </w:r>
          <w:r>
            <w:instrText>TOC \h \o "1-2"</w:instrText>
          </w:r>
          <w:r>
            <w:fldChar w:fldCharType="separate"/>
          </w:r>
          <w:hyperlink w:anchor="_Toc239841434" w:history="1">
            <w:r w:rsidR="00323C00" w:rsidRPr="008D3C21">
              <w:rPr>
                <w:rStyle w:val="Hyperlink"/>
                <w:b/>
                <w:bCs/>
                <w:noProof/>
              </w:rPr>
              <w:t>Table of Contents</w:t>
            </w:r>
            <w:r w:rsidR="00323C00">
              <w:rPr>
                <w:noProof/>
              </w:rPr>
              <w:tab/>
            </w:r>
            <w:r w:rsidR="00323C00">
              <w:rPr>
                <w:noProof/>
              </w:rPr>
              <w:fldChar w:fldCharType="begin"/>
            </w:r>
            <w:r w:rsidR="00323C00">
              <w:rPr>
                <w:noProof/>
              </w:rPr>
              <w:instrText xml:space="preserve"> PAGEREF _Toc239841434 \h </w:instrText>
            </w:r>
            <w:r w:rsidR="00323C00">
              <w:rPr>
                <w:noProof/>
              </w:rPr>
            </w:r>
            <w:r w:rsidR="00323C00">
              <w:rPr>
                <w:noProof/>
              </w:rPr>
              <w:fldChar w:fldCharType="separate"/>
            </w:r>
            <w:r w:rsidR="00323C00">
              <w:rPr>
                <w:noProof/>
              </w:rPr>
              <w:t>1</w:t>
            </w:r>
            <w:r w:rsidR="00323C00">
              <w:rPr>
                <w:noProof/>
              </w:rPr>
              <w:fldChar w:fldCharType="end"/>
            </w:r>
          </w:hyperlink>
        </w:p>
        <w:p w14:paraId="074D79F8" w14:textId="77777777" w:rsidR="00323C00" w:rsidRDefault="00323C00">
          <w:pPr>
            <w:pStyle w:val="TOC1"/>
            <w:tabs>
              <w:tab w:val="right" w:leader="dot" w:pos="10070"/>
            </w:tabs>
            <w:rPr>
              <w:noProof/>
            </w:rPr>
          </w:pPr>
          <w:hyperlink w:anchor="_Toc239841435" w:history="1">
            <w:r w:rsidRPr="008D3C21">
              <w:rPr>
                <w:rStyle w:val="Hyperlink"/>
                <w:b/>
                <w:bCs/>
                <w:noProof/>
              </w:rPr>
              <w:t>1. Project</w:t>
            </w:r>
            <w:r>
              <w:rPr>
                <w:noProof/>
              </w:rPr>
              <w:tab/>
            </w:r>
            <w:r>
              <w:rPr>
                <w:noProof/>
              </w:rPr>
              <w:fldChar w:fldCharType="begin"/>
            </w:r>
            <w:r>
              <w:rPr>
                <w:noProof/>
              </w:rPr>
              <w:instrText xml:space="preserve"> PAGEREF _Toc239841435 \h </w:instrText>
            </w:r>
            <w:r>
              <w:rPr>
                <w:noProof/>
              </w:rPr>
            </w:r>
            <w:r>
              <w:rPr>
                <w:noProof/>
              </w:rPr>
              <w:fldChar w:fldCharType="separate"/>
            </w:r>
            <w:r>
              <w:rPr>
                <w:noProof/>
              </w:rPr>
              <w:t>1</w:t>
            </w:r>
            <w:r>
              <w:rPr>
                <w:noProof/>
              </w:rPr>
              <w:fldChar w:fldCharType="end"/>
            </w:r>
          </w:hyperlink>
        </w:p>
        <w:p w14:paraId="424CE4DA" w14:textId="77777777" w:rsidR="00323C00" w:rsidRDefault="00323C00">
          <w:pPr>
            <w:pStyle w:val="TOC1"/>
            <w:tabs>
              <w:tab w:val="right" w:leader="dot" w:pos="10070"/>
            </w:tabs>
            <w:rPr>
              <w:noProof/>
            </w:rPr>
          </w:pPr>
          <w:hyperlink w:anchor="_Toc239841436" w:history="1">
            <w:r w:rsidRPr="008D3C21">
              <w:rPr>
                <w:rStyle w:val="Hyperlink"/>
                <w:b/>
                <w:bCs/>
                <w:noProof/>
              </w:rPr>
              <w:t>2. Project Overview</w:t>
            </w:r>
            <w:r>
              <w:rPr>
                <w:noProof/>
              </w:rPr>
              <w:tab/>
            </w:r>
            <w:r>
              <w:rPr>
                <w:noProof/>
              </w:rPr>
              <w:fldChar w:fldCharType="begin"/>
            </w:r>
            <w:r>
              <w:rPr>
                <w:noProof/>
              </w:rPr>
              <w:instrText xml:space="preserve"> PAGEREF _Toc239841436 \h </w:instrText>
            </w:r>
            <w:r>
              <w:rPr>
                <w:noProof/>
              </w:rPr>
            </w:r>
            <w:r>
              <w:rPr>
                <w:noProof/>
              </w:rPr>
              <w:fldChar w:fldCharType="separate"/>
            </w:r>
            <w:r>
              <w:rPr>
                <w:noProof/>
              </w:rPr>
              <w:t>1</w:t>
            </w:r>
            <w:r>
              <w:rPr>
                <w:noProof/>
              </w:rPr>
              <w:fldChar w:fldCharType="end"/>
            </w:r>
          </w:hyperlink>
        </w:p>
        <w:p w14:paraId="1AF45D28" w14:textId="77777777" w:rsidR="00323C00" w:rsidRDefault="00323C00">
          <w:pPr>
            <w:pStyle w:val="TOC1"/>
            <w:tabs>
              <w:tab w:val="right" w:leader="dot" w:pos="10070"/>
            </w:tabs>
            <w:rPr>
              <w:noProof/>
            </w:rPr>
          </w:pPr>
          <w:hyperlink w:anchor="_Toc239841437" w:history="1">
            <w:r w:rsidRPr="008D3C21">
              <w:rPr>
                <w:rStyle w:val="Hyperlink"/>
                <w:b/>
                <w:bCs/>
                <w:noProof/>
              </w:rPr>
              <w:t>3. Stakeholder Identification</w:t>
            </w:r>
            <w:r>
              <w:rPr>
                <w:noProof/>
              </w:rPr>
              <w:tab/>
            </w:r>
            <w:r>
              <w:rPr>
                <w:noProof/>
              </w:rPr>
              <w:fldChar w:fldCharType="begin"/>
            </w:r>
            <w:r>
              <w:rPr>
                <w:noProof/>
              </w:rPr>
              <w:instrText xml:space="preserve"> PAGEREF _Toc239841437 \h </w:instrText>
            </w:r>
            <w:r>
              <w:rPr>
                <w:noProof/>
              </w:rPr>
            </w:r>
            <w:r>
              <w:rPr>
                <w:noProof/>
              </w:rPr>
              <w:fldChar w:fldCharType="separate"/>
            </w:r>
            <w:r>
              <w:rPr>
                <w:noProof/>
              </w:rPr>
              <w:t>1</w:t>
            </w:r>
            <w:r>
              <w:rPr>
                <w:noProof/>
              </w:rPr>
              <w:fldChar w:fldCharType="end"/>
            </w:r>
          </w:hyperlink>
        </w:p>
        <w:p w14:paraId="2BA698D4" w14:textId="77777777" w:rsidR="00323C00" w:rsidRDefault="00323C00">
          <w:pPr>
            <w:pStyle w:val="TOC1"/>
            <w:tabs>
              <w:tab w:val="right" w:leader="dot" w:pos="10070"/>
            </w:tabs>
            <w:rPr>
              <w:noProof/>
            </w:rPr>
          </w:pPr>
          <w:hyperlink w:anchor="_Toc239841438" w:history="1">
            <w:r w:rsidRPr="008D3C21">
              <w:rPr>
                <w:rStyle w:val="Hyperlink"/>
                <w:b/>
                <w:bCs/>
                <w:noProof/>
              </w:rPr>
              <w:t>4. Interview Details</w:t>
            </w:r>
            <w:r>
              <w:rPr>
                <w:noProof/>
              </w:rPr>
              <w:tab/>
            </w:r>
            <w:r>
              <w:rPr>
                <w:noProof/>
              </w:rPr>
              <w:fldChar w:fldCharType="begin"/>
            </w:r>
            <w:r>
              <w:rPr>
                <w:noProof/>
              </w:rPr>
              <w:instrText xml:space="preserve"> PAGEREF _Toc239841438 \h </w:instrText>
            </w:r>
            <w:r>
              <w:rPr>
                <w:noProof/>
              </w:rPr>
            </w:r>
            <w:r>
              <w:rPr>
                <w:noProof/>
              </w:rPr>
              <w:fldChar w:fldCharType="separate"/>
            </w:r>
            <w:r>
              <w:rPr>
                <w:noProof/>
              </w:rPr>
              <w:t>1</w:t>
            </w:r>
            <w:r>
              <w:rPr>
                <w:noProof/>
              </w:rPr>
              <w:fldChar w:fldCharType="end"/>
            </w:r>
          </w:hyperlink>
        </w:p>
        <w:p w14:paraId="3141D9EE" w14:textId="77777777" w:rsidR="00323C00" w:rsidRDefault="00323C00">
          <w:pPr>
            <w:pStyle w:val="TOC1"/>
            <w:tabs>
              <w:tab w:val="right" w:leader="dot" w:pos="10070"/>
            </w:tabs>
            <w:rPr>
              <w:noProof/>
            </w:rPr>
          </w:pPr>
          <w:hyperlink w:anchor="_Toc239841439" w:history="1">
            <w:r w:rsidRPr="008D3C21">
              <w:rPr>
                <w:rStyle w:val="Hyperlink"/>
                <w:b/>
                <w:bCs/>
                <w:noProof/>
              </w:rPr>
              <w:t>5. Questionnaire</w:t>
            </w:r>
            <w:r>
              <w:rPr>
                <w:noProof/>
              </w:rPr>
              <w:tab/>
            </w:r>
            <w:r>
              <w:rPr>
                <w:noProof/>
              </w:rPr>
              <w:fldChar w:fldCharType="begin"/>
            </w:r>
            <w:r>
              <w:rPr>
                <w:noProof/>
              </w:rPr>
              <w:instrText xml:space="preserve"> PAGEREF _Toc239841439 \h </w:instrText>
            </w:r>
            <w:r>
              <w:rPr>
                <w:noProof/>
              </w:rPr>
            </w:r>
            <w:r>
              <w:rPr>
                <w:noProof/>
              </w:rPr>
              <w:fldChar w:fldCharType="separate"/>
            </w:r>
            <w:r>
              <w:rPr>
                <w:noProof/>
              </w:rPr>
              <w:t>1</w:t>
            </w:r>
            <w:r>
              <w:rPr>
                <w:noProof/>
              </w:rPr>
              <w:fldChar w:fldCharType="end"/>
            </w:r>
          </w:hyperlink>
        </w:p>
        <w:p w14:paraId="46523BEE" w14:textId="77777777" w:rsidR="00323C00" w:rsidRDefault="00323C00">
          <w:pPr>
            <w:pStyle w:val="TOC1"/>
            <w:tabs>
              <w:tab w:val="right" w:leader="dot" w:pos="10070"/>
            </w:tabs>
            <w:rPr>
              <w:noProof/>
            </w:rPr>
          </w:pPr>
          <w:hyperlink w:anchor="_Toc239841440" w:history="1">
            <w:r w:rsidRPr="008D3C21">
              <w:rPr>
                <w:rStyle w:val="Hyperlink"/>
                <w:b/>
                <w:bCs/>
                <w:noProof/>
              </w:rPr>
              <w:t>6. User Persona</w:t>
            </w:r>
            <w:r>
              <w:rPr>
                <w:noProof/>
              </w:rPr>
              <w:tab/>
            </w:r>
            <w:r>
              <w:rPr>
                <w:noProof/>
              </w:rPr>
              <w:fldChar w:fldCharType="begin"/>
            </w:r>
            <w:r>
              <w:rPr>
                <w:noProof/>
              </w:rPr>
              <w:instrText xml:space="preserve"> PAGEREF _Toc239841440 \h </w:instrText>
            </w:r>
            <w:r>
              <w:rPr>
                <w:noProof/>
              </w:rPr>
            </w:r>
            <w:r>
              <w:rPr>
                <w:noProof/>
              </w:rPr>
              <w:fldChar w:fldCharType="separate"/>
            </w:r>
            <w:r>
              <w:rPr>
                <w:noProof/>
              </w:rPr>
              <w:t>1</w:t>
            </w:r>
            <w:r>
              <w:rPr>
                <w:noProof/>
              </w:rPr>
              <w:fldChar w:fldCharType="end"/>
            </w:r>
          </w:hyperlink>
        </w:p>
        <w:p w14:paraId="5BD1E357" w14:textId="77777777" w:rsidR="00323C00" w:rsidRDefault="00323C00">
          <w:pPr>
            <w:pStyle w:val="TOC2"/>
            <w:tabs>
              <w:tab w:val="right" w:leader="dot" w:pos="10070"/>
            </w:tabs>
            <w:rPr>
              <w:noProof/>
            </w:rPr>
          </w:pPr>
          <w:hyperlink w:anchor="_Toc239841441" w:history="1">
            <w:r w:rsidRPr="008D3C21">
              <w:rPr>
                <w:rStyle w:val="Hyperlink"/>
                <w:b/>
                <w:bCs/>
                <w:noProof/>
              </w:rPr>
              <w:t>Persona 1 — The Chronic Condition Patient</w:t>
            </w:r>
            <w:r>
              <w:rPr>
                <w:noProof/>
              </w:rPr>
              <w:tab/>
            </w:r>
            <w:r>
              <w:rPr>
                <w:noProof/>
              </w:rPr>
              <w:fldChar w:fldCharType="begin"/>
            </w:r>
            <w:r>
              <w:rPr>
                <w:noProof/>
              </w:rPr>
              <w:instrText xml:space="preserve"> PAGEREF _Toc239841441 \h </w:instrText>
            </w:r>
            <w:r>
              <w:rPr>
                <w:noProof/>
              </w:rPr>
            </w:r>
            <w:r>
              <w:rPr>
                <w:noProof/>
              </w:rPr>
              <w:fldChar w:fldCharType="separate"/>
            </w:r>
            <w:r>
              <w:rPr>
                <w:noProof/>
              </w:rPr>
              <w:t>1</w:t>
            </w:r>
            <w:r>
              <w:rPr>
                <w:noProof/>
              </w:rPr>
              <w:fldChar w:fldCharType="end"/>
            </w:r>
          </w:hyperlink>
        </w:p>
        <w:p w14:paraId="1E0B5E31" w14:textId="77777777" w:rsidR="00323C00" w:rsidRDefault="00323C00">
          <w:pPr>
            <w:pStyle w:val="TOC2"/>
            <w:tabs>
              <w:tab w:val="right" w:leader="dot" w:pos="10070"/>
            </w:tabs>
            <w:rPr>
              <w:noProof/>
            </w:rPr>
          </w:pPr>
          <w:hyperlink w:anchor="_Toc239841442" w:history="1">
            <w:r w:rsidRPr="008D3C21">
              <w:rPr>
                <w:rStyle w:val="Hyperlink"/>
                <w:b/>
                <w:bCs/>
                <w:noProof/>
              </w:rPr>
              <w:t>Persona 2 — The Attending Physician</w:t>
            </w:r>
            <w:r>
              <w:rPr>
                <w:noProof/>
              </w:rPr>
              <w:tab/>
            </w:r>
            <w:r>
              <w:rPr>
                <w:noProof/>
              </w:rPr>
              <w:fldChar w:fldCharType="begin"/>
            </w:r>
            <w:r>
              <w:rPr>
                <w:noProof/>
              </w:rPr>
              <w:instrText xml:space="preserve"> PAGEREF _Toc239841442 \h </w:instrText>
            </w:r>
            <w:r>
              <w:rPr>
                <w:noProof/>
              </w:rPr>
            </w:r>
            <w:r>
              <w:rPr>
                <w:noProof/>
              </w:rPr>
              <w:fldChar w:fldCharType="separate"/>
            </w:r>
            <w:r>
              <w:rPr>
                <w:noProof/>
              </w:rPr>
              <w:t>1</w:t>
            </w:r>
            <w:r>
              <w:rPr>
                <w:noProof/>
              </w:rPr>
              <w:fldChar w:fldCharType="end"/>
            </w:r>
          </w:hyperlink>
        </w:p>
        <w:p w14:paraId="3529529F" w14:textId="77777777" w:rsidR="00323C00" w:rsidRDefault="00323C00">
          <w:pPr>
            <w:pStyle w:val="TOC2"/>
            <w:tabs>
              <w:tab w:val="right" w:leader="dot" w:pos="10070"/>
            </w:tabs>
            <w:rPr>
              <w:noProof/>
            </w:rPr>
          </w:pPr>
          <w:hyperlink w:anchor="_Toc239841443" w:history="1">
            <w:r w:rsidRPr="008D3C21">
              <w:rPr>
                <w:rStyle w:val="Hyperlink"/>
                <w:b/>
                <w:bCs/>
                <w:noProof/>
              </w:rPr>
              <w:t>Persona 3 — The Emergency Responder</w:t>
            </w:r>
            <w:r>
              <w:rPr>
                <w:noProof/>
              </w:rPr>
              <w:tab/>
            </w:r>
            <w:r>
              <w:rPr>
                <w:noProof/>
              </w:rPr>
              <w:fldChar w:fldCharType="begin"/>
            </w:r>
            <w:r>
              <w:rPr>
                <w:noProof/>
              </w:rPr>
              <w:instrText xml:space="preserve"> PAGEREF _Toc239841443 \h </w:instrText>
            </w:r>
            <w:r>
              <w:rPr>
                <w:noProof/>
              </w:rPr>
            </w:r>
            <w:r>
              <w:rPr>
                <w:noProof/>
              </w:rPr>
              <w:fldChar w:fldCharType="separate"/>
            </w:r>
            <w:r>
              <w:rPr>
                <w:noProof/>
              </w:rPr>
              <w:t>1</w:t>
            </w:r>
            <w:r>
              <w:rPr>
                <w:noProof/>
              </w:rPr>
              <w:fldChar w:fldCharType="end"/>
            </w:r>
          </w:hyperlink>
        </w:p>
        <w:p w14:paraId="0D5368EB" w14:textId="77777777" w:rsidR="00323C00" w:rsidRDefault="00323C00">
          <w:pPr>
            <w:pStyle w:val="TOC1"/>
            <w:tabs>
              <w:tab w:val="right" w:leader="dot" w:pos="10070"/>
            </w:tabs>
            <w:rPr>
              <w:noProof/>
            </w:rPr>
          </w:pPr>
          <w:hyperlink w:anchor="_Toc239841444" w:history="1">
            <w:r w:rsidRPr="008D3C21">
              <w:rPr>
                <w:rStyle w:val="Hyperlink"/>
                <w:b/>
                <w:bCs/>
                <w:noProof/>
              </w:rPr>
              <w:t>7. Requirement Needed</w:t>
            </w:r>
            <w:r>
              <w:rPr>
                <w:noProof/>
              </w:rPr>
              <w:tab/>
            </w:r>
            <w:r>
              <w:rPr>
                <w:noProof/>
              </w:rPr>
              <w:fldChar w:fldCharType="begin"/>
            </w:r>
            <w:r>
              <w:rPr>
                <w:noProof/>
              </w:rPr>
              <w:instrText xml:space="preserve"> PAGEREF _Toc239841444 \h </w:instrText>
            </w:r>
            <w:r>
              <w:rPr>
                <w:noProof/>
              </w:rPr>
            </w:r>
            <w:r>
              <w:rPr>
                <w:noProof/>
              </w:rPr>
              <w:fldChar w:fldCharType="separate"/>
            </w:r>
            <w:r>
              <w:rPr>
                <w:noProof/>
              </w:rPr>
              <w:t>1</w:t>
            </w:r>
            <w:r>
              <w:rPr>
                <w:noProof/>
              </w:rPr>
              <w:fldChar w:fldCharType="end"/>
            </w:r>
          </w:hyperlink>
        </w:p>
        <w:p w14:paraId="53ECB9F7" w14:textId="77777777" w:rsidR="00323C00" w:rsidRDefault="00323C00">
          <w:pPr>
            <w:pStyle w:val="TOC2"/>
            <w:tabs>
              <w:tab w:val="right" w:leader="dot" w:pos="10070"/>
            </w:tabs>
            <w:rPr>
              <w:noProof/>
            </w:rPr>
          </w:pPr>
          <w:hyperlink w:anchor="_Toc239841445" w:history="1">
            <w:r w:rsidRPr="008D3C21">
              <w:rPr>
                <w:rStyle w:val="Hyperlink"/>
                <w:b/>
                <w:bCs/>
                <w:noProof/>
              </w:rPr>
              <w:t>Functional Requirements</w:t>
            </w:r>
            <w:r>
              <w:rPr>
                <w:noProof/>
              </w:rPr>
              <w:tab/>
            </w:r>
            <w:r>
              <w:rPr>
                <w:noProof/>
              </w:rPr>
              <w:fldChar w:fldCharType="begin"/>
            </w:r>
            <w:r>
              <w:rPr>
                <w:noProof/>
              </w:rPr>
              <w:instrText xml:space="preserve"> PAGEREF _Toc239841445 \h </w:instrText>
            </w:r>
            <w:r>
              <w:rPr>
                <w:noProof/>
              </w:rPr>
            </w:r>
            <w:r>
              <w:rPr>
                <w:noProof/>
              </w:rPr>
              <w:fldChar w:fldCharType="separate"/>
            </w:r>
            <w:r>
              <w:rPr>
                <w:noProof/>
              </w:rPr>
              <w:t>1</w:t>
            </w:r>
            <w:r>
              <w:rPr>
                <w:noProof/>
              </w:rPr>
              <w:fldChar w:fldCharType="end"/>
            </w:r>
          </w:hyperlink>
        </w:p>
        <w:p w14:paraId="3BA71438" w14:textId="77777777" w:rsidR="00323C00" w:rsidRDefault="00323C00">
          <w:pPr>
            <w:pStyle w:val="TOC2"/>
            <w:tabs>
              <w:tab w:val="right" w:leader="dot" w:pos="10070"/>
            </w:tabs>
            <w:rPr>
              <w:noProof/>
            </w:rPr>
          </w:pPr>
          <w:hyperlink w:anchor="_Toc239841446" w:history="1">
            <w:r w:rsidRPr="008D3C21">
              <w:rPr>
                <w:rStyle w:val="Hyperlink"/>
                <w:b/>
                <w:bCs/>
                <w:noProof/>
              </w:rPr>
              <w:t>Non-Functional Requirements</w:t>
            </w:r>
            <w:r>
              <w:rPr>
                <w:noProof/>
              </w:rPr>
              <w:tab/>
            </w:r>
            <w:r>
              <w:rPr>
                <w:noProof/>
              </w:rPr>
              <w:fldChar w:fldCharType="begin"/>
            </w:r>
            <w:r>
              <w:rPr>
                <w:noProof/>
              </w:rPr>
              <w:instrText xml:space="preserve"> PAGEREF _Toc239841446 \h </w:instrText>
            </w:r>
            <w:r>
              <w:rPr>
                <w:noProof/>
              </w:rPr>
            </w:r>
            <w:r>
              <w:rPr>
                <w:noProof/>
              </w:rPr>
              <w:fldChar w:fldCharType="separate"/>
            </w:r>
            <w:r>
              <w:rPr>
                <w:noProof/>
              </w:rPr>
              <w:t>1</w:t>
            </w:r>
            <w:r>
              <w:rPr>
                <w:noProof/>
              </w:rPr>
              <w:fldChar w:fldCharType="end"/>
            </w:r>
          </w:hyperlink>
        </w:p>
        <w:p w14:paraId="13BF79DE" w14:textId="77777777" w:rsidR="00323C00" w:rsidRDefault="00323C00">
          <w:pPr>
            <w:pStyle w:val="TOC1"/>
            <w:tabs>
              <w:tab w:val="right" w:leader="dot" w:pos="10070"/>
            </w:tabs>
            <w:rPr>
              <w:noProof/>
            </w:rPr>
          </w:pPr>
          <w:hyperlink w:anchor="_Toc239841447" w:history="1">
            <w:r w:rsidRPr="008D3C21">
              <w:rPr>
                <w:rStyle w:val="Hyperlink"/>
                <w:b/>
                <w:bCs/>
                <w:noProof/>
              </w:rPr>
              <w:t>8. Acceptance Criteria</w:t>
            </w:r>
            <w:r>
              <w:rPr>
                <w:noProof/>
              </w:rPr>
              <w:tab/>
            </w:r>
            <w:r>
              <w:rPr>
                <w:noProof/>
              </w:rPr>
              <w:fldChar w:fldCharType="begin"/>
            </w:r>
            <w:r>
              <w:rPr>
                <w:noProof/>
              </w:rPr>
              <w:instrText xml:space="preserve"> PAGEREF _Toc239841447 \h </w:instrText>
            </w:r>
            <w:r>
              <w:rPr>
                <w:noProof/>
              </w:rPr>
            </w:r>
            <w:r>
              <w:rPr>
                <w:noProof/>
              </w:rPr>
              <w:fldChar w:fldCharType="separate"/>
            </w:r>
            <w:r>
              <w:rPr>
                <w:noProof/>
              </w:rPr>
              <w:t>1</w:t>
            </w:r>
            <w:r>
              <w:rPr>
                <w:noProof/>
              </w:rPr>
              <w:fldChar w:fldCharType="end"/>
            </w:r>
          </w:hyperlink>
        </w:p>
        <w:p w14:paraId="33B3051A" w14:textId="77777777" w:rsidR="00323C00" w:rsidRDefault="00323C00">
          <w:pPr>
            <w:pStyle w:val="TOC1"/>
            <w:tabs>
              <w:tab w:val="right" w:leader="dot" w:pos="10070"/>
            </w:tabs>
            <w:rPr>
              <w:noProof/>
            </w:rPr>
          </w:pPr>
          <w:hyperlink w:anchor="_Toc239841448" w:history="1">
            <w:r w:rsidRPr="008D3C21">
              <w:rPr>
                <w:rStyle w:val="Hyperlink"/>
                <w:b/>
                <w:bCs/>
                <w:noProof/>
              </w:rPr>
              <w:t>9. Key Finding</w:t>
            </w:r>
            <w:r>
              <w:rPr>
                <w:noProof/>
              </w:rPr>
              <w:tab/>
            </w:r>
            <w:r>
              <w:rPr>
                <w:noProof/>
              </w:rPr>
              <w:fldChar w:fldCharType="begin"/>
            </w:r>
            <w:r>
              <w:rPr>
                <w:noProof/>
              </w:rPr>
              <w:instrText xml:space="preserve"> PAGEREF _Toc239841448 \h </w:instrText>
            </w:r>
            <w:r>
              <w:rPr>
                <w:noProof/>
              </w:rPr>
            </w:r>
            <w:r>
              <w:rPr>
                <w:noProof/>
              </w:rPr>
              <w:fldChar w:fldCharType="separate"/>
            </w:r>
            <w:r>
              <w:rPr>
                <w:noProof/>
              </w:rPr>
              <w:t>1</w:t>
            </w:r>
            <w:r>
              <w:rPr>
                <w:noProof/>
              </w:rPr>
              <w:fldChar w:fldCharType="end"/>
            </w:r>
          </w:hyperlink>
        </w:p>
        <w:p w14:paraId="75D78CE9" w14:textId="77777777" w:rsidR="00FC4ADA" w:rsidRDefault="00000000">
          <w:r>
            <w:fldChar w:fldCharType="end"/>
          </w:r>
        </w:p>
      </w:sdtContent>
    </w:sdt>
    <w:p w14:paraId="6945B802" w14:textId="77777777" w:rsidR="00FC4ADA" w:rsidRDefault="00000000">
      <w:r>
        <w:br w:type="page"/>
      </w:r>
    </w:p>
    <w:p w14:paraId="32B11E30" w14:textId="77777777" w:rsidR="00FC4ADA" w:rsidRDefault="00000000">
      <w:pPr>
        <w:pStyle w:val="Heading1"/>
        <w:pBdr>
          <w:bottom w:val="single" w:sz="8" w:space="4" w:color="0F3E17"/>
        </w:pBdr>
        <w:spacing w:before="360" w:after="160"/>
      </w:pPr>
      <w:bookmarkStart w:id="1" w:name="_Toc239841435"/>
      <w:r>
        <w:rPr>
          <w:b/>
          <w:bCs/>
          <w:color w:val="0F3E17"/>
          <w:sz w:val="30"/>
          <w:szCs w:val="30"/>
        </w:rPr>
        <w:lastRenderedPageBreak/>
        <w:t>1. Project</w:t>
      </w:r>
      <w:bookmarkEnd w:id="1"/>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600"/>
      </w:tblGrid>
      <w:tr w:rsidR="00FC4ADA" w14:paraId="27D2B200" w14:textId="77777777">
        <w:trPr>
          <w:tblHeader/>
        </w:trPr>
        <w:tc>
          <w:tcPr>
            <w:tcW w:w="3000" w:type="dxa"/>
            <w:shd w:val="clear" w:color="auto" w:fill="0F3E17"/>
            <w:tcMar>
              <w:top w:w="100" w:type="dxa"/>
              <w:left w:w="120" w:type="dxa"/>
              <w:bottom w:w="100" w:type="dxa"/>
              <w:right w:w="120" w:type="dxa"/>
            </w:tcMar>
          </w:tcPr>
          <w:p w14:paraId="4FDFDBC5" w14:textId="77777777" w:rsidR="00FC4ADA" w:rsidRDefault="00000000">
            <w:r>
              <w:rPr>
                <w:b/>
                <w:bCs/>
                <w:color w:val="FFFFFF"/>
                <w:sz w:val="19"/>
                <w:szCs w:val="19"/>
              </w:rPr>
              <w:t>Field</w:t>
            </w:r>
          </w:p>
        </w:tc>
        <w:tc>
          <w:tcPr>
            <w:tcW w:w="7600" w:type="dxa"/>
            <w:shd w:val="clear" w:color="auto" w:fill="0F3E17"/>
            <w:tcMar>
              <w:top w:w="100" w:type="dxa"/>
              <w:left w:w="120" w:type="dxa"/>
              <w:bottom w:w="100" w:type="dxa"/>
              <w:right w:w="120" w:type="dxa"/>
            </w:tcMar>
          </w:tcPr>
          <w:p w14:paraId="59FF0794" w14:textId="77777777" w:rsidR="00FC4ADA" w:rsidRDefault="00000000">
            <w:r>
              <w:rPr>
                <w:b/>
                <w:bCs/>
                <w:color w:val="FFFFFF"/>
                <w:sz w:val="19"/>
                <w:szCs w:val="19"/>
              </w:rPr>
              <w:t>Detail</w:t>
            </w:r>
          </w:p>
        </w:tc>
      </w:tr>
      <w:tr w:rsidR="00FC4ADA" w14:paraId="1F7B7597" w14:textId="77777777">
        <w:tc>
          <w:tcPr>
            <w:tcW w:w="3000" w:type="dxa"/>
            <w:shd w:val="clear" w:color="auto" w:fill="FFFFFF"/>
            <w:tcMar>
              <w:top w:w="100" w:type="dxa"/>
              <w:left w:w="120" w:type="dxa"/>
              <w:bottom w:w="100" w:type="dxa"/>
              <w:right w:w="120" w:type="dxa"/>
            </w:tcMar>
          </w:tcPr>
          <w:p w14:paraId="59037FCB" w14:textId="77777777" w:rsidR="00FC4ADA" w:rsidRDefault="00000000">
            <w:r>
              <w:rPr>
                <w:color w:val="222222"/>
                <w:sz w:val="19"/>
                <w:szCs w:val="19"/>
              </w:rPr>
              <w:t>Project Name</w:t>
            </w:r>
          </w:p>
        </w:tc>
        <w:tc>
          <w:tcPr>
            <w:tcW w:w="7600" w:type="dxa"/>
            <w:shd w:val="clear" w:color="auto" w:fill="FFFFFF"/>
            <w:tcMar>
              <w:top w:w="100" w:type="dxa"/>
              <w:left w:w="120" w:type="dxa"/>
              <w:bottom w:w="100" w:type="dxa"/>
              <w:right w:w="120" w:type="dxa"/>
            </w:tcMar>
          </w:tcPr>
          <w:p w14:paraId="764A67C2" w14:textId="77777777" w:rsidR="00FC4ADA" w:rsidRDefault="00000000">
            <w:r>
              <w:rPr>
                <w:color w:val="222222"/>
                <w:sz w:val="19"/>
                <w:szCs w:val="19"/>
              </w:rPr>
              <w:t>MediSage — Clinical Document Intelligence &amp; Sovereign Health Vault</w:t>
            </w:r>
          </w:p>
        </w:tc>
      </w:tr>
      <w:tr w:rsidR="00FC4ADA" w14:paraId="364533FE" w14:textId="77777777">
        <w:tc>
          <w:tcPr>
            <w:tcW w:w="3000" w:type="dxa"/>
            <w:shd w:val="clear" w:color="auto" w:fill="FFFFFF"/>
            <w:tcMar>
              <w:top w:w="100" w:type="dxa"/>
              <w:left w:w="120" w:type="dxa"/>
              <w:bottom w:w="100" w:type="dxa"/>
              <w:right w:w="120" w:type="dxa"/>
            </w:tcMar>
          </w:tcPr>
          <w:p w14:paraId="5E5ADBEC" w14:textId="77777777" w:rsidR="00FC4ADA" w:rsidRDefault="00000000">
            <w:r>
              <w:rPr>
                <w:color w:val="222222"/>
                <w:sz w:val="19"/>
                <w:szCs w:val="19"/>
              </w:rPr>
              <w:t>Domain</w:t>
            </w:r>
          </w:p>
        </w:tc>
        <w:tc>
          <w:tcPr>
            <w:tcW w:w="7600" w:type="dxa"/>
            <w:shd w:val="clear" w:color="auto" w:fill="FFFFFF"/>
            <w:tcMar>
              <w:top w:w="100" w:type="dxa"/>
              <w:left w:w="120" w:type="dxa"/>
              <w:bottom w:w="100" w:type="dxa"/>
              <w:right w:w="120" w:type="dxa"/>
            </w:tcMar>
          </w:tcPr>
          <w:p w14:paraId="5EB3E42B" w14:textId="77777777" w:rsidR="00FC4ADA" w:rsidRDefault="00000000">
            <w:r>
              <w:rPr>
                <w:color w:val="222222"/>
                <w:sz w:val="19"/>
                <w:szCs w:val="19"/>
              </w:rPr>
              <w:t>Digital Health / Personal Health Records (PHR)</w:t>
            </w:r>
          </w:p>
        </w:tc>
      </w:tr>
      <w:tr w:rsidR="00FC4ADA" w14:paraId="640AE076" w14:textId="77777777">
        <w:tc>
          <w:tcPr>
            <w:tcW w:w="3000" w:type="dxa"/>
            <w:shd w:val="clear" w:color="auto" w:fill="FFFFFF"/>
            <w:tcMar>
              <w:top w:w="100" w:type="dxa"/>
              <w:left w:w="120" w:type="dxa"/>
              <w:bottom w:w="100" w:type="dxa"/>
              <w:right w:w="120" w:type="dxa"/>
            </w:tcMar>
          </w:tcPr>
          <w:p w14:paraId="17E8601B" w14:textId="77777777" w:rsidR="00FC4ADA" w:rsidRDefault="00000000">
            <w:r>
              <w:rPr>
                <w:color w:val="222222"/>
                <w:sz w:val="19"/>
                <w:szCs w:val="19"/>
              </w:rPr>
              <w:t>Prepared By</w:t>
            </w:r>
          </w:p>
        </w:tc>
        <w:tc>
          <w:tcPr>
            <w:tcW w:w="7600" w:type="dxa"/>
            <w:shd w:val="clear" w:color="auto" w:fill="FFFFFF"/>
            <w:tcMar>
              <w:top w:w="100" w:type="dxa"/>
              <w:left w:w="120" w:type="dxa"/>
              <w:bottom w:w="100" w:type="dxa"/>
              <w:right w:w="120" w:type="dxa"/>
            </w:tcMar>
          </w:tcPr>
          <w:p w14:paraId="48BBB490" w14:textId="77777777" w:rsidR="00FC4ADA" w:rsidRDefault="00000000">
            <w:r>
              <w:rPr>
                <w:color w:val="222222"/>
                <w:sz w:val="19"/>
                <w:szCs w:val="19"/>
              </w:rPr>
              <w:t>Yash Singhal</w:t>
            </w:r>
          </w:p>
        </w:tc>
      </w:tr>
      <w:tr w:rsidR="00FC4ADA" w14:paraId="3EA6A517" w14:textId="77777777">
        <w:tc>
          <w:tcPr>
            <w:tcW w:w="3000" w:type="dxa"/>
            <w:shd w:val="clear" w:color="auto" w:fill="FFFFFF"/>
            <w:tcMar>
              <w:top w:w="100" w:type="dxa"/>
              <w:left w:w="120" w:type="dxa"/>
              <w:bottom w:w="100" w:type="dxa"/>
              <w:right w:w="120" w:type="dxa"/>
            </w:tcMar>
          </w:tcPr>
          <w:p w14:paraId="1051FB24" w14:textId="77777777" w:rsidR="00FC4ADA" w:rsidRDefault="00000000">
            <w:r>
              <w:rPr>
                <w:color w:val="222222"/>
                <w:sz w:val="19"/>
                <w:szCs w:val="19"/>
              </w:rPr>
              <w:t>Document Type</w:t>
            </w:r>
          </w:p>
        </w:tc>
        <w:tc>
          <w:tcPr>
            <w:tcW w:w="7600" w:type="dxa"/>
            <w:shd w:val="clear" w:color="auto" w:fill="FFFFFF"/>
            <w:tcMar>
              <w:top w:w="100" w:type="dxa"/>
              <w:left w:w="120" w:type="dxa"/>
              <w:bottom w:w="100" w:type="dxa"/>
              <w:right w:w="120" w:type="dxa"/>
            </w:tcMar>
          </w:tcPr>
          <w:p w14:paraId="341C599D" w14:textId="77777777" w:rsidR="00FC4ADA" w:rsidRDefault="00000000">
            <w:r>
              <w:rPr>
                <w:color w:val="222222"/>
                <w:sz w:val="19"/>
                <w:szCs w:val="19"/>
              </w:rPr>
              <w:t>Requirement Elicitation Document</w:t>
            </w:r>
          </w:p>
        </w:tc>
      </w:tr>
      <w:tr w:rsidR="00FC4ADA" w14:paraId="525F9B8E" w14:textId="77777777">
        <w:tc>
          <w:tcPr>
            <w:tcW w:w="3000" w:type="dxa"/>
            <w:shd w:val="clear" w:color="auto" w:fill="FFFFFF"/>
            <w:tcMar>
              <w:top w:w="100" w:type="dxa"/>
              <w:left w:w="120" w:type="dxa"/>
              <w:bottom w:w="100" w:type="dxa"/>
              <w:right w:w="120" w:type="dxa"/>
            </w:tcMar>
          </w:tcPr>
          <w:p w14:paraId="1A184105" w14:textId="77777777" w:rsidR="00FC4ADA" w:rsidRDefault="00000000">
            <w:r>
              <w:rPr>
                <w:color w:val="222222"/>
                <w:sz w:val="19"/>
                <w:szCs w:val="19"/>
              </w:rPr>
              <w:t>Version</w:t>
            </w:r>
          </w:p>
        </w:tc>
        <w:tc>
          <w:tcPr>
            <w:tcW w:w="7600" w:type="dxa"/>
            <w:shd w:val="clear" w:color="auto" w:fill="FFFFFF"/>
            <w:tcMar>
              <w:top w:w="100" w:type="dxa"/>
              <w:left w:w="120" w:type="dxa"/>
              <w:bottom w:w="100" w:type="dxa"/>
              <w:right w:w="120" w:type="dxa"/>
            </w:tcMar>
          </w:tcPr>
          <w:p w14:paraId="2F83123E" w14:textId="77777777" w:rsidR="00FC4ADA" w:rsidRDefault="00000000">
            <w:r>
              <w:rPr>
                <w:color w:val="222222"/>
                <w:sz w:val="19"/>
                <w:szCs w:val="19"/>
              </w:rPr>
              <w:t>1.0</w:t>
            </w:r>
          </w:p>
        </w:tc>
      </w:tr>
    </w:tbl>
    <w:p w14:paraId="38DF77EB" w14:textId="77777777" w:rsidR="00FC4ADA" w:rsidRDefault="00000000">
      <w:pPr>
        <w:pStyle w:val="Heading1"/>
        <w:pBdr>
          <w:bottom w:val="single" w:sz="8" w:space="4" w:color="0F3E17"/>
        </w:pBdr>
        <w:spacing w:before="360" w:after="160"/>
      </w:pPr>
      <w:bookmarkStart w:id="2" w:name="_Toc239841436"/>
      <w:r>
        <w:rPr>
          <w:b/>
          <w:bCs/>
          <w:color w:val="0F3E17"/>
          <w:sz w:val="30"/>
          <w:szCs w:val="30"/>
        </w:rPr>
        <w:t>2. Project Overview</w:t>
      </w:r>
      <w:bookmarkEnd w:id="2"/>
    </w:p>
    <w:p w14:paraId="70084A56" w14:textId="77777777" w:rsidR="00FC4ADA" w:rsidRDefault="00000000">
      <w:pPr>
        <w:spacing w:after="160" w:line="300" w:lineRule="auto"/>
      </w:pPr>
      <w:r>
        <w:rPr>
          <w:color w:val="222222"/>
          <w:sz w:val="22"/>
          <w:szCs w:val="22"/>
        </w:rPr>
        <w:t>MediSage is an enterprise-grade, sovereign medical document management and AI health intelligence ecosystem. It is designed to solve the crisis of fragmented paper prescriptions, disconnected lab PDFs, disjointed hospital portals, and opaque diagnostic terminology that causes patients and physicians to lose critical clinical context between encounters.</w:t>
      </w:r>
    </w:p>
    <w:p w14:paraId="0918A887" w14:textId="77777777" w:rsidR="00FC4ADA" w:rsidRDefault="00000000">
      <w:pPr>
        <w:spacing w:after="160" w:line="300" w:lineRule="auto"/>
      </w:pPr>
      <w:r>
        <w:rPr>
          <w:color w:val="222222"/>
          <w:sz w:val="22"/>
          <w:szCs w:val="22"/>
        </w:rPr>
        <w:t>The platform ingests any clinical artifact (prescriptions, lab panels, radiology reports, discharge summaries), binds every extracted value to its exact source location on the document to eliminate AI hallucination, cross-checks medications for dangerous interactions, and formats the resulting history into portable, interoperable outputs — including an offline emergency pass and HL7® FHIR® R4 bundles that hospitals can import directly.</w:t>
      </w:r>
    </w:p>
    <w:p w14:paraId="1205EA15" w14:textId="77777777" w:rsidR="00FC4ADA" w:rsidRDefault="00000000">
      <w:pPr>
        <w:spacing w:after="160" w:line="300" w:lineRule="auto"/>
      </w:pPr>
      <w:r>
        <w:rPr>
          <w:color w:val="222222"/>
          <w:sz w:val="22"/>
          <w:szCs w:val="22"/>
        </w:rPr>
        <w:t>This elicitation document captures the process used to identify stakeholders, gather their needs through interviews and questionnaires, define representative user personas, and translate all of this into concrete requirements and acceptance criteria for the MediSage system.</w:t>
      </w:r>
    </w:p>
    <w:p w14:paraId="07F1F376" w14:textId="77777777" w:rsidR="00FC4ADA" w:rsidRDefault="00000000">
      <w:pPr>
        <w:pStyle w:val="Heading1"/>
        <w:pBdr>
          <w:bottom w:val="single" w:sz="8" w:space="4" w:color="0F3E17"/>
        </w:pBdr>
        <w:spacing w:before="360" w:after="160"/>
      </w:pPr>
      <w:bookmarkStart w:id="3" w:name="_Toc239841437"/>
      <w:r>
        <w:rPr>
          <w:b/>
          <w:bCs/>
          <w:color w:val="0F3E17"/>
          <w:sz w:val="30"/>
          <w:szCs w:val="30"/>
        </w:rPr>
        <w:t>3. Stakeholder Identification</w:t>
      </w:r>
      <w:bookmarkEnd w:id="3"/>
    </w:p>
    <w:p w14:paraId="6815A273" w14:textId="77777777" w:rsidR="00FC4ADA" w:rsidRDefault="00000000">
      <w:pPr>
        <w:spacing w:after="160" w:line="300" w:lineRule="auto"/>
      </w:pPr>
      <w:r>
        <w:rPr>
          <w:color w:val="222222"/>
          <w:sz w:val="22"/>
          <w:szCs w:val="22"/>
        </w:rPr>
        <w:t>Stakeholders were classified using a Name / Role / Needs / Priority matrix to ensure every requirement traces back to a real, prioritized need.</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600"/>
        <w:gridCol w:w="1400"/>
      </w:tblGrid>
      <w:tr w:rsidR="00FC4ADA" w14:paraId="0ED65016" w14:textId="77777777">
        <w:trPr>
          <w:tblHeader/>
        </w:trPr>
        <w:tc>
          <w:tcPr>
            <w:tcW w:w="2400" w:type="dxa"/>
            <w:shd w:val="clear" w:color="auto" w:fill="0F3E17"/>
            <w:tcMar>
              <w:top w:w="100" w:type="dxa"/>
              <w:left w:w="120" w:type="dxa"/>
              <w:bottom w:w="100" w:type="dxa"/>
              <w:right w:w="120" w:type="dxa"/>
            </w:tcMar>
          </w:tcPr>
          <w:p w14:paraId="2105F28A" w14:textId="77777777" w:rsidR="00FC4ADA" w:rsidRDefault="00000000">
            <w:r>
              <w:rPr>
                <w:b/>
                <w:bCs/>
                <w:color w:val="FFFFFF"/>
                <w:sz w:val="19"/>
                <w:szCs w:val="19"/>
              </w:rPr>
              <w:t>Name</w:t>
            </w:r>
          </w:p>
        </w:tc>
        <w:tc>
          <w:tcPr>
            <w:tcW w:w="2200" w:type="dxa"/>
            <w:shd w:val="clear" w:color="auto" w:fill="0F3E17"/>
            <w:tcMar>
              <w:top w:w="100" w:type="dxa"/>
              <w:left w:w="120" w:type="dxa"/>
              <w:bottom w:w="100" w:type="dxa"/>
              <w:right w:w="120" w:type="dxa"/>
            </w:tcMar>
          </w:tcPr>
          <w:p w14:paraId="7C366D06" w14:textId="77777777" w:rsidR="00FC4ADA" w:rsidRDefault="00000000">
            <w:r>
              <w:rPr>
                <w:b/>
                <w:bCs/>
                <w:color w:val="FFFFFF"/>
                <w:sz w:val="19"/>
                <w:szCs w:val="19"/>
              </w:rPr>
              <w:t>Role</w:t>
            </w:r>
          </w:p>
        </w:tc>
        <w:tc>
          <w:tcPr>
            <w:tcW w:w="4600" w:type="dxa"/>
            <w:shd w:val="clear" w:color="auto" w:fill="0F3E17"/>
            <w:tcMar>
              <w:top w:w="100" w:type="dxa"/>
              <w:left w:w="120" w:type="dxa"/>
              <w:bottom w:w="100" w:type="dxa"/>
              <w:right w:w="120" w:type="dxa"/>
            </w:tcMar>
          </w:tcPr>
          <w:p w14:paraId="4F0177AA" w14:textId="77777777" w:rsidR="00FC4ADA" w:rsidRDefault="00000000">
            <w:r>
              <w:rPr>
                <w:b/>
                <w:bCs/>
                <w:color w:val="FFFFFF"/>
                <w:sz w:val="19"/>
                <w:szCs w:val="19"/>
              </w:rPr>
              <w:t>Needs</w:t>
            </w:r>
          </w:p>
        </w:tc>
        <w:tc>
          <w:tcPr>
            <w:tcW w:w="1400" w:type="dxa"/>
            <w:shd w:val="clear" w:color="auto" w:fill="0F3E17"/>
            <w:tcMar>
              <w:top w:w="100" w:type="dxa"/>
              <w:left w:w="120" w:type="dxa"/>
              <w:bottom w:w="100" w:type="dxa"/>
              <w:right w:w="120" w:type="dxa"/>
            </w:tcMar>
          </w:tcPr>
          <w:p w14:paraId="06589199" w14:textId="77777777" w:rsidR="00FC4ADA" w:rsidRDefault="00000000">
            <w:r>
              <w:rPr>
                <w:b/>
                <w:bCs/>
                <w:color w:val="FFFFFF"/>
                <w:sz w:val="19"/>
                <w:szCs w:val="19"/>
              </w:rPr>
              <w:t>Priority</w:t>
            </w:r>
          </w:p>
        </w:tc>
      </w:tr>
      <w:tr w:rsidR="00FC4ADA" w14:paraId="7B104B83" w14:textId="77777777">
        <w:tc>
          <w:tcPr>
            <w:tcW w:w="2400" w:type="dxa"/>
            <w:shd w:val="clear" w:color="auto" w:fill="FFFFFF"/>
            <w:tcMar>
              <w:top w:w="100" w:type="dxa"/>
              <w:left w:w="120" w:type="dxa"/>
              <w:bottom w:w="100" w:type="dxa"/>
              <w:right w:w="120" w:type="dxa"/>
            </w:tcMar>
          </w:tcPr>
          <w:p w14:paraId="4ECB03A1" w14:textId="77777777" w:rsidR="00FC4ADA" w:rsidRDefault="00000000">
            <w:r>
              <w:rPr>
                <w:color w:val="222222"/>
                <w:sz w:val="19"/>
                <w:szCs w:val="19"/>
              </w:rPr>
              <w:t>Patient / End User</w:t>
            </w:r>
          </w:p>
        </w:tc>
        <w:tc>
          <w:tcPr>
            <w:tcW w:w="2200" w:type="dxa"/>
            <w:shd w:val="clear" w:color="auto" w:fill="FFFFFF"/>
            <w:tcMar>
              <w:top w:w="100" w:type="dxa"/>
              <w:left w:w="120" w:type="dxa"/>
              <w:bottom w:w="100" w:type="dxa"/>
              <w:right w:w="120" w:type="dxa"/>
            </w:tcMar>
          </w:tcPr>
          <w:p w14:paraId="5D5714B3" w14:textId="77777777" w:rsidR="00FC4ADA" w:rsidRDefault="00000000">
            <w:r>
              <w:rPr>
                <w:color w:val="222222"/>
                <w:sz w:val="19"/>
                <w:szCs w:val="19"/>
              </w:rPr>
              <w:t>Primary system user</w:t>
            </w:r>
          </w:p>
        </w:tc>
        <w:tc>
          <w:tcPr>
            <w:tcW w:w="4600" w:type="dxa"/>
            <w:shd w:val="clear" w:color="auto" w:fill="FFFFFF"/>
            <w:tcMar>
              <w:top w:w="100" w:type="dxa"/>
              <w:left w:w="120" w:type="dxa"/>
              <w:bottom w:w="100" w:type="dxa"/>
              <w:right w:w="120" w:type="dxa"/>
            </w:tcMar>
          </w:tcPr>
          <w:p w14:paraId="70C1EF5D" w14:textId="77777777" w:rsidR="00FC4ADA" w:rsidRDefault="00000000">
            <w:r>
              <w:rPr>
                <w:color w:val="222222"/>
                <w:sz w:val="19"/>
                <w:szCs w:val="19"/>
              </w:rPr>
              <w:t>Single place to store and understand all medical documents; easy upload; clear biomarker trends; emergency access</w:t>
            </w:r>
          </w:p>
        </w:tc>
        <w:tc>
          <w:tcPr>
            <w:tcW w:w="1400" w:type="dxa"/>
            <w:shd w:val="clear" w:color="auto" w:fill="FFFFFF"/>
            <w:tcMar>
              <w:top w:w="100" w:type="dxa"/>
              <w:left w:w="120" w:type="dxa"/>
              <w:bottom w:w="100" w:type="dxa"/>
              <w:right w:w="120" w:type="dxa"/>
            </w:tcMar>
          </w:tcPr>
          <w:p w14:paraId="5B08C8E8" w14:textId="77777777" w:rsidR="00FC4ADA" w:rsidRDefault="00000000">
            <w:r>
              <w:rPr>
                <w:color w:val="222222"/>
                <w:sz w:val="19"/>
                <w:szCs w:val="19"/>
              </w:rPr>
              <w:t>High</w:t>
            </w:r>
          </w:p>
        </w:tc>
      </w:tr>
      <w:tr w:rsidR="00FC4ADA" w14:paraId="2A591560" w14:textId="77777777">
        <w:tc>
          <w:tcPr>
            <w:tcW w:w="2400" w:type="dxa"/>
            <w:shd w:val="clear" w:color="auto" w:fill="FFFFFF"/>
            <w:tcMar>
              <w:top w:w="100" w:type="dxa"/>
              <w:left w:w="120" w:type="dxa"/>
              <w:bottom w:w="100" w:type="dxa"/>
              <w:right w:w="120" w:type="dxa"/>
            </w:tcMar>
          </w:tcPr>
          <w:p w14:paraId="3B2DDB9F" w14:textId="77777777" w:rsidR="00FC4ADA" w:rsidRDefault="00000000">
            <w:r>
              <w:rPr>
                <w:color w:val="222222"/>
                <w:sz w:val="19"/>
                <w:szCs w:val="19"/>
              </w:rPr>
              <w:t>Attending Physician</w:t>
            </w:r>
          </w:p>
        </w:tc>
        <w:tc>
          <w:tcPr>
            <w:tcW w:w="2200" w:type="dxa"/>
            <w:shd w:val="clear" w:color="auto" w:fill="FFFFFF"/>
            <w:tcMar>
              <w:top w:w="100" w:type="dxa"/>
              <w:left w:w="120" w:type="dxa"/>
              <w:bottom w:w="100" w:type="dxa"/>
              <w:right w:w="120" w:type="dxa"/>
            </w:tcMar>
          </w:tcPr>
          <w:p w14:paraId="694F467D" w14:textId="77777777" w:rsidR="00FC4ADA" w:rsidRDefault="00000000">
            <w:r>
              <w:rPr>
                <w:color w:val="222222"/>
                <w:sz w:val="19"/>
                <w:szCs w:val="19"/>
              </w:rPr>
              <w:t>Clinical reviewer</w:t>
            </w:r>
          </w:p>
        </w:tc>
        <w:tc>
          <w:tcPr>
            <w:tcW w:w="4600" w:type="dxa"/>
            <w:shd w:val="clear" w:color="auto" w:fill="FFFFFF"/>
            <w:tcMar>
              <w:top w:w="100" w:type="dxa"/>
              <w:left w:w="120" w:type="dxa"/>
              <w:bottom w:w="100" w:type="dxa"/>
              <w:right w:w="120" w:type="dxa"/>
            </w:tcMar>
          </w:tcPr>
          <w:p w14:paraId="2150208C" w14:textId="77777777" w:rsidR="00FC4ADA" w:rsidRDefault="00000000">
            <w:r>
              <w:rPr>
                <w:color w:val="222222"/>
                <w:sz w:val="19"/>
                <w:szCs w:val="19"/>
              </w:rPr>
              <w:t>Fast, trustworthy access to patient history; verifiable source data; standard-compliant exports (FHIR)</w:t>
            </w:r>
          </w:p>
        </w:tc>
        <w:tc>
          <w:tcPr>
            <w:tcW w:w="1400" w:type="dxa"/>
            <w:shd w:val="clear" w:color="auto" w:fill="FFFFFF"/>
            <w:tcMar>
              <w:top w:w="100" w:type="dxa"/>
              <w:left w:w="120" w:type="dxa"/>
              <w:bottom w:w="100" w:type="dxa"/>
              <w:right w:w="120" w:type="dxa"/>
            </w:tcMar>
          </w:tcPr>
          <w:p w14:paraId="19FD6D5C" w14:textId="77777777" w:rsidR="00FC4ADA" w:rsidRDefault="00000000">
            <w:r>
              <w:rPr>
                <w:color w:val="222222"/>
                <w:sz w:val="19"/>
                <w:szCs w:val="19"/>
              </w:rPr>
              <w:t>High</w:t>
            </w:r>
          </w:p>
        </w:tc>
      </w:tr>
      <w:tr w:rsidR="00FC4ADA" w14:paraId="4B724E97" w14:textId="77777777">
        <w:tc>
          <w:tcPr>
            <w:tcW w:w="2400" w:type="dxa"/>
            <w:shd w:val="clear" w:color="auto" w:fill="FFFFFF"/>
            <w:tcMar>
              <w:top w:w="100" w:type="dxa"/>
              <w:left w:w="120" w:type="dxa"/>
              <w:bottom w:w="100" w:type="dxa"/>
              <w:right w:w="120" w:type="dxa"/>
            </w:tcMar>
          </w:tcPr>
          <w:p w14:paraId="3695CB22" w14:textId="77777777" w:rsidR="00FC4ADA" w:rsidRDefault="00000000">
            <w:r>
              <w:rPr>
                <w:color w:val="222222"/>
                <w:sz w:val="19"/>
                <w:szCs w:val="19"/>
              </w:rPr>
              <w:t>Emergency Responder</w:t>
            </w:r>
          </w:p>
        </w:tc>
        <w:tc>
          <w:tcPr>
            <w:tcW w:w="2200" w:type="dxa"/>
            <w:shd w:val="clear" w:color="auto" w:fill="FFFFFF"/>
            <w:tcMar>
              <w:top w:w="100" w:type="dxa"/>
              <w:left w:w="120" w:type="dxa"/>
              <w:bottom w:w="100" w:type="dxa"/>
              <w:right w:w="120" w:type="dxa"/>
            </w:tcMar>
          </w:tcPr>
          <w:p w14:paraId="2B9EA73A" w14:textId="77777777" w:rsidR="00FC4ADA" w:rsidRDefault="00000000">
            <w:r>
              <w:rPr>
                <w:color w:val="222222"/>
                <w:sz w:val="19"/>
                <w:szCs w:val="19"/>
              </w:rPr>
              <w:t>First responder / ER staff</w:t>
            </w:r>
          </w:p>
        </w:tc>
        <w:tc>
          <w:tcPr>
            <w:tcW w:w="4600" w:type="dxa"/>
            <w:shd w:val="clear" w:color="auto" w:fill="FFFFFF"/>
            <w:tcMar>
              <w:top w:w="100" w:type="dxa"/>
              <w:left w:w="120" w:type="dxa"/>
              <w:bottom w:w="100" w:type="dxa"/>
              <w:right w:w="120" w:type="dxa"/>
            </w:tcMar>
          </w:tcPr>
          <w:p w14:paraId="008227AD" w14:textId="77777777" w:rsidR="00FC4ADA" w:rsidRDefault="00000000">
            <w:r>
              <w:rPr>
                <w:color w:val="222222"/>
                <w:sz w:val="19"/>
                <w:szCs w:val="19"/>
              </w:rPr>
              <w:t>Instant access to blood group, allergies, medications, and emergency contacts, even offline</w:t>
            </w:r>
          </w:p>
        </w:tc>
        <w:tc>
          <w:tcPr>
            <w:tcW w:w="1400" w:type="dxa"/>
            <w:shd w:val="clear" w:color="auto" w:fill="FFFFFF"/>
            <w:tcMar>
              <w:top w:w="100" w:type="dxa"/>
              <w:left w:w="120" w:type="dxa"/>
              <w:bottom w:w="100" w:type="dxa"/>
              <w:right w:w="120" w:type="dxa"/>
            </w:tcMar>
          </w:tcPr>
          <w:p w14:paraId="1C38D5E4" w14:textId="77777777" w:rsidR="00FC4ADA" w:rsidRDefault="00000000">
            <w:r>
              <w:rPr>
                <w:color w:val="222222"/>
                <w:sz w:val="19"/>
                <w:szCs w:val="19"/>
              </w:rPr>
              <w:t>High</w:t>
            </w:r>
          </w:p>
        </w:tc>
      </w:tr>
      <w:tr w:rsidR="00FC4ADA" w14:paraId="5AEA242B" w14:textId="77777777">
        <w:tc>
          <w:tcPr>
            <w:tcW w:w="2400" w:type="dxa"/>
            <w:shd w:val="clear" w:color="auto" w:fill="FFFFFF"/>
            <w:tcMar>
              <w:top w:w="100" w:type="dxa"/>
              <w:left w:w="120" w:type="dxa"/>
              <w:bottom w:w="100" w:type="dxa"/>
              <w:right w:w="120" w:type="dxa"/>
            </w:tcMar>
          </w:tcPr>
          <w:p w14:paraId="7B3DD620" w14:textId="77777777" w:rsidR="00FC4ADA" w:rsidRDefault="00000000">
            <w:r>
              <w:rPr>
                <w:color w:val="222222"/>
                <w:sz w:val="19"/>
                <w:szCs w:val="19"/>
              </w:rPr>
              <w:t>Family Caregiver</w:t>
            </w:r>
          </w:p>
        </w:tc>
        <w:tc>
          <w:tcPr>
            <w:tcW w:w="2200" w:type="dxa"/>
            <w:shd w:val="clear" w:color="auto" w:fill="FFFFFF"/>
            <w:tcMar>
              <w:top w:w="100" w:type="dxa"/>
              <w:left w:w="120" w:type="dxa"/>
              <w:bottom w:w="100" w:type="dxa"/>
              <w:right w:w="120" w:type="dxa"/>
            </w:tcMar>
          </w:tcPr>
          <w:p w14:paraId="0E4C74ED" w14:textId="77777777" w:rsidR="00FC4ADA" w:rsidRDefault="00000000">
            <w:r>
              <w:rPr>
                <w:color w:val="222222"/>
                <w:sz w:val="19"/>
                <w:szCs w:val="19"/>
              </w:rPr>
              <w:t>Manages dependents' records</w:t>
            </w:r>
          </w:p>
        </w:tc>
        <w:tc>
          <w:tcPr>
            <w:tcW w:w="4600" w:type="dxa"/>
            <w:shd w:val="clear" w:color="auto" w:fill="FFFFFF"/>
            <w:tcMar>
              <w:top w:w="100" w:type="dxa"/>
              <w:left w:w="120" w:type="dxa"/>
              <w:bottom w:w="100" w:type="dxa"/>
              <w:right w:w="120" w:type="dxa"/>
            </w:tcMar>
          </w:tcPr>
          <w:p w14:paraId="262E5FC5" w14:textId="77777777" w:rsidR="00FC4ADA" w:rsidRDefault="00000000">
            <w:r>
              <w:rPr>
                <w:color w:val="222222"/>
                <w:sz w:val="19"/>
                <w:szCs w:val="19"/>
              </w:rPr>
              <w:t>Ability to manage multiple family member profiles from a single account</w:t>
            </w:r>
          </w:p>
        </w:tc>
        <w:tc>
          <w:tcPr>
            <w:tcW w:w="1400" w:type="dxa"/>
            <w:shd w:val="clear" w:color="auto" w:fill="FFFFFF"/>
            <w:tcMar>
              <w:top w:w="100" w:type="dxa"/>
              <w:left w:w="120" w:type="dxa"/>
              <w:bottom w:w="100" w:type="dxa"/>
              <w:right w:w="120" w:type="dxa"/>
            </w:tcMar>
          </w:tcPr>
          <w:p w14:paraId="5C1CE0D5" w14:textId="77777777" w:rsidR="00FC4ADA" w:rsidRDefault="00000000">
            <w:r>
              <w:rPr>
                <w:color w:val="222222"/>
                <w:sz w:val="19"/>
                <w:szCs w:val="19"/>
              </w:rPr>
              <w:t>Medium</w:t>
            </w:r>
          </w:p>
        </w:tc>
      </w:tr>
      <w:tr w:rsidR="00FC4ADA" w14:paraId="09EDE129" w14:textId="77777777">
        <w:tc>
          <w:tcPr>
            <w:tcW w:w="2400" w:type="dxa"/>
            <w:shd w:val="clear" w:color="auto" w:fill="FFFFFF"/>
            <w:tcMar>
              <w:top w:w="100" w:type="dxa"/>
              <w:left w:w="120" w:type="dxa"/>
              <w:bottom w:w="100" w:type="dxa"/>
              <w:right w:w="120" w:type="dxa"/>
            </w:tcMar>
          </w:tcPr>
          <w:p w14:paraId="637A68D3" w14:textId="77777777" w:rsidR="00FC4ADA" w:rsidRDefault="00000000">
            <w:r>
              <w:rPr>
                <w:color w:val="222222"/>
                <w:sz w:val="19"/>
                <w:szCs w:val="19"/>
              </w:rPr>
              <w:lastRenderedPageBreak/>
              <w:t>Insurance Provider (RCM)</w:t>
            </w:r>
          </w:p>
        </w:tc>
        <w:tc>
          <w:tcPr>
            <w:tcW w:w="2200" w:type="dxa"/>
            <w:shd w:val="clear" w:color="auto" w:fill="FFFFFF"/>
            <w:tcMar>
              <w:top w:w="100" w:type="dxa"/>
              <w:left w:w="120" w:type="dxa"/>
              <w:bottom w:w="100" w:type="dxa"/>
              <w:right w:w="120" w:type="dxa"/>
            </w:tcMar>
          </w:tcPr>
          <w:p w14:paraId="6A14535F" w14:textId="77777777" w:rsidR="00FC4ADA" w:rsidRDefault="00000000">
            <w:r>
              <w:rPr>
                <w:color w:val="222222"/>
                <w:sz w:val="19"/>
                <w:szCs w:val="19"/>
              </w:rPr>
              <w:t>Coverage &amp; claims</w:t>
            </w:r>
          </w:p>
        </w:tc>
        <w:tc>
          <w:tcPr>
            <w:tcW w:w="4600" w:type="dxa"/>
            <w:shd w:val="clear" w:color="auto" w:fill="FFFFFF"/>
            <w:tcMar>
              <w:top w:w="100" w:type="dxa"/>
              <w:left w:w="120" w:type="dxa"/>
              <w:bottom w:w="100" w:type="dxa"/>
              <w:right w:w="120" w:type="dxa"/>
            </w:tcMar>
          </w:tcPr>
          <w:p w14:paraId="28CF52DB" w14:textId="77777777" w:rsidR="00FC4ADA" w:rsidRDefault="00000000">
            <w:r>
              <w:rPr>
                <w:color w:val="222222"/>
                <w:sz w:val="19"/>
                <w:szCs w:val="19"/>
              </w:rPr>
              <w:t>Structured, chronic-condition-aware data for plan matching and claims processing</w:t>
            </w:r>
          </w:p>
        </w:tc>
        <w:tc>
          <w:tcPr>
            <w:tcW w:w="1400" w:type="dxa"/>
            <w:shd w:val="clear" w:color="auto" w:fill="FFFFFF"/>
            <w:tcMar>
              <w:top w:w="100" w:type="dxa"/>
              <w:left w:w="120" w:type="dxa"/>
              <w:bottom w:w="100" w:type="dxa"/>
              <w:right w:w="120" w:type="dxa"/>
            </w:tcMar>
          </w:tcPr>
          <w:p w14:paraId="34AA7240" w14:textId="77777777" w:rsidR="00FC4ADA" w:rsidRDefault="00000000">
            <w:r>
              <w:rPr>
                <w:color w:val="222222"/>
                <w:sz w:val="19"/>
                <w:szCs w:val="19"/>
              </w:rPr>
              <w:t>Medium</w:t>
            </w:r>
          </w:p>
        </w:tc>
      </w:tr>
      <w:tr w:rsidR="00FC4ADA" w14:paraId="6471D8B8" w14:textId="77777777">
        <w:tc>
          <w:tcPr>
            <w:tcW w:w="2400" w:type="dxa"/>
            <w:shd w:val="clear" w:color="auto" w:fill="FFFFFF"/>
            <w:tcMar>
              <w:top w:w="100" w:type="dxa"/>
              <w:left w:w="120" w:type="dxa"/>
              <w:bottom w:w="100" w:type="dxa"/>
              <w:right w:w="120" w:type="dxa"/>
            </w:tcMar>
          </w:tcPr>
          <w:p w14:paraId="05E3A88E" w14:textId="77777777" w:rsidR="00FC4ADA" w:rsidRDefault="00000000">
            <w:r>
              <w:rPr>
                <w:color w:val="222222"/>
                <w:sz w:val="19"/>
                <w:szCs w:val="19"/>
              </w:rPr>
              <w:t>Pharmacist</w:t>
            </w:r>
          </w:p>
        </w:tc>
        <w:tc>
          <w:tcPr>
            <w:tcW w:w="2200" w:type="dxa"/>
            <w:shd w:val="clear" w:color="auto" w:fill="FFFFFF"/>
            <w:tcMar>
              <w:top w:w="100" w:type="dxa"/>
              <w:left w:w="120" w:type="dxa"/>
              <w:bottom w:w="100" w:type="dxa"/>
              <w:right w:w="120" w:type="dxa"/>
            </w:tcMar>
          </w:tcPr>
          <w:p w14:paraId="09C60E14" w14:textId="77777777" w:rsidR="00FC4ADA" w:rsidRDefault="00000000">
            <w:r>
              <w:rPr>
                <w:color w:val="222222"/>
                <w:sz w:val="19"/>
                <w:szCs w:val="19"/>
              </w:rPr>
              <w:t>Medication safety reviewer</w:t>
            </w:r>
          </w:p>
        </w:tc>
        <w:tc>
          <w:tcPr>
            <w:tcW w:w="4600" w:type="dxa"/>
            <w:shd w:val="clear" w:color="auto" w:fill="FFFFFF"/>
            <w:tcMar>
              <w:top w:w="100" w:type="dxa"/>
              <w:left w:w="120" w:type="dxa"/>
              <w:bottom w:w="100" w:type="dxa"/>
              <w:right w:w="120" w:type="dxa"/>
            </w:tcMar>
          </w:tcPr>
          <w:p w14:paraId="0E16DB7A" w14:textId="77777777" w:rsidR="00FC4ADA" w:rsidRDefault="00000000">
            <w:r>
              <w:rPr>
                <w:color w:val="222222"/>
                <w:sz w:val="19"/>
                <w:szCs w:val="19"/>
              </w:rPr>
              <w:t>Visibility into active prescriptions and potential drug-drug or drug-allergy interactions</w:t>
            </w:r>
          </w:p>
        </w:tc>
        <w:tc>
          <w:tcPr>
            <w:tcW w:w="1400" w:type="dxa"/>
            <w:shd w:val="clear" w:color="auto" w:fill="FFFFFF"/>
            <w:tcMar>
              <w:top w:w="100" w:type="dxa"/>
              <w:left w:w="120" w:type="dxa"/>
              <w:bottom w:w="100" w:type="dxa"/>
              <w:right w:w="120" w:type="dxa"/>
            </w:tcMar>
          </w:tcPr>
          <w:p w14:paraId="1DEE925E" w14:textId="77777777" w:rsidR="00FC4ADA" w:rsidRDefault="00000000">
            <w:r>
              <w:rPr>
                <w:color w:val="222222"/>
                <w:sz w:val="19"/>
                <w:szCs w:val="19"/>
              </w:rPr>
              <w:t>Medium</w:t>
            </w:r>
          </w:p>
        </w:tc>
      </w:tr>
      <w:tr w:rsidR="00FC4ADA" w14:paraId="12568FA9" w14:textId="77777777">
        <w:tc>
          <w:tcPr>
            <w:tcW w:w="2400" w:type="dxa"/>
            <w:shd w:val="clear" w:color="auto" w:fill="FFFFFF"/>
            <w:tcMar>
              <w:top w:w="100" w:type="dxa"/>
              <w:left w:w="120" w:type="dxa"/>
              <w:bottom w:w="100" w:type="dxa"/>
              <w:right w:w="120" w:type="dxa"/>
            </w:tcMar>
          </w:tcPr>
          <w:p w14:paraId="7E93EA00" w14:textId="77777777" w:rsidR="00FC4ADA" w:rsidRDefault="00000000">
            <w:r>
              <w:rPr>
                <w:color w:val="222222"/>
                <w:sz w:val="19"/>
                <w:szCs w:val="19"/>
              </w:rPr>
              <w:t>Development / Product Team</w:t>
            </w:r>
          </w:p>
        </w:tc>
        <w:tc>
          <w:tcPr>
            <w:tcW w:w="2200" w:type="dxa"/>
            <w:shd w:val="clear" w:color="auto" w:fill="FFFFFF"/>
            <w:tcMar>
              <w:top w:w="100" w:type="dxa"/>
              <w:left w:w="120" w:type="dxa"/>
              <w:bottom w:w="100" w:type="dxa"/>
              <w:right w:w="120" w:type="dxa"/>
            </w:tcMar>
          </w:tcPr>
          <w:p w14:paraId="0B84F611" w14:textId="77777777" w:rsidR="00FC4ADA" w:rsidRDefault="00000000">
            <w:r>
              <w:rPr>
                <w:color w:val="222222"/>
                <w:sz w:val="19"/>
                <w:szCs w:val="19"/>
              </w:rPr>
              <w:t>Builds &amp; maintains system</w:t>
            </w:r>
          </w:p>
        </w:tc>
        <w:tc>
          <w:tcPr>
            <w:tcW w:w="4600" w:type="dxa"/>
            <w:shd w:val="clear" w:color="auto" w:fill="FFFFFF"/>
            <w:tcMar>
              <w:top w:w="100" w:type="dxa"/>
              <w:left w:w="120" w:type="dxa"/>
              <w:bottom w:w="100" w:type="dxa"/>
              <w:right w:w="120" w:type="dxa"/>
            </w:tcMar>
          </w:tcPr>
          <w:p w14:paraId="06E0AB98" w14:textId="77777777" w:rsidR="00FC4ADA" w:rsidRDefault="00000000">
            <w:r>
              <w:rPr>
                <w:color w:val="222222"/>
                <w:sz w:val="19"/>
                <w:szCs w:val="19"/>
              </w:rPr>
              <w:t>Clear, testable requirements; maintainable architecture; standards compliance (HIPAA, HL7 FHIR)</w:t>
            </w:r>
          </w:p>
        </w:tc>
        <w:tc>
          <w:tcPr>
            <w:tcW w:w="1400" w:type="dxa"/>
            <w:shd w:val="clear" w:color="auto" w:fill="FFFFFF"/>
            <w:tcMar>
              <w:top w:w="100" w:type="dxa"/>
              <w:left w:w="120" w:type="dxa"/>
              <w:bottom w:w="100" w:type="dxa"/>
              <w:right w:w="120" w:type="dxa"/>
            </w:tcMar>
          </w:tcPr>
          <w:p w14:paraId="74238948" w14:textId="77777777" w:rsidR="00FC4ADA" w:rsidRDefault="00000000">
            <w:r>
              <w:rPr>
                <w:color w:val="222222"/>
                <w:sz w:val="19"/>
                <w:szCs w:val="19"/>
              </w:rPr>
              <w:t>High</w:t>
            </w:r>
          </w:p>
        </w:tc>
      </w:tr>
    </w:tbl>
    <w:p w14:paraId="1DD20DA7" w14:textId="77777777" w:rsidR="00FC4ADA" w:rsidRDefault="00000000">
      <w:pPr>
        <w:pStyle w:val="Heading1"/>
        <w:pBdr>
          <w:bottom w:val="single" w:sz="8" w:space="4" w:color="0F3E17"/>
        </w:pBdr>
        <w:spacing w:before="360" w:after="160"/>
      </w:pPr>
      <w:bookmarkStart w:id="4" w:name="_Toc239841438"/>
      <w:r>
        <w:rPr>
          <w:b/>
          <w:bCs/>
          <w:color w:val="0F3E17"/>
          <w:sz w:val="30"/>
          <w:szCs w:val="30"/>
        </w:rPr>
        <w:t>4. Interview Details</w:t>
      </w:r>
      <w:bookmarkEnd w:id="4"/>
    </w:p>
    <w:p w14:paraId="1E628F8B" w14:textId="242F7996" w:rsidR="00FC4ADA" w:rsidRDefault="00FC4ADA">
      <w:pPr>
        <w:spacing w:after="160" w:line="300" w:lineRule="auto"/>
      </w:pPr>
    </w:p>
    <w:p w14:paraId="4E9B5430" w14:textId="77777777" w:rsidR="00FC4ADA" w:rsidRDefault="00000000">
      <w:pPr>
        <w:pStyle w:val="Heading1"/>
        <w:pBdr>
          <w:bottom w:val="single" w:sz="8" w:space="4" w:color="0F3E17"/>
        </w:pBdr>
        <w:spacing w:before="360" w:after="160"/>
      </w:pPr>
      <w:bookmarkStart w:id="5" w:name="_Toc239841439"/>
      <w:r>
        <w:rPr>
          <w:b/>
          <w:bCs/>
          <w:color w:val="0F3E17"/>
          <w:sz w:val="30"/>
          <w:szCs w:val="30"/>
        </w:rPr>
        <w:t>5. Questionnaire</w:t>
      </w:r>
      <w:bookmarkEnd w:id="5"/>
    </w:p>
    <w:p w14:paraId="37F99B91" w14:textId="77777777" w:rsidR="00FC4ADA" w:rsidRDefault="00000000">
      <w:pPr>
        <w:spacing w:after="160" w:line="300" w:lineRule="auto"/>
      </w:pPr>
      <w:r>
        <w:rPr>
          <w:color w:val="222222"/>
          <w:sz w:val="22"/>
          <w:szCs w:val="22"/>
        </w:rPr>
        <w:t>A structured questionnaire was used to guide each interview and ensure consistent coverage across stakeholder groups.</w:t>
      </w:r>
    </w:p>
    <w:p w14:paraId="7DD1D340" w14:textId="77777777" w:rsidR="00FC4ADA" w:rsidRDefault="00000000">
      <w:pPr>
        <w:pStyle w:val="Heading3"/>
        <w:spacing w:before="160" w:after="80"/>
      </w:pPr>
      <w:r>
        <w:rPr>
          <w:b/>
          <w:bCs/>
          <w:color w:val="1F5C2A"/>
          <w:sz w:val="22"/>
          <w:szCs w:val="22"/>
        </w:rPr>
        <w:t>For Patients</w:t>
      </w:r>
    </w:p>
    <w:p w14:paraId="75A24CB0" w14:textId="77777777" w:rsidR="00FC4ADA" w:rsidRDefault="00000000">
      <w:pPr>
        <w:pStyle w:val="ListParagraph"/>
        <w:numPr>
          <w:ilvl w:val="0"/>
          <w:numId w:val="2"/>
        </w:numPr>
        <w:spacing w:after="80"/>
      </w:pPr>
      <w:r>
        <w:rPr>
          <w:color w:val="222222"/>
          <w:sz w:val="22"/>
          <w:szCs w:val="22"/>
        </w:rPr>
        <w:t>How do you currently store and organize your prescriptions and lab reports?</w:t>
      </w:r>
    </w:p>
    <w:p w14:paraId="6E64E150" w14:textId="77777777" w:rsidR="00FC4ADA" w:rsidRDefault="00000000">
      <w:pPr>
        <w:pStyle w:val="ListParagraph"/>
        <w:numPr>
          <w:ilvl w:val="0"/>
          <w:numId w:val="2"/>
        </w:numPr>
        <w:spacing w:after="80"/>
      </w:pPr>
      <w:r>
        <w:rPr>
          <w:color w:val="222222"/>
          <w:sz w:val="22"/>
          <w:szCs w:val="22"/>
        </w:rPr>
        <w:t>Have you ever lost an important medical document, and what happened as a result?</w:t>
      </w:r>
    </w:p>
    <w:p w14:paraId="2F24B120" w14:textId="77777777" w:rsidR="00FC4ADA" w:rsidRDefault="00000000">
      <w:pPr>
        <w:pStyle w:val="ListParagraph"/>
        <w:numPr>
          <w:ilvl w:val="0"/>
          <w:numId w:val="2"/>
        </w:numPr>
        <w:spacing w:after="80"/>
      </w:pPr>
      <w:r>
        <w:rPr>
          <w:color w:val="222222"/>
          <w:sz w:val="22"/>
          <w:szCs w:val="22"/>
        </w:rPr>
        <w:t>How confident are you in interpreting lab report values on your own?</w:t>
      </w:r>
    </w:p>
    <w:p w14:paraId="2DABE43B" w14:textId="77777777" w:rsidR="00FC4ADA" w:rsidRDefault="00000000">
      <w:pPr>
        <w:pStyle w:val="ListParagraph"/>
        <w:numPr>
          <w:ilvl w:val="0"/>
          <w:numId w:val="2"/>
        </w:numPr>
        <w:spacing w:after="80"/>
      </w:pPr>
      <w:r>
        <w:rPr>
          <w:color w:val="222222"/>
          <w:sz w:val="22"/>
          <w:szCs w:val="22"/>
        </w:rPr>
        <w:t>What would you want a first responder to know about you in an emergency, and how quickly?</w:t>
      </w:r>
    </w:p>
    <w:p w14:paraId="365F697A" w14:textId="77777777" w:rsidR="00FC4ADA" w:rsidRDefault="00000000">
      <w:pPr>
        <w:pStyle w:val="ListParagraph"/>
        <w:numPr>
          <w:ilvl w:val="0"/>
          <w:numId w:val="2"/>
        </w:numPr>
        <w:spacing w:after="80"/>
      </w:pPr>
      <w:r>
        <w:rPr>
          <w:color w:val="222222"/>
          <w:sz w:val="22"/>
          <w:szCs w:val="22"/>
        </w:rPr>
        <w:t>Do you manage medical records for other family members (children, parents)? How do you do this today?</w:t>
      </w:r>
    </w:p>
    <w:p w14:paraId="055E3016" w14:textId="77777777" w:rsidR="00FC4ADA" w:rsidRDefault="00000000">
      <w:pPr>
        <w:pStyle w:val="Heading3"/>
        <w:spacing w:before="160" w:after="80"/>
      </w:pPr>
      <w:r>
        <w:rPr>
          <w:b/>
          <w:bCs/>
          <w:color w:val="1F5C2A"/>
          <w:sz w:val="22"/>
          <w:szCs w:val="22"/>
        </w:rPr>
        <w:t>For Physicians</w:t>
      </w:r>
    </w:p>
    <w:p w14:paraId="09676967" w14:textId="77777777" w:rsidR="00FC4ADA" w:rsidRDefault="00000000">
      <w:pPr>
        <w:pStyle w:val="ListParagraph"/>
        <w:numPr>
          <w:ilvl w:val="0"/>
          <w:numId w:val="2"/>
        </w:numPr>
        <w:spacing w:after="80"/>
      </w:pPr>
      <w:r>
        <w:rPr>
          <w:color w:val="222222"/>
          <w:sz w:val="22"/>
          <w:szCs w:val="22"/>
        </w:rPr>
        <w:t>What information do you most need from a new patient's history, and how do you usually obtain it?</w:t>
      </w:r>
    </w:p>
    <w:p w14:paraId="5F434ABD" w14:textId="77777777" w:rsidR="00FC4ADA" w:rsidRDefault="00000000">
      <w:pPr>
        <w:pStyle w:val="ListParagraph"/>
        <w:numPr>
          <w:ilvl w:val="0"/>
          <w:numId w:val="2"/>
        </w:numPr>
        <w:spacing w:after="80"/>
      </w:pPr>
      <w:r>
        <w:rPr>
          <w:color w:val="222222"/>
          <w:sz w:val="22"/>
          <w:szCs w:val="22"/>
        </w:rPr>
        <w:t>How do you currently verify that AI-extracted or patient-reported values are accurate?</w:t>
      </w:r>
    </w:p>
    <w:p w14:paraId="339728F3" w14:textId="77777777" w:rsidR="00FC4ADA" w:rsidRDefault="00000000">
      <w:pPr>
        <w:pStyle w:val="ListParagraph"/>
        <w:numPr>
          <w:ilvl w:val="0"/>
          <w:numId w:val="2"/>
        </w:numPr>
        <w:spacing w:after="80"/>
      </w:pPr>
      <w:r>
        <w:rPr>
          <w:color w:val="222222"/>
          <w:sz w:val="22"/>
          <w:szCs w:val="22"/>
        </w:rPr>
        <w:t>Would a standardized (HL7 FHIR) import into your EHR system save you time? How much?</w:t>
      </w:r>
    </w:p>
    <w:p w14:paraId="490AC885" w14:textId="77777777" w:rsidR="00FC4ADA" w:rsidRDefault="00000000">
      <w:pPr>
        <w:pStyle w:val="ListParagraph"/>
        <w:numPr>
          <w:ilvl w:val="0"/>
          <w:numId w:val="2"/>
        </w:numPr>
        <w:spacing w:after="80"/>
      </w:pPr>
      <w:r>
        <w:rPr>
          <w:color w:val="222222"/>
          <w:sz w:val="22"/>
          <w:szCs w:val="22"/>
        </w:rPr>
        <w:t>What drug interactions or allergy checks do you rely on manually today?</w:t>
      </w:r>
    </w:p>
    <w:p w14:paraId="3DBB72C7" w14:textId="77777777" w:rsidR="00FC4ADA" w:rsidRDefault="00000000">
      <w:pPr>
        <w:pStyle w:val="Heading3"/>
        <w:spacing w:before="160" w:after="80"/>
      </w:pPr>
      <w:r>
        <w:rPr>
          <w:b/>
          <w:bCs/>
          <w:color w:val="1F5C2A"/>
          <w:sz w:val="22"/>
          <w:szCs w:val="22"/>
        </w:rPr>
        <w:t>For Emergency Responders</w:t>
      </w:r>
    </w:p>
    <w:p w14:paraId="5B2F1BAD" w14:textId="77777777" w:rsidR="00FC4ADA" w:rsidRDefault="00000000">
      <w:pPr>
        <w:pStyle w:val="ListParagraph"/>
        <w:numPr>
          <w:ilvl w:val="0"/>
          <w:numId w:val="2"/>
        </w:numPr>
        <w:spacing w:after="80"/>
      </w:pPr>
      <w:r>
        <w:rPr>
          <w:color w:val="222222"/>
          <w:sz w:val="22"/>
          <w:szCs w:val="22"/>
        </w:rPr>
        <w:t>In a critical situation, what patient information do you need first, and within what time frame?</w:t>
      </w:r>
    </w:p>
    <w:p w14:paraId="39459E74" w14:textId="77777777" w:rsidR="00FC4ADA" w:rsidRDefault="00000000">
      <w:pPr>
        <w:pStyle w:val="ListParagraph"/>
        <w:numPr>
          <w:ilvl w:val="0"/>
          <w:numId w:val="2"/>
        </w:numPr>
        <w:spacing w:after="80"/>
      </w:pPr>
      <w:r>
        <w:rPr>
          <w:color w:val="222222"/>
          <w:sz w:val="22"/>
          <w:szCs w:val="22"/>
        </w:rPr>
        <w:t>How do you currently access a patient's blood group, allergies, or medication list when they cannot communicate?</w:t>
      </w:r>
    </w:p>
    <w:p w14:paraId="3EDCA37B" w14:textId="77777777" w:rsidR="00FC4ADA" w:rsidRDefault="00000000">
      <w:pPr>
        <w:pStyle w:val="ListParagraph"/>
        <w:numPr>
          <w:ilvl w:val="0"/>
          <w:numId w:val="2"/>
        </w:numPr>
        <w:spacing w:after="80"/>
      </w:pPr>
      <w:r>
        <w:rPr>
          <w:color w:val="222222"/>
          <w:sz w:val="22"/>
          <w:szCs w:val="22"/>
        </w:rPr>
        <w:t>Would an offline-accessible QR-based emergency card change your triage process?</w:t>
      </w:r>
    </w:p>
    <w:p w14:paraId="31786945" w14:textId="77777777" w:rsidR="00FC4ADA" w:rsidRDefault="00000000">
      <w:pPr>
        <w:pStyle w:val="Heading3"/>
        <w:spacing w:before="160" w:after="80"/>
      </w:pPr>
      <w:r>
        <w:rPr>
          <w:b/>
          <w:bCs/>
          <w:color w:val="1F5C2A"/>
          <w:sz w:val="22"/>
          <w:szCs w:val="22"/>
        </w:rPr>
        <w:t>For Insurance / RCM Stakeholders</w:t>
      </w:r>
    </w:p>
    <w:p w14:paraId="736B4FC2" w14:textId="77777777" w:rsidR="00FC4ADA" w:rsidRDefault="00000000">
      <w:pPr>
        <w:pStyle w:val="ListParagraph"/>
        <w:numPr>
          <w:ilvl w:val="0"/>
          <w:numId w:val="2"/>
        </w:numPr>
        <w:spacing w:after="80"/>
      </w:pPr>
      <w:r>
        <w:rPr>
          <w:color w:val="222222"/>
          <w:sz w:val="22"/>
          <w:szCs w:val="22"/>
        </w:rPr>
        <w:t>What structured data points speed up coverage matching or claims approval?</w:t>
      </w:r>
    </w:p>
    <w:p w14:paraId="76DFC18E" w14:textId="77777777" w:rsidR="00FC4ADA" w:rsidRDefault="00000000">
      <w:pPr>
        <w:pStyle w:val="ListParagraph"/>
        <w:numPr>
          <w:ilvl w:val="0"/>
          <w:numId w:val="2"/>
        </w:numPr>
        <w:spacing w:after="80"/>
      </w:pPr>
      <w:r>
        <w:rPr>
          <w:color w:val="222222"/>
          <w:sz w:val="22"/>
          <w:szCs w:val="22"/>
        </w:rPr>
        <w:t>How are pre-existing conditions and waiting periods currently verified?</w:t>
      </w:r>
    </w:p>
    <w:p w14:paraId="01115D00" w14:textId="77777777" w:rsidR="00FC4ADA" w:rsidRDefault="00000000">
      <w:pPr>
        <w:pStyle w:val="Heading1"/>
        <w:pBdr>
          <w:bottom w:val="single" w:sz="8" w:space="4" w:color="0F3E17"/>
        </w:pBdr>
        <w:spacing w:before="360" w:after="160"/>
      </w:pPr>
      <w:bookmarkStart w:id="6" w:name="_Toc239841440"/>
      <w:r>
        <w:rPr>
          <w:b/>
          <w:bCs/>
          <w:color w:val="0F3E17"/>
          <w:sz w:val="30"/>
          <w:szCs w:val="30"/>
        </w:rPr>
        <w:t>6. User Persona</w:t>
      </w:r>
      <w:bookmarkEnd w:id="6"/>
    </w:p>
    <w:p w14:paraId="12297895" w14:textId="77777777" w:rsidR="00FC4ADA" w:rsidRDefault="00000000">
      <w:pPr>
        <w:pStyle w:val="Heading2"/>
        <w:spacing w:before="240" w:after="120"/>
      </w:pPr>
      <w:bookmarkStart w:id="7" w:name="_Toc239841441"/>
      <w:r>
        <w:rPr>
          <w:b/>
          <w:bCs/>
          <w:color w:val="0F3E17"/>
          <w:sz w:val="24"/>
          <w:szCs w:val="24"/>
        </w:rPr>
        <w:t>Persona 1 — The Chronic Condition Patient</w:t>
      </w:r>
      <w:bookmarkEnd w:id="7"/>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200"/>
      </w:tblGrid>
      <w:tr w:rsidR="00FC4ADA" w14:paraId="4102EBA0" w14:textId="77777777">
        <w:trPr>
          <w:tblHeader/>
        </w:trPr>
        <w:tc>
          <w:tcPr>
            <w:tcW w:w="2400" w:type="dxa"/>
            <w:shd w:val="clear" w:color="auto" w:fill="0F3E17"/>
            <w:tcMar>
              <w:top w:w="100" w:type="dxa"/>
              <w:left w:w="120" w:type="dxa"/>
              <w:bottom w:w="100" w:type="dxa"/>
              <w:right w:w="120" w:type="dxa"/>
            </w:tcMar>
          </w:tcPr>
          <w:p w14:paraId="5C03ACB8" w14:textId="77777777" w:rsidR="00FC4ADA" w:rsidRDefault="00000000">
            <w:r>
              <w:rPr>
                <w:b/>
                <w:bCs/>
                <w:color w:val="FFFFFF"/>
                <w:sz w:val="19"/>
                <w:szCs w:val="19"/>
              </w:rPr>
              <w:lastRenderedPageBreak/>
              <w:t>Attribute</w:t>
            </w:r>
          </w:p>
        </w:tc>
        <w:tc>
          <w:tcPr>
            <w:tcW w:w="8200" w:type="dxa"/>
            <w:shd w:val="clear" w:color="auto" w:fill="0F3E17"/>
            <w:tcMar>
              <w:top w:w="100" w:type="dxa"/>
              <w:left w:w="120" w:type="dxa"/>
              <w:bottom w:w="100" w:type="dxa"/>
              <w:right w:w="120" w:type="dxa"/>
            </w:tcMar>
          </w:tcPr>
          <w:p w14:paraId="1405E3DA" w14:textId="77777777" w:rsidR="00FC4ADA" w:rsidRDefault="00000000">
            <w:r>
              <w:rPr>
                <w:b/>
                <w:bCs/>
                <w:color w:val="FFFFFF"/>
                <w:sz w:val="19"/>
                <w:szCs w:val="19"/>
              </w:rPr>
              <w:t>Detail</w:t>
            </w:r>
          </w:p>
        </w:tc>
      </w:tr>
      <w:tr w:rsidR="00FC4ADA" w14:paraId="4545935F" w14:textId="77777777">
        <w:tc>
          <w:tcPr>
            <w:tcW w:w="2400" w:type="dxa"/>
            <w:shd w:val="clear" w:color="auto" w:fill="FFFFFF"/>
            <w:tcMar>
              <w:top w:w="100" w:type="dxa"/>
              <w:left w:w="120" w:type="dxa"/>
              <w:bottom w:w="100" w:type="dxa"/>
              <w:right w:w="120" w:type="dxa"/>
            </w:tcMar>
          </w:tcPr>
          <w:p w14:paraId="28163344" w14:textId="77777777" w:rsidR="00FC4ADA" w:rsidRDefault="00000000">
            <w:r>
              <w:rPr>
                <w:color w:val="222222"/>
                <w:sz w:val="19"/>
                <w:szCs w:val="19"/>
              </w:rPr>
              <w:t>Name</w:t>
            </w:r>
          </w:p>
        </w:tc>
        <w:tc>
          <w:tcPr>
            <w:tcW w:w="8200" w:type="dxa"/>
            <w:shd w:val="clear" w:color="auto" w:fill="FFFFFF"/>
            <w:tcMar>
              <w:top w:w="100" w:type="dxa"/>
              <w:left w:w="120" w:type="dxa"/>
              <w:bottom w:w="100" w:type="dxa"/>
              <w:right w:w="120" w:type="dxa"/>
            </w:tcMar>
          </w:tcPr>
          <w:p w14:paraId="76B97EE2" w14:textId="77777777" w:rsidR="00FC4ADA" w:rsidRDefault="00000000">
            <w:r>
              <w:rPr>
                <w:color w:val="222222"/>
                <w:sz w:val="19"/>
                <w:szCs w:val="19"/>
              </w:rPr>
              <w:t>Ananya Sharma (representative persona)</w:t>
            </w:r>
          </w:p>
        </w:tc>
      </w:tr>
      <w:tr w:rsidR="00FC4ADA" w14:paraId="3217FD31" w14:textId="77777777">
        <w:tc>
          <w:tcPr>
            <w:tcW w:w="2400" w:type="dxa"/>
            <w:shd w:val="clear" w:color="auto" w:fill="FFFFFF"/>
            <w:tcMar>
              <w:top w:w="100" w:type="dxa"/>
              <w:left w:w="120" w:type="dxa"/>
              <w:bottom w:w="100" w:type="dxa"/>
              <w:right w:w="120" w:type="dxa"/>
            </w:tcMar>
          </w:tcPr>
          <w:p w14:paraId="19337350" w14:textId="77777777" w:rsidR="00FC4ADA" w:rsidRDefault="00000000">
            <w:r>
              <w:rPr>
                <w:color w:val="222222"/>
                <w:sz w:val="19"/>
                <w:szCs w:val="19"/>
              </w:rPr>
              <w:t>Age</w:t>
            </w:r>
          </w:p>
        </w:tc>
        <w:tc>
          <w:tcPr>
            <w:tcW w:w="8200" w:type="dxa"/>
            <w:shd w:val="clear" w:color="auto" w:fill="FFFFFF"/>
            <w:tcMar>
              <w:top w:w="100" w:type="dxa"/>
              <w:left w:w="120" w:type="dxa"/>
              <w:bottom w:w="100" w:type="dxa"/>
              <w:right w:w="120" w:type="dxa"/>
            </w:tcMar>
          </w:tcPr>
          <w:p w14:paraId="65DB88B2" w14:textId="77777777" w:rsidR="00FC4ADA" w:rsidRDefault="00000000">
            <w:r>
              <w:rPr>
                <w:color w:val="222222"/>
                <w:sz w:val="19"/>
                <w:szCs w:val="19"/>
              </w:rPr>
              <w:t>52</w:t>
            </w:r>
          </w:p>
        </w:tc>
      </w:tr>
      <w:tr w:rsidR="00FC4ADA" w14:paraId="29BA13DD" w14:textId="77777777">
        <w:tc>
          <w:tcPr>
            <w:tcW w:w="2400" w:type="dxa"/>
            <w:shd w:val="clear" w:color="auto" w:fill="FFFFFF"/>
            <w:tcMar>
              <w:top w:w="100" w:type="dxa"/>
              <w:left w:w="120" w:type="dxa"/>
              <w:bottom w:w="100" w:type="dxa"/>
              <w:right w:w="120" w:type="dxa"/>
            </w:tcMar>
          </w:tcPr>
          <w:p w14:paraId="5D590330" w14:textId="77777777" w:rsidR="00FC4ADA" w:rsidRDefault="00000000">
            <w:r>
              <w:rPr>
                <w:color w:val="222222"/>
                <w:sz w:val="19"/>
                <w:szCs w:val="19"/>
              </w:rPr>
              <w:t>Occupation</w:t>
            </w:r>
          </w:p>
        </w:tc>
        <w:tc>
          <w:tcPr>
            <w:tcW w:w="8200" w:type="dxa"/>
            <w:shd w:val="clear" w:color="auto" w:fill="FFFFFF"/>
            <w:tcMar>
              <w:top w:w="100" w:type="dxa"/>
              <w:left w:w="120" w:type="dxa"/>
              <w:bottom w:w="100" w:type="dxa"/>
              <w:right w:w="120" w:type="dxa"/>
            </w:tcMar>
          </w:tcPr>
          <w:p w14:paraId="3ADC1FBB" w14:textId="77777777" w:rsidR="00FC4ADA" w:rsidRDefault="00000000">
            <w:r>
              <w:rPr>
                <w:color w:val="222222"/>
                <w:sz w:val="19"/>
                <w:szCs w:val="19"/>
              </w:rPr>
              <w:t>School administrator</w:t>
            </w:r>
          </w:p>
        </w:tc>
      </w:tr>
      <w:tr w:rsidR="00FC4ADA" w14:paraId="72DA411D" w14:textId="77777777">
        <w:tc>
          <w:tcPr>
            <w:tcW w:w="2400" w:type="dxa"/>
            <w:shd w:val="clear" w:color="auto" w:fill="FFFFFF"/>
            <w:tcMar>
              <w:top w:w="100" w:type="dxa"/>
              <w:left w:w="120" w:type="dxa"/>
              <w:bottom w:w="100" w:type="dxa"/>
              <w:right w:w="120" w:type="dxa"/>
            </w:tcMar>
          </w:tcPr>
          <w:p w14:paraId="6298D156" w14:textId="77777777" w:rsidR="00FC4ADA" w:rsidRDefault="00000000">
            <w:r>
              <w:rPr>
                <w:color w:val="222222"/>
                <w:sz w:val="19"/>
                <w:szCs w:val="19"/>
              </w:rPr>
              <w:t>Tech Comfort</w:t>
            </w:r>
          </w:p>
        </w:tc>
        <w:tc>
          <w:tcPr>
            <w:tcW w:w="8200" w:type="dxa"/>
            <w:shd w:val="clear" w:color="auto" w:fill="FFFFFF"/>
            <w:tcMar>
              <w:top w:w="100" w:type="dxa"/>
              <w:left w:w="120" w:type="dxa"/>
              <w:bottom w:w="100" w:type="dxa"/>
              <w:right w:w="120" w:type="dxa"/>
            </w:tcMar>
          </w:tcPr>
          <w:p w14:paraId="1BA3B818" w14:textId="77777777" w:rsidR="00FC4ADA" w:rsidRDefault="00000000">
            <w:r>
              <w:rPr>
                <w:color w:val="222222"/>
                <w:sz w:val="19"/>
                <w:szCs w:val="19"/>
              </w:rPr>
              <w:t>Moderate — uses smartphone daily, not highly technical</w:t>
            </w:r>
          </w:p>
        </w:tc>
      </w:tr>
      <w:tr w:rsidR="00FC4ADA" w14:paraId="26FDEED9" w14:textId="77777777">
        <w:tc>
          <w:tcPr>
            <w:tcW w:w="2400" w:type="dxa"/>
            <w:shd w:val="clear" w:color="auto" w:fill="FFFFFF"/>
            <w:tcMar>
              <w:top w:w="100" w:type="dxa"/>
              <w:left w:w="120" w:type="dxa"/>
              <w:bottom w:w="100" w:type="dxa"/>
              <w:right w:w="120" w:type="dxa"/>
            </w:tcMar>
          </w:tcPr>
          <w:p w14:paraId="3A00F1EB" w14:textId="77777777" w:rsidR="00FC4ADA" w:rsidRDefault="00000000">
            <w:r>
              <w:rPr>
                <w:color w:val="222222"/>
                <w:sz w:val="19"/>
                <w:szCs w:val="19"/>
              </w:rPr>
              <w:t>Goals</w:t>
            </w:r>
          </w:p>
        </w:tc>
        <w:tc>
          <w:tcPr>
            <w:tcW w:w="8200" w:type="dxa"/>
            <w:shd w:val="clear" w:color="auto" w:fill="FFFFFF"/>
            <w:tcMar>
              <w:top w:w="100" w:type="dxa"/>
              <w:left w:w="120" w:type="dxa"/>
              <w:bottom w:w="100" w:type="dxa"/>
              <w:right w:w="120" w:type="dxa"/>
            </w:tcMar>
          </w:tcPr>
          <w:p w14:paraId="514D8BED" w14:textId="77777777" w:rsidR="00FC4ADA" w:rsidRDefault="00000000">
            <w:r>
              <w:rPr>
                <w:color w:val="222222"/>
                <w:sz w:val="19"/>
                <w:szCs w:val="19"/>
              </w:rPr>
              <w:t>Track cholesterol and blood sugar trends; avoid missing a dangerous drug interaction; keep all reports in one place</w:t>
            </w:r>
          </w:p>
        </w:tc>
      </w:tr>
      <w:tr w:rsidR="00FC4ADA" w14:paraId="5BCCECBF" w14:textId="77777777">
        <w:tc>
          <w:tcPr>
            <w:tcW w:w="2400" w:type="dxa"/>
            <w:shd w:val="clear" w:color="auto" w:fill="FFFFFF"/>
            <w:tcMar>
              <w:top w:w="100" w:type="dxa"/>
              <w:left w:w="120" w:type="dxa"/>
              <w:bottom w:w="100" w:type="dxa"/>
              <w:right w:w="120" w:type="dxa"/>
            </w:tcMar>
          </w:tcPr>
          <w:p w14:paraId="76C0B5F3" w14:textId="77777777" w:rsidR="00FC4ADA" w:rsidRDefault="00000000">
            <w:r>
              <w:rPr>
                <w:color w:val="222222"/>
                <w:sz w:val="19"/>
                <w:szCs w:val="19"/>
              </w:rPr>
              <w:t>Frustrations</w:t>
            </w:r>
          </w:p>
        </w:tc>
        <w:tc>
          <w:tcPr>
            <w:tcW w:w="8200" w:type="dxa"/>
            <w:shd w:val="clear" w:color="auto" w:fill="FFFFFF"/>
            <w:tcMar>
              <w:top w:w="100" w:type="dxa"/>
              <w:left w:w="120" w:type="dxa"/>
              <w:bottom w:w="100" w:type="dxa"/>
              <w:right w:w="120" w:type="dxa"/>
            </w:tcMar>
          </w:tcPr>
          <w:p w14:paraId="5A11112E" w14:textId="77777777" w:rsidR="00FC4ADA" w:rsidRDefault="00000000">
            <w:r>
              <w:rPr>
                <w:color w:val="222222"/>
                <w:sz w:val="19"/>
                <w:szCs w:val="19"/>
              </w:rPr>
              <w:t>Loses paper prescriptions; cannot interpret lab jargon; repeats tests because old reports are not on hand</w:t>
            </w:r>
          </w:p>
        </w:tc>
      </w:tr>
      <w:tr w:rsidR="00FC4ADA" w14:paraId="2F30009A" w14:textId="77777777">
        <w:tc>
          <w:tcPr>
            <w:tcW w:w="2400" w:type="dxa"/>
            <w:shd w:val="clear" w:color="auto" w:fill="FFFFFF"/>
            <w:tcMar>
              <w:top w:w="100" w:type="dxa"/>
              <w:left w:w="120" w:type="dxa"/>
              <w:bottom w:w="100" w:type="dxa"/>
              <w:right w:w="120" w:type="dxa"/>
            </w:tcMar>
          </w:tcPr>
          <w:p w14:paraId="5FA34FD3" w14:textId="77777777" w:rsidR="00FC4ADA" w:rsidRDefault="00000000">
            <w:r>
              <w:rPr>
                <w:color w:val="222222"/>
                <w:sz w:val="19"/>
                <w:szCs w:val="19"/>
              </w:rPr>
              <w:t>Quote</w:t>
            </w:r>
          </w:p>
        </w:tc>
        <w:tc>
          <w:tcPr>
            <w:tcW w:w="8200" w:type="dxa"/>
            <w:shd w:val="clear" w:color="auto" w:fill="FFFFFF"/>
            <w:tcMar>
              <w:top w:w="100" w:type="dxa"/>
              <w:left w:w="120" w:type="dxa"/>
              <w:bottom w:w="100" w:type="dxa"/>
              <w:right w:w="120" w:type="dxa"/>
            </w:tcMar>
          </w:tcPr>
          <w:p w14:paraId="173A35D6" w14:textId="77777777" w:rsidR="00FC4ADA" w:rsidRDefault="00000000">
            <w:r>
              <w:rPr>
                <w:color w:val="222222"/>
                <w:sz w:val="19"/>
                <w:szCs w:val="19"/>
              </w:rPr>
              <w:t>"I just want one place where all my reports live, and someone to tell me if my numbers are getting better or worse."</w:t>
            </w:r>
          </w:p>
        </w:tc>
      </w:tr>
    </w:tbl>
    <w:p w14:paraId="5F93CDB7" w14:textId="77777777" w:rsidR="00FC4ADA" w:rsidRDefault="00000000">
      <w:pPr>
        <w:pStyle w:val="Heading2"/>
        <w:spacing w:before="240" w:after="120"/>
      </w:pPr>
      <w:bookmarkStart w:id="8" w:name="_Toc239841442"/>
      <w:r>
        <w:rPr>
          <w:b/>
          <w:bCs/>
          <w:color w:val="0F3E17"/>
          <w:sz w:val="24"/>
          <w:szCs w:val="24"/>
        </w:rPr>
        <w:t>Persona 2 — The Attending Physician</w:t>
      </w:r>
      <w:bookmarkEnd w:id="8"/>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200"/>
      </w:tblGrid>
      <w:tr w:rsidR="00FC4ADA" w14:paraId="2AEAD1BE" w14:textId="77777777">
        <w:trPr>
          <w:tblHeader/>
        </w:trPr>
        <w:tc>
          <w:tcPr>
            <w:tcW w:w="2400" w:type="dxa"/>
            <w:shd w:val="clear" w:color="auto" w:fill="0F3E17"/>
            <w:tcMar>
              <w:top w:w="100" w:type="dxa"/>
              <w:left w:w="120" w:type="dxa"/>
              <w:bottom w:w="100" w:type="dxa"/>
              <w:right w:w="120" w:type="dxa"/>
            </w:tcMar>
          </w:tcPr>
          <w:p w14:paraId="4447C10B" w14:textId="77777777" w:rsidR="00FC4ADA" w:rsidRDefault="00000000">
            <w:r>
              <w:rPr>
                <w:b/>
                <w:bCs/>
                <w:color w:val="FFFFFF"/>
                <w:sz w:val="19"/>
                <w:szCs w:val="19"/>
              </w:rPr>
              <w:t>Attribute</w:t>
            </w:r>
          </w:p>
        </w:tc>
        <w:tc>
          <w:tcPr>
            <w:tcW w:w="8200" w:type="dxa"/>
            <w:shd w:val="clear" w:color="auto" w:fill="0F3E17"/>
            <w:tcMar>
              <w:top w:w="100" w:type="dxa"/>
              <w:left w:w="120" w:type="dxa"/>
              <w:bottom w:w="100" w:type="dxa"/>
              <w:right w:w="120" w:type="dxa"/>
            </w:tcMar>
          </w:tcPr>
          <w:p w14:paraId="0FC59B7D" w14:textId="77777777" w:rsidR="00FC4ADA" w:rsidRDefault="00000000">
            <w:r>
              <w:rPr>
                <w:b/>
                <w:bCs/>
                <w:color w:val="FFFFFF"/>
                <w:sz w:val="19"/>
                <w:szCs w:val="19"/>
              </w:rPr>
              <w:t>Detail</w:t>
            </w:r>
          </w:p>
        </w:tc>
      </w:tr>
      <w:tr w:rsidR="00FC4ADA" w14:paraId="21344EC5" w14:textId="77777777">
        <w:tc>
          <w:tcPr>
            <w:tcW w:w="2400" w:type="dxa"/>
            <w:shd w:val="clear" w:color="auto" w:fill="FFFFFF"/>
            <w:tcMar>
              <w:top w:w="100" w:type="dxa"/>
              <w:left w:w="120" w:type="dxa"/>
              <w:bottom w:w="100" w:type="dxa"/>
              <w:right w:w="120" w:type="dxa"/>
            </w:tcMar>
          </w:tcPr>
          <w:p w14:paraId="0D7D3CDE" w14:textId="77777777" w:rsidR="00FC4ADA" w:rsidRDefault="00000000">
            <w:r>
              <w:rPr>
                <w:color w:val="222222"/>
                <w:sz w:val="19"/>
                <w:szCs w:val="19"/>
              </w:rPr>
              <w:t>Name</w:t>
            </w:r>
          </w:p>
        </w:tc>
        <w:tc>
          <w:tcPr>
            <w:tcW w:w="8200" w:type="dxa"/>
            <w:shd w:val="clear" w:color="auto" w:fill="FFFFFF"/>
            <w:tcMar>
              <w:top w:w="100" w:type="dxa"/>
              <w:left w:w="120" w:type="dxa"/>
              <w:bottom w:w="100" w:type="dxa"/>
              <w:right w:w="120" w:type="dxa"/>
            </w:tcMar>
          </w:tcPr>
          <w:p w14:paraId="1894D822" w14:textId="77777777" w:rsidR="00FC4ADA" w:rsidRDefault="00000000">
            <w:r>
              <w:rPr>
                <w:color w:val="222222"/>
                <w:sz w:val="19"/>
                <w:szCs w:val="19"/>
              </w:rPr>
              <w:t>Dr. Rohan Mehta (representative persona)</w:t>
            </w:r>
          </w:p>
        </w:tc>
      </w:tr>
      <w:tr w:rsidR="00FC4ADA" w14:paraId="0A71EC6C" w14:textId="77777777">
        <w:tc>
          <w:tcPr>
            <w:tcW w:w="2400" w:type="dxa"/>
            <w:shd w:val="clear" w:color="auto" w:fill="FFFFFF"/>
            <w:tcMar>
              <w:top w:w="100" w:type="dxa"/>
              <w:left w:w="120" w:type="dxa"/>
              <w:bottom w:w="100" w:type="dxa"/>
              <w:right w:w="120" w:type="dxa"/>
            </w:tcMar>
          </w:tcPr>
          <w:p w14:paraId="6EBE9ACE" w14:textId="77777777" w:rsidR="00FC4ADA" w:rsidRDefault="00000000">
            <w:r>
              <w:rPr>
                <w:color w:val="222222"/>
                <w:sz w:val="19"/>
                <w:szCs w:val="19"/>
              </w:rPr>
              <w:t>Age</w:t>
            </w:r>
          </w:p>
        </w:tc>
        <w:tc>
          <w:tcPr>
            <w:tcW w:w="8200" w:type="dxa"/>
            <w:shd w:val="clear" w:color="auto" w:fill="FFFFFF"/>
            <w:tcMar>
              <w:top w:w="100" w:type="dxa"/>
              <w:left w:w="120" w:type="dxa"/>
              <w:bottom w:w="100" w:type="dxa"/>
              <w:right w:w="120" w:type="dxa"/>
            </w:tcMar>
          </w:tcPr>
          <w:p w14:paraId="2145B65E" w14:textId="77777777" w:rsidR="00FC4ADA" w:rsidRDefault="00000000">
            <w:r>
              <w:rPr>
                <w:color w:val="222222"/>
                <w:sz w:val="19"/>
                <w:szCs w:val="19"/>
              </w:rPr>
              <w:t>41</w:t>
            </w:r>
          </w:p>
        </w:tc>
      </w:tr>
      <w:tr w:rsidR="00FC4ADA" w14:paraId="434FCEB4" w14:textId="77777777">
        <w:tc>
          <w:tcPr>
            <w:tcW w:w="2400" w:type="dxa"/>
            <w:shd w:val="clear" w:color="auto" w:fill="FFFFFF"/>
            <w:tcMar>
              <w:top w:w="100" w:type="dxa"/>
              <w:left w:w="120" w:type="dxa"/>
              <w:bottom w:w="100" w:type="dxa"/>
              <w:right w:w="120" w:type="dxa"/>
            </w:tcMar>
          </w:tcPr>
          <w:p w14:paraId="4F87AE85" w14:textId="77777777" w:rsidR="00FC4ADA" w:rsidRDefault="00000000">
            <w:r>
              <w:rPr>
                <w:color w:val="222222"/>
                <w:sz w:val="19"/>
                <w:szCs w:val="19"/>
              </w:rPr>
              <w:t>Occupation</w:t>
            </w:r>
          </w:p>
        </w:tc>
        <w:tc>
          <w:tcPr>
            <w:tcW w:w="8200" w:type="dxa"/>
            <w:shd w:val="clear" w:color="auto" w:fill="FFFFFF"/>
            <w:tcMar>
              <w:top w:w="100" w:type="dxa"/>
              <w:left w:w="120" w:type="dxa"/>
              <w:bottom w:w="100" w:type="dxa"/>
              <w:right w:w="120" w:type="dxa"/>
            </w:tcMar>
          </w:tcPr>
          <w:p w14:paraId="233F0281" w14:textId="77777777" w:rsidR="00FC4ADA" w:rsidRDefault="00000000">
            <w:r>
              <w:rPr>
                <w:color w:val="222222"/>
                <w:sz w:val="19"/>
                <w:szCs w:val="19"/>
              </w:rPr>
              <w:t>Internal Medicine Physician</w:t>
            </w:r>
          </w:p>
        </w:tc>
      </w:tr>
      <w:tr w:rsidR="00FC4ADA" w14:paraId="5874B0C1" w14:textId="77777777">
        <w:tc>
          <w:tcPr>
            <w:tcW w:w="2400" w:type="dxa"/>
            <w:shd w:val="clear" w:color="auto" w:fill="FFFFFF"/>
            <w:tcMar>
              <w:top w:w="100" w:type="dxa"/>
              <w:left w:w="120" w:type="dxa"/>
              <w:bottom w:w="100" w:type="dxa"/>
              <w:right w:w="120" w:type="dxa"/>
            </w:tcMar>
          </w:tcPr>
          <w:p w14:paraId="67B99FF0" w14:textId="77777777" w:rsidR="00FC4ADA" w:rsidRDefault="00000000">
            <w:r>
              <w:rPr>
                <w:color w:val="222222"/>
                <w:sz w:val="19"/>
                <w:szCs w:val="19"/>
              </w:rPr>
              <w:t>Tech Comfort</w:t>
            </w:r>
          </w:p>
        </w:tc>
        <w:tc>
          <w:tcPr>
            <w:tcW w:w="8200" w:type="dxa"/>
            <w:shd w:val="clear" w:color="auto" w:fill="FFFFFF"/>
            <w:tcMar>
              <w:top w:w="100" w:type="dxa"/>
              <w:left w:w="120" w:type="dxa"/>
              <w:bottom w:w="100" w:type="dxa"/>
              <w:right w:w="120" w:type="dxa"/>
            </w:tcMar>
          </w:tcPr>
          <w:p w14:paraId="57399E24" w14:textId="77777777" w:rsidR="00FC4ADA" w:rsidRDefault="00000000">
            <w:r>
              <w:rPr>
                <w:color w:val="222222"/>
                <w:sz w:val="19"/>
                <w:szCs w:val="19"/>
              </w:rPr>
              <w:t>High — comfortable with EHR systems and digital tools</w:t>
            </w:r>
          </w:p>
        </w:tc>
      </w:tr>
      <w:tr w:rsidR="00FC4ADA" w14:paraId="2C168C3B" w14:textId="77777777">
        <w:tc>
          <w:tcPr>
            <w:tcW w:w="2400" w:type="dxa"/>
            <w:shd w:val="clear" w:color="auto" w:fill="FFFFFF"/>
            <w:tcMar>
              <w:top w:w="100" w:type="dxa"/>
              <w:left w:w="120" w:type="dxa"/>
              <w:bottom w:w="100" w:type="dxa"/>
              <w:right w:w="120" w:type="dxa"/>
            </w:tcMar>
          </w:tcPr>
          <w:p w14:paraId="0FADC89D" w14:textId="77777777" w:rsidR="00FC4ADA" w:rsidRDefault="00000000">
            <w:r>
              <w:rPr>
                <w:color w:val="222222"/>
                <w:sz w:val="19"/>
                <w:szCs w:val="19"/>
              </w:rPr>
              <w:t>Goals</w:t>
            </w:r>
          </w:p>
        </w:tc>
        <w:tc>
          <w:tcPr>
            <w:tcW w:w="8200" w:type="dxa"/>
            <w:shd w:val="clear" w:color="auto" w:fill="FFFFFF"/>
            <w:tcMar>
              <w:top w:w="100" w:type="dxa"/>
              <w:left w:w="120" w:type="dxa"/>
              <w:bottom w:w="100" w:type="dxa"/>
              <w:right w:w="120" w:type="dxa"/>
            </w:tcMar>
          </w:tcPr>
          <w:p w14:paraId="18F5E31D" w14:textId="77777777" w:rsidR="00FC4ADA" w:rsidRDefault="00000000">
            <w:r>
              <w:rPr>
                <w:color w:val="222222"/>
                <w:sz w:val="19"/>
                <w:szCs w:val="19"/>
              </w:rPr>
              <w:t>Quickly understand a new patient's history; trust that extracted values are accurate; export data into hospital EHR</w:t>
            </w:r>
          </w:p>
        </w:tc>
      </w:tr>
      <w:tr w:rsidR="00FC4ADA" w14:paraId="7E1BAB98" w14:textId="77777777">
        <w:tc>
          <w:tcPr>
            <w:tcW w:w="2400" w:type="dxa"/>
            <w:shd w:val="clear" w:color="auto" w:fill="FFFFFF"/>
            <w:tcMar>
              <w:top w:w="100" w:type="dxa"/>
              <w:left w:w="120" w:type="dxa"/>
              <w:bottom w:w="100" w:type="dxa"/>
              <w:right w:w="120" w:type="dxa"/>
            </w:tcMar>
          </w:tcPr>
          <w:p w14:paraId="780E6BDA" w14:textId="77777777" w:rsidR="00FC4ADA" w:rsidRDefault="00000000">
            <w:r>
              <w:rPr>
                <w:color w:val="222222"/>
                <w:sz w:val="19"/>
                <w:szCs w:val="19"/>
              </w:rPr>
              <w:t>Frustrations</w:t>
            </w:r>
          </w:p>
        </w:tc>
        <w:tc>
          <w:tcPr>
            <w:tcW w:w="8200" w:type="dxa"/>
            <w:shd w:val="clear" w:color="auto" w:fill="FFFFFF"/>
            <w:tcMar>
              <w:top w:w="100" w:type="dxa"/>
              <w:left w:w="120" w:type="dxa"/>
              <w:bottom w:w="100" w:type="dxa"/>
              <w:right w:w="120" w:type="dxa"/>
            </w:tcMar>
          </w:tcPr>
          <w:p w14:paraId="5C4C81C8" w14:textId="77777777" w:rsidR="00FC4ADA" w:rsidRDefault="00000000">
            <w:r>
              <w:rPr>
                <w:color w:val="222222"/>
                <w:sz w:val="19"/>
                <w:szCs w:val="19"/>
              </w:rPr>
              <w:t>Incomplete patient histories; unverifiable AI summaries; time lost reconstructing timelines from paper</w:t>
            </w:r>
          </w:p>
        </w:tc>
      </w:tr>
      <w:tr w:rsidR="00FC4ADA" w14:paraId="5C055647" w14:textId="77777777">
        <w:tc>
          <w:tcPr>
            <w:tcW w:w="2400" w:type="dxa"/>
            <w:shd w:val="clear" w:color="auto" w:fill="FFFFFF"/>
            <w:tcMar>
              <w:top w:w="100" w:type="dxa"/>
              <w:left w:w="120" w:type="dxa"/>
              <w:bottom w:w="100" w:type="dxa"/>
              <w:right w:w="120" w:type="dxa"/>
            </w:tcMar>
          </w:tcPr>
          <w:p w14:paraId="0692F38A" w14:textId="77777777" w:rsidR="00FC4ADA" w:rsidRDefault="00000000">
            <w:r>
              <w:rPr>
                <w:color w:val="222222"/>
                <w:sz w:val="19"/>
                <w:szCs w:val="19"/>
              </w:rPr>
              <w:t>Quote</w:t>
            </w:r>
          </w:p>
        </w:tc>
        <w:tc>
          <w:tcPr>
            <w:tcW w:w="8200" w:type="dxa"/>
            <w:shd w:val="clear" w:color="auto" w:fill="FFFFFF"/>
            <w:tcMar>
              <w:top w:w="100" w:type="dxa"/>
              <w:left w:w="120" w:type="dxa"/>
              <w:bottom w:w="100" w:type="dxa"/>
              <w:right w:w="120" w:type="dxa"/>
            </w:tcMar>
          </w:tcPr>
          <w:p w14:paraId="4E95986C" w14:textId="77777777" w:rsidR="00FC4ADA" w:rsidRDefault="00000000">
            <w:r>
              <w:rPr>
                <w:color w:val="222222"/>
                <w:sz w:val="19"/>
                <w:szCs w:val="19"/>
              </w:rPr>
              <w:t>"If I can't verify where a number came from, I can't trust it in a clinical decision."</w:t>
            </w:r>
          </w:p>
        </w:tc>
      </w:tr>
    </w:tbl>
    <w:p w14:paraId="53CBC2F9" w14:textId="77777777" w:rsidR="00FC4ADA" w:rsidRDefault="00000000">
      <w:pPr>
        <w:pStyle w:val="Heading2"/>
        <w:spacing w:before="240" w:after="120"/>
      </w:pPr>
      <w:bookmarkStart w:id="9" w:name="_Toc239841443"/>
      <w:r>
        <w:rPr>
          <w:b/>
          <w:bCs/>
          <w:color w:val="0F3E17"/>
          <w:sz w:val="24"/>
          <w:szCs w:val="24"/>
        </w:rPr>
        <w:t>Persona 3 — The Emergency Responder</w:t>
      </w:r>
      <w:bookmarkEnd w:id="9"/>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200"/>
      </w:tblGrid>
      <w:tr w:rsidR="00FC4ADA" w14:paraId="257B29A3" w14:textId="77777777">
        <w:trPr>
          <w:tblHeader/>
        </w:trPr>
        <w:tc>
          <w:tcPr>
            <w:tcW w:w="2400" w:type="dxa"/>
            <w:shd w:val="clear" w:color="auto" w:fill="0F3E17"/>
            <w:tcMar>
              <w:top w:w="100" w:type="dxa"/>
              <w:left w:w="120" w:type="dxa"/>
              <w:bottom w:w="100" w:type="dxa"/>
              <w:right w:w="120" w:type="dxa"/>
            </w:tcMar>
          </w:tcPr>
          <w:p w14:paraId="4B03BAD9" w14:textId="77777777" w:rsidR="00FC4ADA" w:rsidRDefault="00000000">
            <w:r>
              <w:rPr>
                <w:b/>
                <w:bCs/>
                <w:color w:val="FFFFFF"/>
                <w:sz w:val="19"/>
                <w:szCs w:val="19"/>
              </w:rPr>
              <w:t>Attribute</w:t>
            </w:r>
          </w:p>
        </w:tc>
        <w:tc>
          <w:tcPr>
            <w:tcW w:w="8200" w:type="dxa"/>
            <w:shd w:val="clear" w:color="auto" w:fill="0F3E17"/>
            <w:tcMar>
              <w:top w:w="100" w:type="dxa"/>
              <w:left w:w="120" w:type="dxa"/>
              <w:bottom w:w="100" w:type="dxa"/>
              <w:right w:w="120" w:type="dxa"/>
            </w:tcMar>
          </w:tcPr>
          <w:p w14:paraId="6924025A" w14:textId="77777777" w:rsidR="00FC4ADA" w:rsidRDefault="00000000">
            <w:r>
              <w:rPr>
                <w:b/>
                <w:bCs/>
                <w:color w:val="FFFFFF"/>
                <w:sz w:val="19"/>
                <w:szCs w:val="19"/>
              </w:rPr>
              <w:t>Detail</w:t>
            </w:r>
          </w:p>
        </w:tc>
      </w:tr>
      <w:tr w:rsidR="00FC4ADA" w14:paraId="14478A35" w14:textId="77777777">
        <w:tc>
          <w:tcPr>
            <w:tcW w:w="2400" w:type="dxa"/>
            <w:shd w:val="clear" w:color="auto" w:fill="FFFFFF"/>
            <w:tcMar>
              <w:top w:w="100" w:type="dxa"/>
              <w:left w:w="120" w:type="dxa"/>
              <w:bottom w:w="100" w:type="dxa"/>
              <w:right w:w="120" w:type="dxa"/>
            </w:tcMar>
          </w:tcPr>
          <w:p w14:paraId="00F91E1F" w14:textId="77777777" w:rsidR="00FC4ADA" w:rsidRDefault="00000000">
            <w:r>
              <w:rPr>
                <w:color w:val="222222"/>
                <w:sz w:val="19"/>
                <w:szCs w:val="19"/>
              </w:rPr>
              <w:t>Name</w:t>
            </w:r>
          </w:p>
        </w:tc>
        <w:tc>
          <w:tcPr>
            <w:tcW w:w="8200" w:type="dxa"/>
            <w:shd w:val="clear" w:color="auto" w:fill="FFFFFF"/>
            <w:tcMar>
              <w:top w:w="100" w:type="dxa"/>
              <w:left w:w="120" w:type="dxa"/>
              <w:bottom w:w="100" w:type="dxa"/>
              <w:right w:w="120" w:type="dxa"/>
            </w:tcMar>
          </w:tcPr>
          <w:p w14:paraId="70053ECF" w14:textId="77777777" w:rsidR="00FC4ADA" w:rsidRDefault="00000000">
            <w:r>
              <w:rPr>
                <w:color w:val="222222"/>
                <w:sz w:val="19"/>
                <w:szCs w:val="19"/>
              </w:rPr>
              <w:t>Paramedic Vikram Rao (representative persona)</w:t>
            </w:r>
          </w:p>
        </w:tc>
      </w:tr>
      <w:tr w:rsidR="00FC4ADA" w14:paraId="6A3D866B" w14:textId="77777777">
        <w:tc>
          <w:tcPr>
            <w:tcW w:w="2400" w:type="dxa"/>
            <w:shd w:val="clear" w:color="auto" w:fill="FFFFFF"/>
            <w:tcMar>
              <w:top w:w="100" w:type="dxa"/>
              <w:left w:w="120" w:type="dxa"/>
              <w:bottom w:w="100" w:type="dxa"/>
              <w:right w:w="120" w:type="dxa"/>
            </w:tcMar>
          </w:tcPr>
          <w:p w14:paraId="178DCDC7" w14:textId="77777777" w:rsidR="00FC4ADA" w:rsidRDefault="00000000">
            <w:r>
              <w:rPr>
                <w:color w:val="222222"/>
                <w:sz w:val="19"/>
                <w:szCs w:val="19"/>
              </w:rPr>
              <w:t>Age</w:t>
            </w:r>
          </w:p>
        </w:tc>
        <w:tc>
          <w:tcPr>
            <w:tcW w:w="8200" w:type="dxa"/>
            <w:shd w:val="clear" w:color="auto" w:fill="FFFFFF"/>
            <w:tcMar>
              <w:top w:w="100" w:type="dxa"/>
              <w:left w:w="120" w:type="dxa"/>
              <w:bottom w:w="100" w:type="dxa"/>
              <w:right w:w="120" w:type="dxa"/>
            </w:tcMar>
          </w:tcPr>
          <w:p w14:paraId="361BF973" w14:textId="77777777" w:rsidR="00FC4ADA" w:rsidRDefault="00000000">
            <w:r>
              <w:rPr>
                <w:color w:val="222222"/>
                <w:sz w:val="19"/>
                <w:szCs w:val="19"/>
              </w:rPr>
              <w:t>34</w:t>
            </w:r>
          </w:p>
        </w:tc>
      </w:tr>
      <w:tr w:rsidR="00FC4ADA" w14:paraId="6D34D554" w14:textId="77777777">
        <w:tc>
          <w:tcPr>
            <w:tcW w:w="2400" w:type="dxa"/>
            <w:shd w:val="clear" w:color="auto" w:fill="FFFFFF"/>
            <w:tcMar>
              <w:top w:w="100" w:type="dxa"/>
              <w:left w:w="120" w:type="dxa"/>
              <w:bottom w:w="100" w:type="dxa"/>
              <w:right w:w="120" w:type="dxa"/>
            </w:tcMar>
          </w:tcPr>
          <w:p w14:paraId="555AA850" w14:textId="77777777" w:rsidR="00FC4ADA" w:rsidRDefault="00000000">
            <w:r>
              <w:rPr>
                <w:color w:val="222222"/>
                <w:sz w:val="19"/>
                <w:szCs w:val="19"/>
              </w:rPr>
              <w:t>Occupation</w:t>
            </w:r>
          </w:p>
        </w:tc>
        <w:tc>
          <w:tcPr>
            <w:tcW w:w="8200" w:type="dxa"/>
            <w:shd w:val="clear" w:color="auto" w:fill="FFFFFF"/>
            <w:tcMar>
              <w:top w:w="100" w:type="dxa"/>
              <w:left w:w="120" w:type="dxa"/>
              <w:bottom w:w="100" w:type="dxa"/>
              <w:right w:w="120" w:type="dxa"/>
            </w:tcMar>
          </w:tcPr>
          <w:p w14:paraId="11F7DF0E" w14:textId="77777777" w:rsidR="00FC4ADA" w:rsidRDefault="00000000">
            <w:r>
              <w:rPr>
                <w:color w:val="222222"/>
                <w:sz w:val="19"/>
                <w:szCs w:val="19"/>
              </w:rPr>
              <w:t>Emergency Medical Technician</w:t>
            </w:r>
          </w:p>
        </w:tc>
      </w:tr>
      <w:tr w:rsidR="00FC4ADA" w14:paraId="0C04C8E6" w14:textId="77777777">
        <w:tc>
          <w:tcPr>
            <w:tcW w:w="2400" w:type="dxa"/>
            <w:shd w:val="clear" w:color="auto" w:fill="FFFFFF"/>
            <w:tcMar>
              <w:top w:w="100" w:type="dxa"/>
              <w:left w:w="120" w:type="dxa"/>
              <w:bottom w:w="100" w:type="dxa"/>
              <w:right w:w="120" w:type="dxa"/>
            </w:tcMar>
          </w:tcPr>
          <w:p w14:paraId="1EE8EF07" w14:textId="77777777" w:rsidR="00FC4ADA" w:rsidRDefault="00000000">
            <w:r>
              <w:rPr>
                <w:color w:val="222222"/>
                <w:sz w:val="19"/>
                <w:szCs w:val="19"/>
              </w:rPr>
              <w:t>Tech Comfort</w:t>
            </w:r>
          </w:p>
        </w:tc>
        <w:tc>
          <w:tcPr>
            <w:tcW w:w="8200" w:type="dxa"/>
            <w:shd w:val="clear" w:color="auto" w:fill="FFFFFF"/>
            <w:tcMar>
              <w:top w:w="100" w:type="dxa"/>
              <w:left w:w="120" w:type="dxa"/>
              <w:bottom w:w="100" w:type="dxa"/>
              <w:right w:w="120" w:type="dxa"/>
            </w:tcMar>
          </w:tcPr>
          <w:p w14:paraId="6926AE97" w14:textId="77777777" w:rsidR="00FC4ADA" w:rsidRDefault="00000000">
            <w:r>
              <w:rPr>
                <w:color w:val="222222"/>
                <w:sz w:val="19"/>
                <w:szCs w:val="19"/>
              </w:rPr>
              <w:t>Moderate — needs fast, simple interfaces under pressure</w:t>
            </w:r>
          </w:p>
        </w:tc>
      </w:tr>
      <w:tr w:rsidR="00FC4ADA" w14:paraId="604EF092" w14:textId="77777777">
        <w:tc>
          <w:tcPr>
            <w:tcW w:w="2400" w:type="dxa"/>
            <w:shd w:val="clear" w:color="auto" w:fill="FFFFFF"/>
            <w:tcMar>
              <w:top w:w="100" w:type="dxa"/>
              <w:left w:w="120" w:type="dxa"/>
              <w:bottom w:w="100" w:type="dxa"/>
              <w:right w:w="120" w:type="dxa"/>
            </w:tcMar>
          </w:tcPr>
          <w:p w14:paraId="2E9BE491" w14:textId="77777777" w:rsidR="00FC4ADA" w:rsidRDefault="00000000">
            <w:r>
              <w:rPr>
                <w:color w:val="222222"/>
                <w:sz w:val="19"/>
                <w:szCs w:val="19"/>
              </w:rPr>
              <w:t>Goals</w:t>
            </w:r>
          </w:p>
        </w:tc>
        <w:tc>
          <w:tcPr>
            <w:tcW w:w="8200" w:type="dxa"/>
            <w:shd w:val="clear" w:color="auto" w:fill="FFFFFF"/>
            <w:tcMar>
              <w:top w:w="100" w:type="dxa"/>
              <w:left w:w="120" w:type="dxa"/>
              <w:bottom w:w="100" w:type="dxa"/>
              <w:right w:w="120" w:type="dxa"/>
            </w:tcMar>
          </w:tcPr>
          <w:p w14:paraId="2D9C4D51" w14:textId="77777777" w:rsidR="00FC4ADA" w:rsidRDefault="00000000">
            <w:r>
              <w:rPr>
                <w:color w:val="222222"/>
                <w:sz w:val="19"/>
                <w:szCs w:val="19"/>
              </w:rPr>
              <w:t>Get blood group, allergies, and medications in under 10 seconds, even without network access</w:t>
            </w:r>
          </w:p>
        </w:tc>
      </w:tr>
      <w:tr w:rsidR="00FC4ADA" w14:paraId="17815B85" w14:textId="77777777">
        <w:tc>
          <w:tcPr>
            <w:tcW w:w="2400" w:type="dxa"/>
            <w:shd w:val="clear" w:color="auto" w:fill="FFFFFF"/>
            <w:tcMar>
              <w:top w:w="100" w:type="dxa"/>
              <w:left w:w="120" w:type="dxa"/>
              <w:bottom w:w="100" w:type="dxa"/>
              <w:right w:w="120" w:type="dxa"/>
            </w:tcMar>
          </w:tcPr>
          <w:p w14:paraId="4F6FEA34" w14:textId="77777777" w:rsidR="00FC4ADA" w:rsidRDefault="00000000">
            <w:r>
              <w:rPr>
                <w:color w:val="222222"/>
                <w:sz w:val="19"/>
                <w:szCs w:val="19"/>
              </w:rPr>
              <w:t>Frustrations</w:t>
            </w:r>
          </w:p>
        </w:tc>
        <w:tc>
          <w:tcPr>
            <w:tcW w:w="8200" w:type="dxa"/>
            <w:shd w:val="clear" w:color="auto" w:fill="FFFFFF"/>
            <w:tcMar>
              <w:top w:w="100" w:type="dxa"/>
              <w:left w:w="120" w:type="dxa"/>
              <w:bottom w:w="100" w:type="dxa"/>
              <w:right w:w="120" w:type="dxa"/>
            </w:tcMar>
          </w:tcPr>
          <w:p w14:paraId="1378AC94" w14:textId="77777777" w:rsidR="00FC4ADA" w:rsidRDefault="00000000">
            <w:r>
              <w:rPr>
                <w:color w:val="222222"/>
                <w:sz w:val="19"/>
                <w:szCs w:val="19"/>
              </w:rPr>
              <w:t>Unconscious patients with no visible medical ID; delays calling next-of-kin</w:t>
            </w:r>
          </w:p>
        </w:tc>
      </w:tr>
      <w:tr w:rsidR="00FC4ADA" w14:paraId="52CB4926" w14:textId="77777777">
        <w:tc>
          <w:tcPr>
            <w:tcW w:w="2400" w:type="dxa"/>
            <w:shd w:val="clear" w:color="auto" w:fill="FFFFFF"/>
            <w:tcMar>
              <w:top w:w="100" w:type="dxa"/>
              <w:left w:w="120" w:type="dxa"/>
              <w:bottom w:w="100" w:type="dxa"/>
              <w:right w:w="120" w:type="dxa"/>
            </w:tcMar>
          </w:tcPr>
          <w:p w14:paraId="58A0C82B" w14:textId="77777777" w:rsidR="00FC4ADA" w:rsidRDefault="00000000">
            <w:r>
              <w:rPr>
                <w:color w:val="222222"/>
                <w:sz w:val="19"/>
                <w:szCs w:val="19"/>
              </w:rPr>
              <w:t>Quote</w:t>
            </w:r>
          </w:p>
        </w:tc>
        <w:tc>
          <w:tcPr>
            <w:tcW w:w="8200" w:type="dxa"/>
            <w:shd w:val="clear" w:color="auto" w:fill="FFFFFF"/>
            <w:tcMar>
              <w:top w:w="100" w:type="dxa"/>
              <w:left w:w="120" w:type="dxa"/>
              <w:bottom w:w="100" w:type="dxa"/>
              <w:right w:w="120" w:type="dxa"/>
            </w:tcMar>
          </w:tcPr>
          <w:p w14:paraId="2B2C0512" w14:textId="77777777" w:rsidR="00FC4ADA" w:rsidRDefault="00000000">
            <w:r>
              <w:rPr>
                <w:color w:val="222222"/>
                <w:sz w:val="19"/>
                <w:szCs w:val="19"/>
              </w:rPr>
              <w:t>"In the first few minutes, every second and every fact about the patient matters."</w:t>
            </w:r>
          </w:p>
        </w:tc>
      </w:tr>
    </w:tbl>
    <w:p w14:paraId="5BC206D4" w14:textId="77777777" w:rsidR="00FC4ADA" w:rsidRDefault="00000000">
      <w:pPr>
        <w:pStyle w:val="Heading1"/>
        <w:pBdr>
          <w:bottom w:val="single" w:sz="8" w:space="4" w:color="0F3E17"/>
        </w:pBdr>
        <w:spacing w:before="360" w:after="160"/>
      </w:pPr>
      <w:bookmarkStart w:id="10" w:name="_Toc239841444"/>
      <w:r>
        <w:rPr>
          <w:b/>
          <w:bCs/>
          <w:color w:val="0F3E17"/>
          <w:sz w:val="30"/>
          <w:szCs w:val="30"/>
        </w:rPr>
        <w:lastRenderedPageBreak/>
        <w:t>7. Requirement Needed</w:t>
      </w:r>
      <w:bookmarkEnd w:id="10"/>
    </w:p>
    <w:p w14:paraId="3D8CCC8E" w14:textId="77777777" w:rsidR="00FC4ADA" w:rsidRDefault="00000000">
      <w:pPr>
        <w:pStyle w:val="Heading2"/>
        <w:spacing w:before="240" w:after="120"/>
      </w:pPr>
      <w:bookmarkStart w:id="11" w:name="_Toc239841445"/>
      <w:r>
        <w:rPr>
          <w:b/>
          <w:bCs/>
          <w:color w:val="0F3E17"/>
          <w:sz w:val="24"/>
          <w:szCs w:val="24"/>
        </w:rPr>
        <w:t>Functional Requirements</w:t>
      </w:r>
      <w:bookmarkEnd w:id="11"/>
    </w:p>
    <w:p w14:paraId="5D903FBF" w14:textId="77777777" w:rsidR="00FC4ADA" w:rsidRDefault="00000000">
      <w:pPr>
        <w:pStyle w:val="ListParagraph"/>
        <w:numPr>
          <w:ilvl w:val="0"/>
          <w:numId w:val="2"/>
        </w:numPr>
        <w:spacing w:after="80"/>
      </w:pPr>
      <w:r>
        <w:rPr>
          <w:color w:val="222222"/>
          <w:sz w:val="22"/>
          <w:szCs w:val="22"/>
        </w:rPr>
        <w:t>The system shall allow users to upload clinical documents (PDF, JPEG, PNG, JSON, HL7) for automated OCR and entity extraction.</w:t>
      </w:r>
    </w:p>
    <w:p w14:paraId="01EA6C44" w14:textId="77777777" w:rsidR="00FC4ADA" w:rsidRDefault="00000000">
      <w:pPr>
        <w:pStyle w:val="ListParagraph"/>
        <w:numPr>
          <w:ilvl w:val="0"/>
          <w:numId w:val="2"/>
        </w:numPr>
        <w:spacing w:after="80"/>
      </w:pPr>
      <w:r>
        <w:rPr>
          <w:color w:val="222222"/>
          <w:sz w:val="22"/>
          <w:szCs w:val="22"/>
        </w:rPr>
        <w:t>The system shall bind every extracted biomarker or medication to its exact bounding-box location on the source document.</w:t>
      </w:r>
    </w:p>
    <w:p w14:paraId="19481312" w14:textId="77777777" w:rsidR="00FC4ADA" w:rsidRDefault="00000000">
      <w:pPr>
        <w:pStyle w:val="ListParagraph"/>
        <w:numPr>
          <w:ilvl w:val="0"/>
          <w:numId w:val="2"/>
        </w:numPr>
        <w:spacing w:after="80"/>
      </w:pPr>
      <w:r>
        <w:rPr>
          <w:color w:val="222222"/>
          <w:sz w:val="22"/>
          <w:szCs w:val="22"/>
        </w:rPr>
        <w:t>The system shall generate longitudinal trend charts for key biomarkers (HbA1c, LDL-C, eGFR, etc.) across time.</w:t>
      </w:r>
    </w:p>
    <w:p w14:paraId="7D104D04" w14:textId="77777777" w:rsidR="00FC4ADA" w:rsidRDefault="00000000">
      <w:pPr>
        <w:pStyle w:val="ListParagraph"/>
        <w:numPr>
          <w:ilvl w:val="0"/>
          <w:numId w:val="2"/>
        </w:numPr>
        <w:spacing w:after="80"/>
      </w:pPr>
      <w:r>
        <w:rPr>
          <w:color w:val="222222"/>
          <w:sz w:val="22"/>
          <w:szCs w:val="22"/>
        </w:rPr>
        <w:t>The system shall check active medications against CYP450 pathways, known allergies, and other active medications for interaction risk.</w:t>
      </w:r>
    </w:p>
    <w:p w14:paraId="75677B20" w14:textId="77777777" w:rsidR="00FC4ADA" w:rsidRDefault="00000000">
      <w:pPr>
        <w:pStyle w:val="ListParagraph"/>
        <w:numPr>
          <w:ilvl w:val="0"/>
          <w:numId w:val="2"/>
        </w:numPr>
        <w:spacing w:after="80"/>
      </w:pPr>
      <w:r>
        <w:rPr>
          <w:color w:val="222222"/>
          <w:sz w:val="22"/>
          <w:szCs w:val="22"/>
        </w:rPr>
        <w:t>The system shall generate an offline-accessible Emergency (I.C.E.) pass with a scannable QR code.</w:t>
      </w:r>
    </w:p>
    <w:p w14:paraId="1DEB7164" w14:textId="77777777" w:rsidR="00FC4ADA" w:rsidRDefault="00000000">
      <w:pPr>
        <w:pStyle w:val="ListParagraph"/>
        <w:numPr>
          <w:ilvl w:val="0"/>
          <w:numId w:val="2"/>
        </w:numPr>
        <w:spacing w:after="80"/>
      </w:pPr>
      <w:r>
        <w:rPr>
          <w:color w:val="222222"/>
          <w:sz w:val="22"/>
          <w:szCs w:val="22"/>
        </w:rPr>
        <w:t>The system shall export patient data as an HL7® FHIR® R4-compliant JSON bundle.</w:t>
      </w:r>
    </w:p>
    <w:p w14:paraId="6C69B90E" w14:textId="77777777" w:rsidR="00FC4ADA" w:rsidRDefault="00000000">
      <w:pPr>
        <w:pStyle w:val="ListParagraph"/>
        <w:numPr>
          <w:ilvl w:val="0"/>
          <w:numId w:val="2"/>
        </w:numPr>
        <w:spacing w:after="80"/>
      </w:pPr>
      <w:r>
        <w:rPr>
          <w:color w:val="222222"/>
          <w:sz w:val="22"/>
          <w:szCs w:val="22"/>
        </w:rPr>
        <w:t>The system shall support multiple dependent profiles under a single primary account.</w:t>
      </w:r>
    </w:p>
    <w:p w14:paraId="2EED42FA" w14:textId="77777777" w:rsidR="00FC4ADA" w:rsidRDefault="00000000">
      <w:pPr>
        <w:pStyle w:val="ListParagraph"/>
        <w:numPr>
          <w:ilvl w:val="0"/>
          <w:numId w:val="2"/>
        </w:numPr>
        <w:spacing w:after="80"/>
      </w:pPr>
      <w:r>
        <w:rPr>
          <w:color w:val="222222"/>
          <w:sz w:val="22"/>
          <w:szCs w:val="22"/>
        </w:rPr>
        <w:t>The system shall provide an AI-generated longitudinal health synthesis and conversational chat companion.</w:t>
      </w:r>
    </w:p>
    <w:p w14:paraId="5F2F3215" w14:textId="77777777" w:rsidR="00FC4ADA" w:rsidRDefault="00000000">
      <w:pPr>
        <w:pStyle w:val="ListParagraph"/>
        <w:numPr>
          <w:ilvl w:val="0"/>
          <w:numId w:val="2"/>
        </w:numPr>
        <w:spacing w:after="80"/>
      </w:pPr>
      <w:r>
        <w:rPr>
          <w:color w:val="222222"/>
          <w:sz w:val="22"/>
          <w:szCs w:val="22"/>
        </w:rPr>
        <w:t>The system shall recommend insurance plans based on chronic conditions and medication costs.</w:t>
      </w:r>
    </w:p>
    <w:p w14:paraId="30A1317D" w14:textId="77777777" w:rsidR="00FC4ADA" w:rsidRDefault="00000000">
      <w:pPr>
        <w:pStyle w:val="Heading2"/>
        <w:spacing w:before="240" w:after="120"/>
      </w:pPr>
      <w:bookmarkStart w:id="12" w:name="_Toc239841446"/>
      <w:r>
        <w:rPr>
          <w:b/>
          <w:bCs/>
          <w:color w:val="0F3E17"/>
          <w:sz w:val="24"/>
          <w:szCs w:val="24"/>
        </w:rPr>
        <w:t>Non-Functional Requirements</w:t>
      </w:r>
      <w:bookmarkEnd w:id="12"/>
    </w:p>
    <w:p w14:paraId="32F4446E" w14:textId="77777777" w:rsidR="00FC4ADA" w:rsidRDefault="00000000">
      <w:pPr>
        <w:pStyle w:val="ListParagraph"/>
        <w:numPr>
          <w:ilvl w:val="0"/>
          <w:numId w:val="2"/>
        </w:numPr>
        <w:spacing w:after="80"/>
      </w:pPr>
      <w:r>
        <w:rPr>
          <w:color w:val="222222"/>
          <w:sz w:val="22"/>
          <w:szCs w:val="22"/>
        </w:rPr>
        <w:t>The system shall authenticate all users via JWT with a defined session expiration.</w:t>
      </w:r>
    </w:p>
    <w:p w14:paraId="5FF1F664" w14:textId="77777777" w:rsidR="00FC4ADA" w:rsidRDefault="00000000">
      <w:pPr>
        <w:pStyle w:val="ListParagraph"/>
        <w:numPr>
          <w:ilvl w:val="0"/>
          <w:numId w:val="2"/>
        </w:numPr>
        <w:spacing w:after="80"/>
      </w:pPr>
      <w:r>
        <w:rPr>
          <w:color w:val="222222"/>
          <w:sz w:val="22"/>
          <w:szCs w:val="22"/>
        </w:rPr>
        <w:t>The system shall hash all passwords using bcrypt before storage.</w:t>
      </w:r>
    </w:p>
    <w:p w14:paraId="608650A3" w14:textId="77777777" w:rsidR="00FC4ADA" w:rsidRDefault="00000000">
      <w:pPr>
        <w:pStyle w:val="ListParagraph"/>
        <w:numPr>
          <w:ilvl w:val="0"/>
          <w:numId w:val="2"/>
        </w:numPr>
        <w:spacing w:after="80"/>
      </w:pPr>
      <w:r>
        <w:rPr>
          <w:color w:val="222222"/>
          <w:sz w:val="22"/>
          <w:szCs w:val="22"/>
        </w:rPr>
        <w:t>The system shall isolate each user's documents strictly by user ID (multi-tenant data isolation).</w:t>
      </w:r>
    </w:p>
    <w:p w14:paraId="1BD07627" w14:textId="77777777" w:rsidR="00FC4ADA" w:rsidRDefault="00000000">
      <w:pPr>
        <w:pStyle w:val="ListParagraph"/>
        <w:numPr>
          <w:ilvl w:val="0"/>
          <w:numId w:val="2"/>
        </w:numPr>
        <w:spacing w:after="80"/>
      </w:pPr>
      <w:r>
        <w:rPr>
          <w:color w:val="222222"/>
          <w:sz w:val="22"/>
          <w:szCs w:val="22"/>
        </w:rPr>
        <w:t>The system shall remain usable in a degraded, offline mode using client-side caching.</w:t>
      </w:r>
    </w:p>
    <w:p w14:paraId="27517017" w14:textId="77777777" w:rsidR="00FC4ADA" w:rsidRDefault="00000000">
      <w:pPr>
        <w:pStyle w:val="ListParagraph"/>
        <w:numPr>
          <w:ilvl w:val="0"/>
          <w:numId w:val="2"/>
        </w:numPr>
        <w:spacing w:after="80"/>
      </w:pPr>
      <w:r>
        <w:rPr>
          <w:color w:val="222222"/>
          <w:sz w:val="22"/>
          <w:szCs w:val="22"/>
        </w:rPr>
        <w:t>The OCR/entity extraction pipeline shall achieve greater than 98.5% precision on lab biomarker values.</w:t>
      </w:r>
    </w:p>
    <w:p w14:paraId="7A45E57D" w14:textId="77777777" w:rsidR="00FC4ADA" w:rsidRDefault="00000000">
      <w:pPr>
        <w:pStyle w:val="ListParagraph"/>
        <w:numPr>
          <w:ilvl w:val="0"/>
          <w:numId w:val="2"/>
        </w:numPr>
        <w:spacing w:after="80"/>
      </w:pPr>
      <w:r>
        <w:rPr>
          <w:color w:val="222222"/>
          <w:sz w:val="22"/>
          <w:szCs w:val="22"/>
        </w:rPr>
        <w:t>The system shall limit individual file uploads to 25MB and sanitize all uploaded files server-side.</w:t>
      </w:r>
    </w:p>
    <w:p w14:paraId="6681E305" w14:textId="77777777" w:rsidR="00FC4ADA" w:rsidRDefault="00000000">
      <w:pPr>
        <w:pStyle w:val="Heading1"/>
        <w:pBdr>
          <w:bottom w:val="single" w:sz="8" w:space="4" w:color="0F3E17"/>
        </w:pBdr>
        <w:spacing w:before="360" w:after="160"/>
      </w:pPr>
      <w:bookmarkStart w:id="13" w:name="_Toc239841447"/>
      <w:r>
        <w:rPr>
          <w:b/>
          <w:bCs/>
          <w:color w:val="0F3E17"/>
          <w:sz w:val="30"/>
          <w:szCs w:val="30"/>
        </w:rPr>
        <w:t>8. Acceptance Criteria</w:t>
      </w:r>
      <w:bookmarkEnd w:id="13"/>
    </w:p>
    <w:p w14:paraId="1FEF2557" w14:textId="77777777" w:rsidR="00FC4ADA" w:rsidRDefault="00000000">
      <w:pPr>
        <w:pStyle w:val="Heading3"/>
        <w:spacing w:before="160" w:after="80"/>
      </w:pPr>
      <w:r>
        <w:rPr>
          <w:b/>
          <w:bCs/>
          <w:color w:val="1F5C2A"/>
          <w:sz w:val="22"/>
          <w:szCs w:val="22"/>
        </w:rPr>
        <w:t>Document Upload &amp; Extraction</w:t>
      </w:r>
    </w:p>
    <w:p w14:paraId="34782B03" w14:textId="77777777" w:rsidR="00FC4ADA" w:rsidRDefault="00000000">
      <w:pPr>
        <w:pStyle w:val="ListParagraph"/>
        <w:numPr>
          <w:ilvl w:val="0"/>
          <w:numId w:val="2"/>
        </w:numPr>
        <w:spacing w:after="80"/>
      </w:pPr>
      <w:r>
        <w:rPr>
          <w:color w:val="222222"/>
          <w:sz w:val="22"/>
          <w:szCs w:val="22"/>
        </w:rPr>
        <w:t>Given a supported file is uploaded, when extraction completes, then all detected biomarkers and medications are displayed with a confidence score.</w:t>
      </w:r>
    </w:p>
    <w:p w14:paraId="0116D29B" w14:textId="77777777" w:rsidR="00FC4ADA" w:rsidRDefault="00000000">
      <w:pPr>
        <w:pStyle w:val="ListParagraph"/>
        <w:numPr>
          <w:ilvl w:val="0"/>
          <w:numId w:val="2"/>
        </w:numPr>
        <w:spacing w:after="80"/>
      </w:pPr>
      <w:r>
        <w:rPr>
          <w:color w:val="222222"/>
          <w:sz w:val="22"/>
          <w:szCs w:val="22"/>
        </w:rPr>
        <w:t>Given an extracted value, when the user clicks it, then the exact source location is highlighted on the original document.</w:t>
      </w:r>
    </w:p>
    <w:p w14:paraId="639A46D8" w14:textId="77777777" w:rsidR="00FC4ADA" w:rsidRDefault="00000000">
      <w:pPr>
        <w:pStyle w:val="Heading3"/>
        <w:spacing w:before="160" w:after="80"/>
      </w:pPr>
      <w:r>
        <w:rPr>
          <w:b/>
          <w:bCs/>
          <w:color w:val="1F5C2A"/>
          <w:sz w:val="22"/>
          <w:szCs w:val="22"/>
        </w:rPr>
        <w:t>Drug Safety Guard</w:t>
      </w:r>
    </w:p>
    <w:p w14:paraId="309CB1B3" w14:textId="77777777" w:rsidR="00FC4ADA" w:rsidRDefault="00000000">
      <w:pPr>
        <w:pStyle w:val="ListParagraph"/>
        <w:numPr>
          <w:ilvl w:val="0"/>
          <w:numId w:val="2"/>
        </w:numPr>
        <w:spacing w:after="80"/>
      </w:pPr>
      <w:r>
        <w:rPr>
          <w:color w:val="222222"/>
          <w:sz w:val="22"/>
          <w:szCs w:val="22"/>
        </w:rPr>
        <w:t>Given two or more active medications with a known interaction, when the safety guard runs, then a clear alert with the interaction mechanism is shown.</w:t>
      </w:r>
    </w:p>
    <w:p w14:paraId="0659EE2E" w14:textId="77777777" w:rsidR="00FC4ADA" w:rsidRDefault="00000000">
      <w:pPr>
        <w:pStyle w:val="ListParagraph"/>
        <w:numPr>
          <w:ilvl w:val="0"/>
          <w:numId w:val="2"/>
        </w:numPr>
        <w:spacing w:after="80"/>
      </w:pPr>
      <w:r>
        <w:rPr>
          <w:color w:val="222222"/>
          <w:sz w:val="22"/>
          <w:szCs w:val="22"/>
        </w:rPr>
        <w:t>Given a documented allergy, when a cross-reactive medication is added, then the system blocks or flags it before saving.</w:t>
      </w:r>
    </w:p>
    <w:p w14:paraId="43131F7F" w14:textId="77777777" w:rsidR="00FC4ADA" w:rsidRDefault="00000000">
      <w:pPr>
        <w:pStyle w:val="Heading3"/>
        <w:spacing w:before="160" w:after="80"/>
      </w:pPr>
      <w:r>
        <w:rPr>
          <w:b/>
          <w:bCs/>
          <w:color w:val="1F5C2A"/>
          <w:sz w:val="22"/>
          <w:szCs w:val="22"/>
        </w:rPr>
        <w:t>Emergency (I.C.E.) Pass</w:t>
      </w:r>
    </w:p>
    <w:p w14:paraId="4FAC1B3C" w14:textId="77777777" w:rsidR="00FC4ADA" w:rsidRDefault="00000000">
      <w:pPr>
        <w:pStyle w:val="ListParagraph"/>
        <w:numPr>
          <w:ilvl w:val="0"/>
          <w:numId w:val="2"/>
        </w:numPr>
        <w:spacing w:after="80"/>
      </w:pPr>
      <w:r>
        <w:rPr>
          <w:color w:val="222222"/>
          <w:sz w:val="22"/>
          <w:szCs w:val="22"/>
        </w:rPr>
        <w:t>Given no network connection, when the emergency pass is opened, then blood group, allergies, medications, and emergency contact are still visible.</w:t>
      </w:r>
    </w:p>
    <w:p w14:paraId="189DAD4F" w14:textId="77777777" w:rsidR="00FC4ADA" w:rsidRDefault="00000000">
      <w:pPr>
        <w:pStyle w:val="ListParagraph"/>
        <w:numPr>
          <w:ilvl w:val="0"/>
          <w:numId w:val="2"/>
        </w:numPr>
        <w:spacing w:after="80"/>
      </w:pPr>
      <w:r>
        <w:rPr>
          <w:color w:val="222222"/>
          <w:sz w:val="22"/>
          <w:szCs w:val="22"/>
        </w:rPr>
        <w:lastRenderedPageBreak/>
        <w:t>Given the QR code is scanned, when opened by a responder, then the triage dossier loads without requiring login.</w:t>
      </w:r>
    </w:p>
    <w:p w14:paraId="740E6160" w14:textId="77777777" w:rsidR="00FC4ADA" w:rsidRDefault="00000000">
      <w:pPr>
        <w:pStyle w:val="Heading3"/>
        <w:spacing w:before="160" w:after="80"/>
      </w:pPr>
      <w:r>
        <w:rPr>
          <w:b/>
          <w:bCs/>
          <w:color w:val="1F5C2A"/>
          <w:sz w:val="22"/>
          <w:szCs w:val="22"/>
        </w:rPr>
        <w:t>HL7 FHIR Export</w:t>
      </w:r>
    </w:p>
    <w:p w14:paraId="66BA8A1F" w14:textId="77777777" w:rsidR="00FC4ADA" w:rsidRDefault="00000000">
      <w:pPr>
        <w:pStyle w:val="ListParagraph"/>
        <w:numPr>
          <w:ilvl w:val="0"/>
          <w:numId w:val="2"/>
        </w:numPr>
        <w:spacing w:after="80"/>
      </w:pPr>
      <w:r>
        <w:rPr>
          <w:color w:val="222222"/>
          <w:sz w:val="22"/>
          <w:szCs w:val="22"/>
        </w:rPr>
        <w:t>Given a patient record, when exported, then the output validates as a well-formed HL7® FHIR® R4 Bundle with Patient, Observation, MedicationStatement, and AllergyIntolerance resources.</w:t>
      </w:r>
    </w:p>
    <w:p w14:paraId="1D51B6FB" w14:textId="77777777" w:rsidR="00FC4ADA" w:rsidRDefault="00000000">
      <w:pPr>
        <w:pStyle w:val="Heading3"/>
        <w:spacing w:before="160" w:after="80"/>
      </w:pPr>
      <w:r>
        <w:rPr>
          <w:b/>
          <w:bCs/>
          <w:color w:val="1F5C2A"/>
          <w:sz w:val="22"/>
          <w:szCs w:val="22"/>
        </w:rPr>
        <w:t>Family Vault Switching</w:t>
      </w:r>
    </w:p>
    <w:p w14:paraId="62E58E5A" w14:textId="77777777" w:rsidR="00FC4ADA" w:rsidRDefault="00000000">
      <w:pPr>
        <w:pStyle w:val="ListParagraph"/>
        <w:numPr>
          <w:ilvl w:val="0"/>
          <w:numId w:val="2"/>
        </w:numPr>
        <w:spacing w:after="80"/>
      </w:pPr>
      <w:r>
        <w:rPr>
          <w:color w:val="222222"/>
          <w:sz w:val="22"/>
          <w:szCs w:val="22"/>
        </w:rPr>
        <w:t>Given multiple dependent profiles exist, when the user switches profiles, then all displayed data (conditions, allergies, blood type) updates to match the selected profile only.</w:t>
      </w:r>
    </w:p>
    <w:p w14:paraId="1B93045D" w14:textId="77777777" w:rsidR="00FC4ADA" w:rsidRDefault="00000000">
      <w:pPr>
        <w:pStyle w:val="Heading1"/>
        <w:pBdr>
          <w:bottom w:val="single" w:sz="8" w:space="4" w:color="0F3E17"/>
        </w:pBdr>
        <w:spacing w:before="360" w:after="160"/>
      </w:pPr>
      <w:bookmarkStart w:id="14" w:name="_Toc239841448"/>
      <w:r>
        <w:rPr>
          <w:b/>
          <w:bCs/>
          <w:color w:val="0F3E17"/>
          <w:sz w:val="30"/>
          <w:szCs w:val="30"/>
        </w:rPr>
        <w:t>9. Key Finding</w:t>
      </w:r>
      <w:bookmarkEnd w:id="14"/>
    </w:p>
    <w:p w14:paraId="721B2C50" w14:textId="77777777" w:rsidR="00FC4ADA" w:rsidRDefault="00000000">
      <w:pPr>
        <w:pStyle w:val="ListParagraph"/>
        <w:numPr>
          <w:ilvl w:val="0"/>
          <w:numId w:val="2"/>
        </w:numPr>
        <w:spacing w:after="80"/>
      </w:pPr>
      <w:r>
        <w:rPr>
          <w:color w:val="222222"/>
          <w:sz w:val="22"/>
          <w:szCs w:val="22"/>
        </w:rPr>
        <w:t>Trust and verifiability are the top concern for physicians — they will not act on AI-extracted values unless they can trace them back to the source document.</w:t>
      </w:r>
    </w:p>
    <w:p w14:paraId="177FF2AD" w14:textId="77777777" w:rsidR="00FC4ADA" w:rsidRDefault="00000000">
      <w:pPr>
        <w:pStyle w:val="ListParagraph"/>
        <w:numPr>
          <w:ilvl w:val="0"/>
          <w:numId w:val="2"/>
        </w:numPr>
        <w:spacing w:after="80"/>
      </w:pPr>
      <w:r>
        <w:rPr>
          <w:color w:val="222222"/>
          <w:sz w:val="22"/>
          <w:szCs w:val="22"/>
        </w:rPr>
        <w:t>Patients strongly prioritize a single consolidated record over any single advanced feature — the pain of fragmentation outweighs the appeal of AI insights.</w:t>
      </w:r>
    </w:p>
    <w:p w14:paraId="228D82D5" w14:textId="77777777" w:rsidR="00FC4ADA" w:rsidRDefault="00000000">
      <w:pPr>
        <w:pStyle w:val="ListParagraph"/>
        <w:numPr>
          <w:ilvl w:val="0"/>
          <w:numId w:val="2"/>
        </w:numPr>
        <w:spacing w:after="80"/>
      </w:pPr>
      <w:r>
        <w:rPr>
          <w:color w:val="222222"/>
          <w:sz w:val="22"/>
          <w:szCs w:val="22"/>
        </w:rPr>
        <w:t>Emergency access must work fully offline; any dependency on network connectivity is unacceptable for the I.C.E. use case.</w:t>
      </w:r>
    </w:p>
    <w:p w14:paraId="29E0F0C2" w14:textId="77777777" w:rsidR="00FC4ADA" w:rsidRDefault="00000000">
      <w:pPr>
        <w:pStyle w:val="ListParagraph"/>
        <w:numPr>
          <w:ilvl w:val="0"/>
          <w:numId w:val="2"/>
        </w:numPr>
        <w:spacing w:after="80"/>
      </w:pPr>
      <w:r>
        <w:rPr>
          <w:color w:val="222222"/>
          <w:sz w:val="22"/>
          <w:szCs w:val="22"/>
        </w:rPr>
        <w:t>Drug-drug and drug-allergy interaction checks are viewed as a safety-critical feature, not a nice-to-have, by both patients and physicians.</w:t>
      </w:r>
    </w:p>
    <w:p w14:paraId="358111FA" w14:textId="77777777" w:rsidR="00FC4ADA" w:rsidRDefault="00000000">
      <w:pPr>
        <w:pStyle w:val="ListParagraph"/>
        <w:numPr>
          <w:ilvl w:val="0"/>
          <w:numId w:val="2"/>
        </w:numPr>
        <w:spacing w:after="80"/>
      </w:pPr>
      <w:r>
        <w:rPr>
          <w:color w:val="222222"/>
          <w:sz w:val="22"/>
          <w:szCs w:val="22"/>
        </w:rPr>
        <w:t>Standardized export (HL7 FHIR) is a strong differentiator for hospital and insurer adoption, reducing integration friction.</w:t>
      </w:r>
    </w:p>
    <w:p w14:paraId="339B72F2" w14:textId="77777777" w:rsidR="00FC4ADA" w:rsidRDefault="00000000">
      <w:pPr>
        <w:pStyle w:val="ListParagraph"/>
        <w:numPr>
          <w:ilvl w:val="0"/>
          <w:numId w:val="2"/>
        </w:numPr>
        <w:spacing w:after="80"/>
      </w:pPr>
      <w:r>
        <w:rPr>
          <w:color w:val="222222"/>
          <w:sz w:val="22"/>
          <w:szCs w:val="22"/>
        </w:rPr>
        <w:t>Multi-profile family management is a recurring need among caregivers managing both children and aging parents.</w:t>
      </w:r>
    </w:p>
    <w:p w14:paraId="6D95808F" w14:textId="77777777" w:rsidR="00FC4ADA" w:rsidRDefault="00000000">
      <w:pPr>
        <w:pBdr>
          <w:left w:val="single" w:sz="16" w:space="8" w:color="A9D4B2"/>
        </w:pBdr>
        <w:shd w:val="clear" w:color="auto" w:fill="F4F0E8"/>
        <w:spacing w:after="200"/>
        <w:ind w:left="200"/>
      </w:pPr>
      <w:r>
        <w:rPr>
          <w:i/>
          <w:iCs/>
          <w:color w:val="555555"/>
        </w:rPr>
        <w:t>Note: Update this section with findings synthesized from actual interview and questionnaire responses once stakeholder sessions are completed.</w:t>
      </w:r>
    </w:p>
    <w:sectPr w:rsidR="00FC4A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1426E"/>
    <w:multiLevelType w:val="hybridMultilevel"/>
    <w:tmpl w:val="06A6827E"/>
    <w:lvl w:ilvl="0" w:tplc="BA6C32E2">
      <w:start w:val="1"/>
      <w:numFmt w:val="bullet"/>
      <w:lvlText w:val="●"/>
      <w:lvlJc w:val="left"/>
      <w:pPr>
        <w:ind w:left="720" w:hanging="360"/>
      </w:pPr>
    </w:lvl>
    <w:lvl w:ilvl="1" w:tplc="755843FA">
      <w:start w:val="1"/>
      <w:numFmt w:val="bullet"/>
      <w:lvlText w:val="○"/>
      <w:lvlJc w:val="left"/>
      <w:pPr>
        <w:ind w:left="1440" w:hanging="360"/>
      </w:pPr>
    </w:lvl>
    <w:lvl w:ilvl="2" w:tplc="4CA49112">
      <w:start w:val="1"/>
      <w:numFmt w:val="bullet"/>
      <w:lvlText w:val="■"/>
      <w:lvlJc w:val="left"/>
      <w:pPr>
        <w:ind w:left="2160" w:hanging="360"/>
      </w:pPr>
    </w:lvl>
    <w:lvl w:ilvl="3" w:tplc="FB14B338">
      <w:start w:val="1"/>
      <w:numFmt w:val="bullet"/>
      <w:lvlText w:val="●"/>
      <w:lvlJc w:val="left"/>
      <w:pPr>
        <w:ind w:left="2880" w:hanging="360"/>
      </w:pPr>
    </w:lvl>
    <w:lvl w:ilvl="4" w:tplc="15BC0F0A">
      <w:start w:val="1"/>
      <w:numFmt w:val="bullet"/>
      <w:lvlText w:val="○"/>
      <w:lvlJc w:val="left"/>
      <w:pPr>
        <w:ind w:left="3600" w:hanging="360"/>
      </w:pPr>
    </w:lvl>
    <w:lvl w:ilvl="5" w:tplc="483EBF54">
      <w:start w:val="1"/>
      <w:numFmt w:val="bullet"/>
      <w:lvlText w:val="■"/>
      <w:lvlJc w:val="left"/>
      <w:pPr>
        <w:ind w:left="4320" w:hanging="360"/>
      </w:pPr>
    </w:lvl>
    <w:lvl w:ilvl="6" w:tplc="9C02931A">
      <w:start w:val="1"/>
      <w:numFmt w:val="bullet"/>
      <w:lvlText w:val="●"/>
      <w:lvlJc w:val="left"/>
      <w:pPr>
        <w:ind w:left="5040" w:hanging="360"/>
      </w:pPr>
    </w:lvl>
    <w:lvl w:ilvl="7" w:tplc="C770BFCA">
      <w:start w:val="1"/>
      <w:numFmt w:val="bullet"/>
      <w:lvlText w:val="●"/>
      <w:lvlJc w:val="left"/>
      <w:pPr>
        <w:ind w:left="5760" w:hanging="360"/>
      </w:pPr>
    </w:lvl>
    <w:lvl w:ilvl="8" w:tplc="221E5E42">
      <w:start w:val="1"/>
      <w:numFmt w:val="bullet"/>
      <w:lvlText w:val="●"/>
      <w:lvlJc w:val="left"/>
      <w:pPr>
        <w:ind w:left="6480" w:hanging="360"/>
      </w:pPr>
    </w:lvl>
  </w:abstractNum>
  <w:abstractNum w:abstractNumId="1" w15:restartNumberingAfterBreak="0">
    <w:nsid w:val="7B4C62E4"/>
    <w:multiLevelType w:val="hybridMultilevel"/>
    <w:tmpl w:val="1ECE44BE"/>
    <w:lvl w:ilvl="0" w:tplc="AF5622EA">
      <w:start w:val="1"/>
      <w:numFmt w:val="bullet"/>
      <w:lvlText w:val="•"/>
      <w:lvlJc w:val="left"/>
      <w:pPr>
        <w:ind w:left="431" w:hanging="259"/>
      </w:pPr>
    </w:lvl>
    <w:lvl w:ilvl="1" w:tplc="F65A6832">
      <w:start w:val="1"/>
      <w:numFmt w:val="bullet"/>
      <w:lvlText w:val="◦"/>
      <w:lvlJc w:val="left"/>
      <w:pPr>
        <w:ind w:left="863" w:hanging="259"/>
      </w:pPr>
    </w:lvl>
    <w:lvl w:ilvl="2" w:tplc="E0E66EB2">
      <w:numFmt w:val="decimal"/>
      <w:lvlText w:val=""/>
      <w:lvlJc w:val="left"/>
    </w:lvl>
    <w:lvl w:ilvl="3" w:tplc="42F4FB2E">
      <w:numFmt w:val="decimal"/>
      <w:lvlText w:val=""/>
      <w:lvlJc w:val="left"/>
    </w:lvl>
    <w:lvl w:ilvl="4" w:tplc="C23E4DC2">
      <w:numFmt w:val="decimal"/>
      <w:lvlText w:val=""/>
      <w:lvlJc w:val="left"/>
    </w:lvl>
    <w:lvl w:ilvl="5" w:tplc="A3661D6C">
      <w:numFmt w:val="decimal"/>
      <w:lvlText w:val=""/>
      <w:lvlJc w:val="left"/>
    </w:lvl>
    <w:lvl w:ilvl="6" w:tplc="39526C1E">
      <w:numFmt w:val="decimal"/>
      <w:lvlText w:val=""/>
      <w:lvlJc w:val="left"/>
    </w:lvl>
    <w:lvl w:ilvl="7" w:tplc="3576606A">
      <w:numFmt w:val="decimal"/>
      <w:lvlText w:val=""/>
      <w:lvlJc w:val="left"/>
    </w:lvl>
    <w:lvl w:ilvl="8" w:tplc="3426FA1E">
      <w:numFmt w:val="decimal"/>
      <w:lvlText w:val=""/>
      <w:lvlJc w:val="left"/>
    </w:lvl>
  </w:abstractNum>
  <w:num w:numId="1" w16cid:durableId="575939816">
    <w:abstractNumId w:val="0"/>
    <w:lvlOverride w:ilvl="0">
      <w:startOverride w:val="1"/>
    </w:lvlOverride>
  </w:num>
  <w:num w:numId="2" w16cid:durableId="21135448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DA"/>
    <w:rsid w:val="00121ECB"/>
    <w:rsid w:val="0013310B"/>
    <w:rsid w:val="00323C00"/>
    <w:rsid w:val="0038553B"/>
    <w:rsid w:val="0085396B"/>
    <w:rsid w:val="00FC4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DAC6"/>
  <w15:docId w15:val="{F27E2EB8-2469-4530-8459-9AC61221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3C00"/>
    <w:pPr>
      <w:spacing w:after="100"/>
    </w:pPr>
  </w:style>
  <w:style w:type="paragraph" w:styleId="TOC2">
    <w:name w:val="toc 2"/>
    <w:basedOn w:val="Normal"/>
    <w:next w:val="Normal"/>
    <w:autoRedefine/>
    <w:uiPriority w:val="39"/>
    <w:unhideWhenUsed/>
    <w:rsid w:val="00323C0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Sparsh Singhal</cp:lastModifiedBy>
  <cp:revision>4</cp:revision>
  <dcterms:created xsi:type="dcterms:W3CDTF">2026-09-09T04:45:00Z</dcterms:created>
  <dcterms:modified xsi:type="dcterms:W3CDTF">2026-09-09T05:23:00Z</dcterms:modified>
</cp:coreProperties>
</file>