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A5CD" w14:textId="3FE95817" w:rsidR="00AE05CF" w:rsidRDefault="00AE05CF" w:rsidP="00AE05CF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ChatGPT is used in this design)</w:t>
      </w:r>
    </w:p>
    <w:p w14:paraId="706D52DA" w14:textId="67159E95" w:rsidR="00AE05CF" w:rsidRPr="00AE05CF" w:rsidRDefault="00AE05CF" w:rsidP="00AE05CF">
      <w:pPr>
        <w:rPr>
          <w:b/>
          <w:bCs/>
        </w:rPr>
      </w:pPr>
      <w:r w:rsidRPr="00AE05CF">
        <w:rPr>
          <w:b/>
          <w:bCs/>
        </w:rPr>
        <w:t>System Overview</w:t>
      </w:r>
    </w:p>
    <w:p w14:paraId="2D107B18" w14:textId="77777777" w:rsidR="00AE05CF" w:rsidRPr="00AE05CF" w:rsidRDefault="00AE05CF" w:rsidP="00AE05CF">
      <w:r w:rsidRPr="00AE05CF">
        <w:t>The system is designed to accept broadcast requests, sign and broadcast transactions to a blockchain network, manage retries for failed transactions, and provide visibility into the status of transactions. The key components of the system include:</w:t>
      </w:r>
    </w:p>
    <w:p w14:paraId="6C4F11F8" w14:textId="77777777" w:rsidR="00AE05CF" w:rsidRPr="00AE05CF" w:rsidRDefault="00AE05CF" w:rsidP="00AE05CF">
      <w:pPr>
        <w:numPr>
          <w:ilvl w:val="0"/>
          <w:numId w:val="1"/>
        </w:numPr>
      </w:pPr>
      <w:r w:rsidRPr="00AE05CF">
        <w:rPr>
          <w:b/>
          <w:bCs/>
        </w:rPr>
        <w:t>API Gateway:</w:t>
      </w:r>
      <w:r w:rsidRPr="00AE05CF">
        <w:t xml:space="preserve"> Serves as the entry point for internal services to submit transactions for broadcasting. It handles initial request validation and provides immediate feedback on request acceptance.</w:t>
      </w:r>
    </w:p>
    <w:p w14:paraId="30715786" w14:textId="77777777" w:rsidR="00AE05CF" w:rsidRPr="00AE05CF" w:rsidRDefault="00AE05CF" w:rsidP="00AE05CF">
      <w:pPr>
        <w:numPr>
          <w:ilvl w:val="0"/>
          <w:numId w:val="1"/>
        </w:numPr>
      </w:pPr>
      <w:r w:rsidRPr="00AE05CF">
        <w:rPr>
          <w:b/>
          <w:bCs/>
        </w:rPr>
        <w:t>Transaction Manager:</w:t>
      </w:r>
      <w:r w:rsidRPr="00AE05CF">
        <w:t xml:space="preserve"> Coordinates the signing and broadcasting of transactions. It also manages retries and maintains the state of each transaction.</w:t>
      </w:r>
    </w:p>
    <w:p w14:paraId="0737700C" w14:textId="77777777" w:rsidR="00AE05CF" w:rsidRPr="00AE05CF" w:rsidRDefault="00AE05CF" w:rsidP="00AE05CF">
      <w:pPr>
        <w:numPr>
          <w:ilvl w:val="0"/>
          <w:numId w:val="1"/>
        </w:numPr>
      </w:pPr>
      <w:r w:rsidRPr="00AE05CF">
        <w:rPr>
          <w:b/>
          <w:bCs/>
        </w:rPr>
        <w:t>Blockchain Interface:</w:t>
      </w:r>
      <w:r w:rsidRPr="00AE05CF">
        <w:t xml:space="preserve"> Handles communication with blockchain nodes, including signing transactions and making RPC calls to broadcast signed transactions.</w:t>
      </w:r>
    </w:p>
    <w:p w14:paraId="74D230F5" w14:textId="77777777" w:rsidR="00AE05CF" w:rsidRPr="00AE05CF" w:rsidRDefault="00AE05CF" w:rsidP="00AE05CF">
      <w:pPr>
        <w:numPr>
          <w:ilvl w:val="0"/>
          <w:numId w:val="1"/>
        </w:numPr>
      </w:pPr>
      <w:r w:rsidRPr="00AE05CF">
        <w:rPr>
          <w:b/>
          <w:bCs/>
        </w:rPr>
        <w:t>Data Store:</w:t>
      </w:r>
      <w:r w:rsidRPr="00AE05CF">
        <w:t xml:space="preserve"> Persists transaction states, logs, and outcomes to ensure reliability and enable analytics and administration.</w:t>
      </w:r>
    </w:p>
    <w:p w14:paraId="3EAD1479" w14:textId="77777777" w:rsidR="00AE05CF" w:rsidRDefault="00AE05CF" w:rsidP="00AE05CF">
      <w:pPr>
        <w:numPr>
          <w:ilvl w:val="0"/>
          <w:numId w:val="1"/>
        </w:numPr>
      </w:pPr>
      <w:r w:rsidRPr="00AE05CF">
        <w:rPr>
          <w:b/>
          <w:bCs/>
        </w:rPr>
        <w:t>Admin Interface:</w:t>
      </w:r>
      <w:r w:rsidRPr="00AE05CF">
        <w:t xml:space="preserve"> A web-based UI for administrators to view transaction statuses and manually retry failed broadcasts.</w:t>
      </w:r>
    </w:p>
    <w:p w14:paraId="13BD6D99" w14:textId="77777777" w:rsidR="00EE65A3" w:rsidRPr="00AE05CF" w:rsidRDefault="00EE65A3" w:rsidP="00EE65A3">
      <w:pPr>
        <w:ind w:left="720"/>
      </w:pPr>
    </w:p>
    <w:p w14:paraId="10F74E56" w14:textId="77777777" w:rsidR="00AE05CF" w:rsidRPr="00AE05CF" w:rsidRDefault="00AE05CF" w:rsidP="00AE05CF">
      <w:pPr>
        <w:rPr>
          <w:b/>
          <w:bCs/>
        </w:rPr>
      </w:pPr>
      <w:r w:rsidRPr="00AE05CF">
        <w:rPr>
          <w:b/>
          <w:bCs/>
        </w:rPr>
        <w:t>Software Abstractions</w:t>
      </w:r>
    </w:p>
    <w:p w14:paraId="7A84EDB0" w14:textId="77777777" w:rsidR="00AE05CF" w:rsidRPr="00AE05CF" w:rsidRDefault="00AE05CF" w:rsidP="00AE05CF">
      <w:r w:rsidRPr="00AE05CF">
        <w:t>1. Transaction Request Object</w:t>
      </w:r>
    </w:p>
    <w:p w14:paraId="589F7ED5" w14:textId="0F0E1747" w:rsidR="00AE05CF" w:rsidRPr="00AE05CF" w:rsidRDefault="00AE05CF" w:rsidP="00AE05CF">
      <w:r w:rsidRPr="00AE05CF">
        <w:t>Encapsulates the details of a broadcast request, including the message type</w:t>
      </w:r>
      <w:r w:rsidR="00D17D5A">
        <w:t xml:space="preserve">, </w:t>
      </w:r>
      <w:r w:rsidRPr="00AE05CF">
        <w:t>data payload</w:t>
      </w:r>
      <w:r w:rsidR="00D17D5A">
        <w:t xml:space="preserve"> and created time, etc</w:t>
      </w:r>
      <w:r w:rsidRPr="00AE05CF">
        <w:t>. It provides methods for validation and conversion into a blockchain transaction format.</w:t>
      </w:r>
    </w:p>
    <w:p w14:paraId="79D1A1FE" w14:textId="77777777" w:rsidR="00AE05CF" w:rsidRPr="00AE05CF" w:rsidRDefault="00AE05CF" w:rsidP="00AE05CF">
      <w:r w:rsidRPr="00AE05CF">
        <w:t>2. Transaction Signer</w:t>
      </w:r>
    </w:p>
    <w:p w14:paraId="7A408DB3" w14:textId="77777777" w:rsidR="00AE05CF" w:rsidRPr="00AE05CF" w:rsidRDefault="00AE05CF" w:rsidP="00AE05CF">
      <w:r w:rsidRPr="00AE05CF">
        <w:t>Responsible for signing transactions with the appropriate private key. It abstracts away the cryptographic operations, making it easy to support different signing mechanisms or keys if needed.</w:t>
      </w:r>
    </w:p>
    <w:p w14:paraId="1988F2C2" w14:textId="77777777" w:rsidR="00AE05CF" w:rsidRPr="00AE05CF" w:rsidRDefault="00AE05CF" w:rsidP="00AE05CF">
      <w:r w:rsidRPr="00AE05CF">
        <w:t>3. Blockchain Adapter</w:t>
      </w:r>
    </w:p>
    <w:p w14:paraId="35D5B127" w14:textId="77777777" w:rsidR="00AE05CF" w:rsidRPr="00AE05CF" w:rsidRDefault="00AE05CF" w:rsidP="00AE05CF">
      <w:r w:rsidRPr="00AE05CF">
        <w:t>An abstraction over the blockchain communication, providing a unified interface for sending transactions regardless of the underlying blockchain specifics. This component handles the nuances of making RPC calls and interpreting responses.</w:t>
      </w:r>
    </w:p>
    <w:p w14:paraId="61F9F33E" w14:textId="042051ED" w:rsidR="00AE05CF" w:rsidRPr="00AE05CF" w:rsidRDefault="00AE05CF" w:rsidP="00AE05CF">
      <w:r w:rsidRPr="00AE05CF">
        <w:t xml:space="preserve">4. </w:t>
      </w:r>
      <w:r w:rsidR="008D47C4">
        <w:t>Broadcast/</w:t>
      </w:r>
      <w:r w:rsidRPr="00AE05CF">
        <w:t>Retry</w:t>
      </w:r>
      <w:r w:rsidR="008D47C4">
        <w:t xml:space="preserve"> Management</w:t>
      </w:r>
      <w:r w:rsidRPr="00AE05CF">
        <w:t xml:space="preserve"> Mechanism</w:t>
      </w:r>
    </w:p>
    <w:p w14:paraId="4CF575B4" w14:textId="6AA7A9BE" w:rsidR="00AE05CF" w:rsidRPr="00AE05CF" w:rsidRDefault="00AE05CF" w:rsidP="00AE05CF">
      <w:r w:rsidRPr="00AE05CF">
        <w:t xml:space="preserve">Implements logic for </w:t>
      </w:r>
      <w:r w:rsidR="004E58FD">
        <w:t>broadcasting/</w:t>
      </w:r>
      <w:r w:rsidRPr="00AE05CF">
        <w:t xml:space="preserve">retrying failed transactions based on predefined criteria (e.g., </w:t>
      </w:r>
      <w:r w:rsidR="004E58FD">
        <w:t xml:space="preserve">time, </w:t>
      </w:r>
      <w:r w:rsidRPr="00AE05CF">
        <w:t>maximum number of retries, exponential backoff). It integrates with the Transaction Manager to schedule retries.</w:t>
      </w:r>
      <w:r w:rsidR="00A42DAF">
        <w:t xml:space="preserve"> For example queue</w:t>
      </w:r>
      <w:r w:rsidR="00685076">
        <w:t>ing</w:t>
      </w:r>
      <w:r w:rsidR="00A42DAF">
        <w:t xml:space="preserve"> mechanism can be applied.</w:t>
      </w:r>
    </w:p>
    <w:p w14:paraId="7FB14E9B" w14:textId="77777777" w:rsidR="00AE05CF" w:rsidRPr="00AE05CF" w:rsidRDefault="00AE05CF" w:rsidP="00AE05CF">
      <w:r w:rsidRPr="00AE05CF">
        <w:t>5. Transaction State Machine</w:t>
      </w:r>
    </w:p>
    <w:p w14:paraId="502196CE" w14:textId="1AC66705" w:rsidR="00AE05CF" w:rsidRPr="00AE05CF" w:rsidRDefault="00AE05CF" w:rsidP="00AE05CF">
      <w:r w:rsidRPr="00AE05CF">
        <w:t xml:space="preserve">Manages the lifecycle of each transaction, including states such as </w:t>
      </w:r>
      <w:r w:rsidRPr="00AE05CF">
        <w:rPr>
          <w:b/>
          <w:bCs/>
        </w:rPr>
        <w:t>Pending</w:t>
      </w:r>
      <w:r w:rsidRPr="00AE05CF">
        <w:t xml:space="preserve">, </w:t>
      </w:r>
      <w:r w:rsidR="00D17D5A">
        <w:rPr>
          <w:b/>
          <w:bCs/>
        </w:rPr>
        <w:t>Signed</w:t>
      </w:r>
      <w:r w:rsidRPr="00AE05CF">
        <w:t xml:space="preserve">, </w:t>
      </w:r>
      <w:r w:rsidRPr="00AE05CF">
        <w:rPr>
          <w:b/>
          <w:bCs/>
        </w:rPr>
        <w:t>Success</w:t>
      </w:r>
      <w:r w:rsidRPr="00AE05CF">
        <w:t xml:space="preserve">, </w:t>
      </w:r>
      <w:r w:rsidRPr="00AE05CF">
        <w:rPr>
          <w:b/>
          <w:bCs/>
        </w:rPr>
        <w:t>Failed</w:t>
      </w:r>
      <w:r w:rsidR="00D17D5A">
        <w:rPr>
          <w:b/>
          <w:bCs/>
        </w:rPr>
        <w:t xml:space="preserve"> </w:t>
      </w:r>
      <w:r w:rsidR="00D17D5A" w:rsidRPr="00D17D5A">
        <w:t>and</w:t>
      </w:r>
      <w:r w:rsidR="00D17D5A">
        <w:rPr>
          <w:b/>
          <w:bCs/>
        </w:rPr>
        <w:t xml:space="preserve"> Permanently Failed</w:t>
      </w:r>
      <w:r w:rsidRPr="00AE05CF">
        <w:t>. This component ensures that the system can accurately track and respond to the status of each transaction.</w:t>
      </w:r>
    </w:p>
    <w:p w14:paraId="33A33879" w14:textId="77777777" w:rsidR="00AE05CF" w:rsidRPr="00AE05CF" w:rsidRDefault="00AE05CF" w:rsidP="00AE05CF">
      <w:r w:rsidRPr="00AE05CF">
        <w:t>6. Data Repository</w:t>
      </w:r>
    </w:p>
    <w:p w14:paraId="17BA596B" w14:textId="7C135248" w:rsidR="00AE05CF" w:rsidRPr="00AE05CF" w:rsidRDefault="00AE05CF" w:rsidP="00AE05CF">
      <w:r w:rsidRPr="00AE05CF">
        <w:t xml:space="preserve">Interfaces with the data store, providing </w:t>
      </w:r>
      <w:r w:rsidR="00A41BB3">
        <w:t xml:space="preserve">allowed </w:t>
      </w:r>
      <w:r w:rsidRPr="00AE05CF">
        <w:t>CRUD operations for transaction records. It ensures data integrity and supports transactional consistency, especially across system restarts.</w:t>
      </w:r>
    </w:p>
    <w:p w14:paraId="63052114" w14:textId="77777777" w:rsidR="00AE05CF" w:rsidRPr="00AE05CF" w:rsidRDefault="00AE05CF" w:rsidP="00AE05CF">
      <w:r w:rsidRPr="00AE05CF">
        <w:t>7. Admin Controller</w:t>
      </w:r>
    </w:p>
    <w:p w14:paraId="56D2F9D8" w14:textId="77777777" w:rsidR="00AE05CF" w:rsidRDefault="00AE05CF" w:rsidP="00AE05CF">
      <w:r w:rsidRPr="00AE05CF">
        <w:t xml:space="preserve">Handles administrative requests from the Admin Interface, allowing for the manual retry of </w:t>
      </w:r>
      <w:r w:rsidRPr="00AE05CF">
        <w:lastRenderedPageBreak/>
        <w:t>transactions and querying of transaction statuses.</w:t>
      </w:r>
    </w:p>
    <w:p w14:paraId="2A2DFF43" w14:textId="77777777" w:rsidR="00EE65A3" w:rsidRPr="00AE05CF" w:rsidRDefault="00EE65A3" w:rsidP="00AE05CF"/>
    <w:p w14:paraId="76C7BDCA" w14:textId="77777777" w:rsidR="00AE05CF" w:rsidRPr="00AE05CF" w:rsidRDefault="00AE05CF" w:rsidP="00AE05CF">
      <w:pPr>
        <w:rPr>
          <w:b/>
          <w:bCs/>
        </w:rPr>
      </w:pPr>
      <w:r w:rsidRPr="00AE05CF">
        <w:rPr>
          <w:b/>
          <w:bCs/>
        </w:rPr>
        <w:t>Process Flow</w:t>
      </w:r>
    </w:p>
    <w:p w14:paraId="67C8E4EB" w14:textId="77777777" w:rsidR="00AE05CF" w:rsidRPr="00AE05CF" w:rsidRDefault="00AE05CF" w:rsidP="00AE05CF">
      <w:pPr>
        <w:numPr>
          <w:ilvl w:val="0"/>
          <w:numId w:val="2"/>
        </w:numPr>
      </w:pPr>
      <w:r w:rsidRPr="00AE05CF">
        <w:rPr>
          <w:b/>
          <w:bCs/>
        </w:rPr>
        <w:t>Transaction Submission:</w:t>
      </w:r>
    </w:p>
    <w:p w14:paraId="2102F300" w14:textId="77777777" w:rsidR="00AE05CF" w:rsidRPr="00AE05CF" w:rsidRDefault="00AE05CF" w:rsidP="00AE05CF">
      <w:pPr>
        <w:numPr>
          <w:ilvl w:val="1"/>
          <w:numId w:val="2"/>
        </w:numPr>
      </w:pPr>
      <w:r w:rsidRPr="00AE05CF">
        <w:t>An internal service posts a transaction request to the TBS via the API Gateway.</w:t>
      </w:r>
    </w:p>
    <w:p w14:paraId="0931027F" w14:textId="77777777" w:rsidR="00AE05CF" w:rsidRPr="00AE05CF" w:rsidRDefault="00AE05CF" w:rsidP="00AE05CF">
      <w:pPr>
        <w:numPr>
          <w:ilvl w:val="1"/>
          <w:numId w:val="2"/>
        </w:numPr>
      </w:pPr>
      <w:r w:rsidRPr="00AE05CF">
        <w:t xml:space="preserve">The request is validated, and a new </w:t>
      </w:r>
      <w:r w:rsidRPr="00AE05CF">
        <w:rPr>
          <w:b/>
          <w:bCs/>
        </w:rPr>
        <w:t>Transaction Request Object</w:t>
      </w:r>
      <w:r w:rsidRPr="00AE05CF">
        <w:t xml:space="preserve"> is created and persisted with an initial </w:t>
      </w:r>
      <w:r w:rsidRPr="00AE05CF">
        <w:rPr>
          <w:b/>
          <w:bCs/>
        </w:rPr>
        <w:t>Pending</w:t>
      </w:r>
      <w:r w:rsidRPr="00AE05CF">
        <w:t xml:space="preserve"> state.</w:t>
      </w:r>
    </w:p>
    <w:p w14:paraId="38397E28" w14:textId="77777777" w:rsidR="00AE05CF" w:rsidRPr="00AE05CF" w:rsidRDefault="00AE05CF" w:rsidP="00AE05CF">
      <w:pPr>
        <w:numPr>
          <w:ilvl w:val="0"/>
          <w:numId w:val="2"/>
        </w:numPr>
      </w:pPr>
      <w:r w:rsidRPr="00AE05CF">
        <w:rPr>
          <w:b/>
          <w:bCs/>
        </w:rPr>
        <w:t>Transaction Signing:</w:t>
      </w:r>
    </w:p>
    <w:p w14:paraId="10A98AF8" w14:textId="4521A5C6" w:rsidR="00AE05CF" w:rsidRPr="00AE05CF" w:rsidRDefault="00AE05CF" w:rsidP="00AE05CF">
      <w:pPr>
        <w:numPr>
          <w:ilvl w:val="1"/>
          <w:numId w:val="2"/>
        </w:numPr>
      </w:pPr>
      <w:r w:rsidRPr="00AE05CF">
        <w:t xml:space="preserve">The Transaction Manager picks up the pending transaction, and the </w:t>
      </w:r>
      <w:r w:rsidRPr="00AE05CF">
        <w:rPr>
          <w:b/>
          <w:bCs/>
        </w:rPr>
        <w:t>Transaction Signer</w:t>
      </w:r>
      <w:r w:rsidRPr="00AE05CF">
        <w:t xml:space="preserve"> signs it, transitioning the state to </w:t>
      </w:r>
      <w:r w:rsidR="00D17D5A">
        <w:rPr>
          <w:b/>
          <w:bCs/>
        </w:rPr>
        <w:t>Signed</w:t>
      </w:r>
      <w:r w:rsidRPr="00AE05CF">
        <w:t>.</w:t>
      </w:r>
    </w:p>
    <w:p w14:paraId="5344F5AE" w14:textId="77777777" w:rsidR="00AE05CF" w:rsidRPr="00AE05CF" w:rsidRDefault="00AE05CF" w:rsidP="00AE05CF">
      <w:pPr>
        <w:numPr>
          <w:ilvl w:val="0"/>
          <w:numId w:val="2"/>
        </w:numPr>
      </w:pPr>
      <w:r w:rsidRPr="00AE05CF">
        <w:rPr>
          <w:b/>
          <w:bCs/>
        </w:rPr>
        <w:t>Transaction Broadcasting:</w:t>
      </w:r>
    </w:p>
    <w:p w14:paraId="1791E6C9" w14:textId="77777777" w:rsidR="00AE05CF" w:rsidRPr="00AE05CF" w:rsidRDefault="00AE05CF" w:rsidP="00AE05CF">
      <w:pPr>
        <w:numPr>
          <w:ilvl w:val="1"/>
          <w:numId w:val="2"/>
        </w:numPr>
      </w:pPr>
      <w:r w:rsidRPr="00AE05CF">
        <w:t xml:space="preserve">The </w:t>
      </w:r>
      <w:r w:rsidRPr="00AE05CF">
        <w:rPr>
          <w:b/>
          <w:bCs/>
        </w:rPr>
        <w:t>Blockchain Adapter</w:t>
      </w:r>
      <w:r w:rsidRPr="00AE05CF">
        <w:t xml:space="preserve"> attempts to broadcast the signed transaction to the blockchain network.</w:t>
      </w:r>
    </w:p>
    <w:p w14:paraId="534F66F0" w14:textId="77777777" w:rsidR="00AE05CF" w:rsidRPr="00AE05CF" w:rsidRDefault="00AE05CF" w:rsidP="00AE05CF">
      <w:pPr>
        <w:numPr>
          <w:ilvl w:val="1"/>
          <w:numId w:val="2"/>
        </w:numPr>
      </w:pPr>
      <w:r w:rsidRPr="00AE05CF">
        <w:t xml:space="preserve">On success, the transaction state is set to </w:t>
      </w:r>
      <w:r w:rsidRPr="00AE05CF">
        <w:rPr>
          <w:b/>
          <w:bCs/>
        </w:rPr>
        <w:t>Success</w:t>
      </w:r>
      <w:r w:rsidRPr="00AE05CF">
        <w:t>.</w:t>
      </w:r>
    </w:p>
    <w:p w14:paraId="282CEEB0" w14:textId="4C3E5A28" w:rsidR="00AE05CF" w:rsidRPr="00AE05CF" w:rsidRDefault="00AE05CF" w:rsidP="00AE05CF">
      <w:pPr>
        <w:numPr>
          <w:ilvl w:val="1"/>
          <w:numId w:val="2"/>
        </w:numPr>
      </w:pPr>
      <w:r w:rsidRPr="00AE05CF">
        <w:t xml:space="preserve">On failure or timeout, the transaction state is set to </w:t>
      </w:r>
      <w:r w:rsidRPr="00AE05CF">
        <w:rPr>
          <w:b/>
          <w:bCs/>
        </w:rPr>
        <w:t>Failed</w:t>
      </w:r>
      <w:r w:rsidRPr="00AE05CF">
        <w:t xml:space="preserve">, and the </w:t>
      </w:r>
      <w:r w:rsidRPr="00AE05CF">
        <w:rPr>
          <w:b/>
          <w:bCs/>
        </w:rPr>
        <w:t>Retry Mechanism</w:t>
      </w:r>
      <w:r w:rsidRPr="00AE05CF">
        <w:t xml:space="preserve"> schedules it for a retry based on predefined rules.</w:t>
      </w:r>
      <w:r w:rsidR="00D17D5A">
        <w:t xml:space="preserve"> In failure queue case it will be added to the end of the queue.</w:t>
      </w:r>
    </w:p>
    <w:p w14:paraId="5ECDA62F" w14:textId="77777777" w:rsidR="00AE05CF" w:rsidRPr="00AE05CF" w:rsidRDefault="00AE05CF" w:rsidP="00AE05CF">
      <w:pPr>
        <w:numPr>
          <w:ilvl w:val="0"/>
          <w:numId w:val="2"/>
        </w:numPr>
      </w:pPr>
      <w:r w:rsidRPr="00AE05CF">
        <w:rPr>
          <w:b/>
          <w:bCs/>
        </w:rPr>
        <w:t>Failure Handling and Retries:</w:t>
      </w:r>
    </w:p>
    <w:p w14:paraId="126D4786" w14:textId="77777777" w:rsidR="00AE05CF" w:rsidRPr="00AE05CF" w:rsidRDefault="00AE05CF" w:rsidP="00AE05CF">
      <w:pPr>
        <w:numPr>
          <w:ilvl w:val="1"/>
          <w:numId w:val="2"/>
        </w:numPr>
      </w:pPr>
      <w:r w:rsidRPr="00AE05CF">
        <w:t>The Transaction Manager monitors failed transactions and attempts retries as scheduled.</w:t>
      </w:r>
    </w:p>
    <w:p w14:paraId="055D891E" w14:textId="77777777" w:rsidR="00AE05CF" w:rsidRDefault="00AE05CF" w:rsidP="00AE05CF">
      <w:pPr>
        <w:numPr>
          <w:ilvl w:val="1"/>
          <w:numId w:val="2"/>
        </w:numPr>
      </w:pPr>
      <w:r w:rsidRPr="00AE05CF">
        <w:t>If retries exceed the maximum allowed, the transaction is marked as permanently failed.</w:t>
      </w:r>
    </w:p>
    <w:p w14:paraId="340363D3" w14:textId="206A6C9E" w:rsidR="00A460A1" w:rsidRPr="00AE05CF" w:rsidRDefault="00A460A1" w:rsidP="00AE05CF">
      <w:pPr>
        <w:numPr>
          <w:ilvl w:val="1"/>
          <w:numId w:val="2"/>
        </w:numPr>
      </w:pPr>
      <w:r>
        <w:rPr>
          <w:rFonts w:hint="eastAsia"/>
        </w:rPr>
        <w:t>I</w:t>
      </w:r>
      <w:r>
        <w:t>f the broadcast service crushes and restart, all pending, signed and failure objects should be reloaded from persistent storage.</w:t>
      </w:r>
    </w:p>
    <w:p w14:paraId="70620888" w14:textId="77777777" w:rsidR="00AE05CF" w:rsidRPr="00AE05CF" w:rsidRDefault="00AE05CF" w:rsidP="00AE05CF">
      <w:pPr>
        <w:numPr>
          <w:ilvl w:val="0"/>
          <w:numId w:val="2"/>
        </w:numPr>
      </w:pPr>
      <w:r w:rsidRPr="00AE05CF">
        <w:rPr>
          <w:b/>
          <w:bCs/>
        </w:rPr>
        <w:t>Administration and Monitoring:</w:t>
      </w:r>
    </w:p>
    <w:p w14:paraId="7BEE31EE" w14:textId="77777777" w:rsidR="00AE05CF" w:rsidRPr="00AE05CF" w:rsidRDefault="00AE05CF" w:rsidP="00AE05CF">
      <w:pPr>
        <w:numPr>
          <w:ilvl w:val="1"/>
          <w:numId w:val="2"/>
        </w:numPr>
      </w:pPr>
      <w:r w:rsidRPr="00AE05CF">
        <w:t>The Admin Interface allows viewing transaction statuses and manually retrying failed transactions.</w:t>
      </w:r>
    </w:p>
    <w:p w14:paraId="1A2E019F" w14:textId="546D6F31" w:rsidR="000C4583" w:rsidRPr="00AE05CF" w:rsidRDefault="00AE05CF" w:rsidP="00A41BB3">
      <w:pPr>
        <w:numPr>
          <w:ilvl w:val="1"/>
          <w:numId w:val="2"/>
        </w:numPr>
      </w:pPr>
      <w:r w:rsidRPr="00AE05CF">
        <w:t>A background process updates the Admin Interface with the latest transaction states.</w:t>
      </w:r>
    </w:p>
    <w:sectPr w:rsidR="000C4583" w:rsidRPr="00AE0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614A1"/>
    <w:multiLevelType w:val="multilevel"/>
    <w:tmpl w:val="14A67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E65F92"/>
    <w:multiLevelType w:val="multilevel"/>
    <w:tmpl w:val="38F6B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4713C8"/>
    <w:multiLevelType w:val="multilevel"/>
    <w:tmpl w:val="1CBE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1756639">
    <w:abstractNumId w:val="1"/>
  </w:num>
  <w:num w:numId="2" w16cid:durableId="1141456321">
    <w:abstractNumId w:val="0"/>
  </w:num>
  <w:num w:numId="3" w16cid:durableId="17901238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A1D"/>
    <w:rsid w:val="00002A1D"/>
    <w:rsid w:val="000C4583"/>
    <w:rsid w:val="004E58FD"/>
    <w:rsid w:val="00685076"/>
    <w:rsid w:val="008D47C4"/>
    <w:rsid w:val="00A41BB3"/>
    <w:rsid w:val="00A42DAF"/>
    <w:rsid w:val="00A460A1"/>
    <w:rsid w:val="00AE05CF"/>
    <w:rsid w:val="00D17D5A"/>
    <w:rsid w:val="00EE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3E3C5"/>
  <w15:chartTrackingRefBased/>
  <w15:docId w15:val="{61221439-C552-4D4A-98CD-869AFCC7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Yihan Wang</dc:creator>
  <cp:keywords/>
  <dc:description/>
  <cp:lastModifiedBy>Yihan Wang</cp:lastModifiedBy>
  <cp:revision>8</cp:revision>
  <dcterms:created xsi:type="dcterms:W3CDTF">2024-02-05T09:09:00Z</dcterms:created>
  <dcterms:modified xsi:type="dcterms:W3CDTF">2024-02-05T09:40:00Z</dcterms:modified>
</cp:coreProperties>
</file>