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8D383" w14:textId="77777777" w:rsidR="00645FCC" w:rsidRDefault="00000000">
      <w:pPr>
        <w:jc w:val="center"/>
      </w:pPr>
      <w:r>
        <w:rPr>
          <w:b/>
        </w:rPr>
        <w:t>Practices for Secure Software Report</w:t>
      </w:r>
      <w:r>
        <w:rPr>
          <w:b/>
        </w:rPr>
        <w:br/>
        <w:t>Artemis Financial — Global Rain</w:t>
      </w:r>
    </w:p>
    <w:p w14:paraId="591704AE" w14:textId="77777777" w:rsidR="00645FCC" w:rsidRDefault="00645FCC"/>
    <w:p w14:paraId="631B7AFA" w14:textId="77777777" w:rsidR="00645FCC" w:rsidRDefault="00000000">
      <w:pPr>
        <w:jc w:val="center"/>
      </w:pPr>
      <w:r>
        <w:rPr>
          <w:i/>
        </w:rPr>
        <w:t>Developer: Matthew Baerg</w:t>
      </w:r>
      <w:r>
        <w:rPr>
          <w:i/>
        </w:rPr>
        <w:br/>
        <w:t>Date: 2025-10-09</w:t>
      </w:r>
      <w:r>
        <w:rPr>
          <w:i/>
        </w:rPr>
        <w:br/>
        <w:t>Course: CS 305 — Software Security</w:t>
      </w:r>
    </w:p>
    <w:p w14:paraId="3049ABA7" w14:textId="77777777" w:rsidR="00645FCC" w:rsidRDefault="00000000">
      <w:r>
        <w:br w:type="page"/>
      </w:r>
    </w:p>
    <w:p w14:paraId="154AEF8D" w14:textId="77777777" w:rsidR="00645FCC" w:rsidRDefault="00000000">
      <w:pPr>
        <w:pStyle w:val="Heading1"/>
      </w:pPr>
      <w:r>
        <w:lastRenderedPageBreak/>
        <w:t>Table of Contents</w:t>
      </w:r>
    </w:p>
    <w:p w14:paraId="76D4AB71" w14:textId="77777777" w:rsidR="00645FCC" w:rsidRDefault="00000000">
      <w:r>
        <w:t>Document Revision History</w:t>
      </w:r>
    </w:p>
    <w:p w14:paraId="57C2093B" w14:textId="77777777" w:rsidR="00645FCC" w:rsidRDefault="00000000">
      <w:r>
        <w:t>Client</w:t>
      </w:r>
    </w:p>
    <w:p w14:paraId="49E90DF3" w14:textId="77777777" w:rsidR="00645FCC" w:rsidRDefault="00000000">
      <w:r>
        <w:t>Instructions</w:t>
      </w:r>
    </w:p>
    <w:p w14:paraId="0CC9043D" w14:textId="77777777" w:rsidR="00645FCC" w:rsidRDefault="00000000">
      <w:r>
        <w:t>Developer</w:t>
      </w:r>
    </w:p>
    <w:p w14:paraId="16B44D4A" w14:textId="77777777" w:rsidR="00645FCC" w:rsidRDefault="00000000">
      <w:r>
        <w:t>1. Algorithm Cipher</w:t>
      </w:r>
    </w:p>
    <w:p w14:paraId="1E05BB0B" w14:textId="77777777" w:rsidR="00645FCC" w:rsidRDefault="00000000">
      <w:r>
        <w:t>2. Certificate Generation</w:t>
      </w:r>
    </w:p>
    <w:p w14:paraId="5CE56073" w14:textId="77777777" w:rsidR="00645FCC" w:rsidRDefault="00000000">
      <w:r>
        <w:t>3. Deploy Cipher</w:t>
      </w:r>
    </w:p>
    <w:p w14:paraId="66B1F23E" w14:textId="77777777" w:rsidR="00645FCC" w:rsidRDefault="00000000">
      <w:r>
        <w:t>4. Secure Communications</w:t>
      </w:r>
    </w:p>
    <w:p w14:paraId="53A725E4" w14:textId="77777777" w:rsidR="00645FCC" w:rsidRDefault="00000000">
      <w:r>
        <w:t>5. Secondary Testing</w:t>
      </w:r>
    </w:p>
    <w:p w14:paraId="4E656ED9" w14:textId="77777777" w:rsidR="00645FCC" w:rsidRDefault="00000000">
      <w:r>
        <w:t>6. Functional Testing</w:t>
      </w:r>
    </w:p>
    <w:p w14:paraId="245A5E90" w14:textId="77777777" w:rsidR="00645FCC" w:rsidRDefault="00000000">
      <w:r>
        <w:t>7. Summary</w:t>
      </w:r>
    </w:p>
    <w:p w14:paraId="39EA8B16" w14:textId="77777777" w:rsidR="00645FCC" w:rsidRDefault="00000000">
      <w:r>
        <w:t>8. Industry Standard Best Practices</w:t>
      </w:r>
    </w:p>
    <w:p w14:paraId="75E69D7C" w14:textId="77777777" w:rsidR="00645FCC" w:rsidRDefault="00000000">
      <w:r>
        <w:br w:type="page"/>
      </w:r>
    </w:p>
    <w:p w14:paraId="2B349DBA" w14:textId="77777777" w:rsidR="00645FCC" w:rsidRDefault="00000000">
      <w:pPr>
        <w:pStyle w:val="Heading1"/>
      </w:pPr>
      <w:r>
        <w:lastRenderedPageBreak/>
        <w:t>Document Revision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45FCC" w14:paraId="55FDA1E9" w14:textId="77777777">
        <w:tc>
          <w:tcPr>
            <w:tcW w:w="2160" w:type="dxa"/>
          </w:tcPr>
          <w:p w14:paraId="1C93AFD4" w14:textId="77777777" w:rsidR="00645FCC" w:rsidRDefault="00000000">
            <w:r>
              <w:t>Version</w:t>
            </w:r>
          </w:p>
        </w:tc>
        <w:tc>
          <w:tcPr>
            <w:tcW w:w="2160" w:type="dxa"/>
          </w:tcPr>
          <w:p w14:paraId="68CD27E3" w14:textId="77777777" w:rsidR="00645FCC" w:rsidRDefault="00000000">
            <w:r>
              <w:t>Date</w:t>
            </w:r>
          </w:p>
        </w:tc>
        <w:tc>
          <w:tcPr>
            <w:tcW w:w="2160" w:type="dxa"/>
          </w:tcPr>
          <w:p w14:paraId="2180216F" w14:textId="77777777" w:rsidR="00645FCC" w:rsidRDefault="00000000">
            <w:r>
              <w:t>Author</w:t>
            </w:r>
          </w:p>
        </w:tc>
        <w:tc>
          <w:tcPr>
            <w:tcW w:w="2160" w:type="dxa"/>
          </w:tcPr>
          <w:p w14:paraId="4B8F5D5D" w14:textId="77777777" w:rsidR="00645FCC" w:rsidRDefault="00000000">
            <w:r>
              <w:t>Comments</w:t>
            </w:r>
          </w:p>
        </w:tc>
      </w:tr>
      <w:tr w:rsidR="00645FCC" w14:paraId="1950CDCF" w14:textId="77777777">
        <w:tc>
          <w:tcPr>
            <w:tcW w:w="2160" w:type="dxa"/>
          </w:tcPr>
          <w:p w14:paraId="7E393B69" w14:textId="77777777" w:rsidR="00645FCC" w:rsidRDefault="00000000">
            <w:r>
              <w:t>1.0</w:t>
            </w:r>
          </w:p>
        </w:tc>
        <w:tc>
          <w:tcPr>
            <w:tcW w:w="2160" w:type="dxa"/>
          </w:tcPr>
          <w:p w14:paraId="74A92E31" w14:textId="77777777" w:rsidR="00645FCC" w:rsidRDefault="00000000">
            <w:r>
              <w:t>2025-10-09</w:t>
            </w:r>
          </w:p>
        </w:tc>
        <w:tc>
          <w:tcPr>
            <w:tcW w:w="2160" w:type="dxa"/>
          </w:tcPr>
          <w:p w14:paraId="195E022B" w14:textId="77777777" w:rsidR="00645FCC" w:rsidRDefault="00000000">
            <w:r>
              <w:t>Matthew Baerg</w:t>
            </w:r>
          </w:p>
        </w:tc>
        <w:tc>
          <w:tcPr>
            <w:tcW w:w="2160" w:type="dxa"/>
          </w:tcPr>
          <w:p w14:paraId="4685E28B" w14:textId="77777777" w:rsidR="00645FCC" w:rsidRDefault="00000000">
            <w:r>
              <w:t>Initial submission</w:t>
            </w:r>
          </w:p>
        </w:tc>
      </w:tr>
    </w:tbl>
    <w:p w14:paraId="4BF43379" w14:textId="77777777" w:rsidR="00645FCC" w:rsidRDefault="00645FCC"/>
    <w:p w14:paraId="7267886A" w14:textId="77777777" w:rsidR="00645FCC" w:rsidRDefault="00000000">
      <w:pPr>
        <w:pStyle w:val="Heading1"/>
      </w:pPr>
      <w:r>
        <w:t>Client</w:t>
      </w:r>
    </w:p>
    <w:p w14:paraId="08E93416" w14:textId="77777777" w:rsidR="00645FCC" w:rsidRDefault="00000000">
      <w:r>
        <w:t>Artemis Financial seeks to modernize its public-facing web application with robust, modern security controls to protect client financial data in transit and at rest. This report documents the security enhancements implemented and the accompanying test evidence.</w:t>
      </w:r>
    </w:p>
    <w:p w14:paraId="757FE0EB" w14:textId="77777777" w:rsidR="00645FCC" w:rsidRDefault="00000000">
      <w:pPr>
        <w:pStyle w:val="Heading1"/>
      </w:pPr>
      <w:r>
        <w:t>Instructions</w:t>
      </w:r>
    </w:p>
    <w:p w14:paraId="45E488AA" w14:textId="77777777" w:rsidR="00645FCC" w:rsidRDefault="00000000">
      <w:r>
        <w:t>This report follows the Project Two template: it documents an algorithm cipher recommendation, certificate generation, checksum deployment, HTTPS configuration, secondary static testing, functional testing, and a summary tied to the vulnerability assessment flow.</w:t>
      </w:r>
    </w:p>
    <w:p w14:paraId="6B5BADCF" w14:textId="77777777" w:rsidR="00645FCC" w:rsidRDefault="00000000">
      <w:pPr>
        <w:pStyle w:val="Heading1"/>
      </w:pPr>
      <w:r>
        <w:t>Developer</w:t>
      </w:r>
    </w:p>
    <w:p w14:paraId="3727C60D" w14:textId="77777777" w:rsidR="00645FCC" w:rsidRDefault="00000000">
      <w:r>
        <w:t>Matthew Baerg</w:t>
      </w:r>
    </w:p>
    <w:p w14:paraId="0BE5B146" w14:textId="77777777" w:rsidR="00645FCC" w:rsidRDefault="00000000">
      <w:pPr>
        <w:pStyle w:val="Heading1"/>
      </w:pPr>
      <w:r>
        <w:t>1. Algorithm Cipher</w:t>
      </w:r>
    </w:p>
    <w:p w14:paraId="05CE8806" w14:textId="77777777" w:rsidR="00645FCC" w:rsidRDefault="00000000">
      <w:r>
        <w:t>Recommendation: Use AES‑256‑GCM for symmetric encryption of data in transit/at rest within services, and SHA‑256 for one‑way checksums/verification. For digital signatures (if needed), prefer ECDSA with P‑256 (or Ed25519) over RSA for performance and security trade‑offs.</w:t>
      </w:r>
    </w:p>
    <w:p w14:paraId="5F450D7E" w14:textId="77777777" w:rsidR="00645FCC" w:rsidRDefault="00000000">
      <w:r>
        <w:t>Overview of AES‑GCM and SHA‑256 (high level):</w:t>
      </w:r>
    </w:p>
    <w:p w14:paraId="77238744" w14:textId="77777777" w:rsidR="00645FCC" w:rsidRDefault="00000000">
      <w:r>
        <w:t>• AES‑GCM is an authenticated encryption mode that provides confidentiality, integrity, and authenticity in a single primitive. Galois/Counter Mode adds an authentication tag to detect tampering. AES‑256 uses a 256‑bit key.</w:t>
      </w:r>
    </w:p>
    <w:p w14:paraId="29093C82" w14:textId="77777777" w:rsidR="00645FCC" w:rsidRDefault="00000000">
      <w:r>
        <w:t>• SHA‑256 is a cryptographic hash function that maps arbitrary input to a 256‑bit digest. It is preimage and collision‑resistant for current practical purposes and appropriate for file checksums and integrity verification.</w:t>
      </w:r>
    </w:p>
    <w:p w14:paraId="626303FE" w14:textId="77777777" w:rsidR="00645FCC" w:rsidRDefault="00000000">
      <w:r>
        <w:t>Hash functions and bit levels:</w:t>
      </w:r>
    </w:p>
    <w:p w14:paraId="0B9D0D08" w14:textId="77777777" w:rsidR="00645FCC" w:rsidRDefault="00000000">
      <w:r>
        <w:t>• SHA‑256 → 256‑bit digest. For stronger margins, SHA‑384/512 are available. Avoid broken/weak hashes like MD5 or SHA‑1 for security‑critical use.</w:t>
      </w:r>
    </w:p>
    <w:p w14:paraId="230992A5" w14:textId="77777777" w:rsidR="00645FCC" w:rsidRDefault="00000000">
      <w:r>
        <w:lastRenderedPageBreak/>
        <w:t>Randomness and keys:</w:t>
      </w:r>
    </w:p>
    <w:p w14:paraId="414B9A42" w14:textId="77777777" w:rsidR="00645FCC" w:rsidRDefault="00000000">
      <w:r>
        <w:t>• Use a CSPRNG (e.g., Java SecureRandom) for IVs/nonces and key material. For AES‑GCM, use a unique 96‑bit IV per encryption; never reuse IVs with the same key.</w:t>
      </w:r>
    </w:p>
    <w:p w14:paraId="0C69B969" w14:textId="77777777" w:rsidR="00645FCC" w:rsidRDefault="00000000">
      <w:r>
        <w:t>Symmetric vs. asymmetric:</w:t>
      </w:r>
    </w:p>
    <w:p w14:paraId="4EFAA60B" w14:textId="77777777" w:rsidR="00645FCC" w:rsidRDefault="00000000">
      <w:r>
        <w:t>• Symmetric (AES) is fast and used for bulk data. Asymmetric (RSA/ECDSA) is used for key exchange and identity. In TLS, asymmetric crypto authenticates the server and establishes session keys; symmetric ciphers encrypt the session.</w:t>
      </w:r>
    </w:p>
    <w:p w14:paraId="00C0D6FB" w14:textId="77777777" w:rsidR="00645FCC" w:rsidRDefault="00000000">
      <w:r>
        <w:t>Brief history/current state:</w:t>
      </w:r>
    </w:p>
    <w:p w14:paraId="01040CA4" w14:textId="77777777" w:rsidR="00645FCC" w:rsidRDefault="00000000">
      <w:r>
        <w:t>• The industry has moved from DES/3DES and MD5/SHA‑1 to AES (with GCM/CCM modes) and SHA‑2/SHA‑3 families. ECDH/ECDSA are preferred over RSA‑2048 in many contexts due to performance and forward‑secrecy with ephemeral key exchange (TLS 1.2/1.3).</w:t>
      </w:r>
    </w:p>
    <w:p w14:paraId="13659E90" w14:textId="77777777" w:rsidR="00645FCC" w:rsidRDefault="00000000">
      <w:pPr>
        <w:pStyle w:val="Heading1"/>
      </w:pPr>
      <w:r>
        <w:t>2. Certificate Generation</w:t>
      </w:r>
    </w:p>
    <w:p w14:paraId="3C80B504" w14:textId="77777777" w:rsidR="00645FCC" w:rsidRDefault="00000000">
      <w:r>
        <w:t>Self‑signed certificate generated via Java Keytool (keystore PKCS12). Example commands used in Eclipse/terminal:</w:t>
      </w:r>
    </w:p>
    <w:p w14:paraId="30AD3C93" w14:textId="77777777" w:rsidR="00645FCC" w:rsidRDefault="00000000">
      <w:r>
        <w:rPr>
          <w:rFonts w:ascii="Consolas" w:eastAsia="Consolas" w:hAnsi="Consolas"/>
          <w:sz w:val="20"/>
        </w:rPr>
        <w:br/>
        <w:t>keytool -genkeypair -alias artemis-server   -keyalg RSA -keysize 2048 -validity 365   -storetype PKCS12 -keystore keystore.p12   -storepass changeit -keypass changeit   -dname "CN=localhost, OU=Engineering, O=Global Rain, L=Seattle, S=WA, C=US"</w:t>
      </w:r>
      <w:r>
        <w:rPr>
          <w:rFonts w:ascii="Consolas" w:eastAsia="Consolas" w:hAnsi="Consolas"/>
          <w:sz w:val="20"/>
        </w:rPr>
        <w:br/>
        <w:t># Export public cert for trust testing:</w:t>
      </w:r>
      <w:r>
        <w:rPr>
          <w:rFonts w:ascii="Consolas" w:eastAsia="Consolas" w:hAnsi="Consolas"/>
          <w:sz w:val="20"/>
        </w:rPr>
        <w:br/>
        <w:t>keytool -exportcert -alias artemis-server -storetype PKCS12   -keystore keystore.p12 -storepass changeit -rfc -file artemis.cer</w:t>
      </w:r>
      <w:r>
        <w:rPr>
          <w:rFonts w:ascii="Consolas" w:eastAsia="Consolas" w:hAnsi="Consolas"/>
          <w:sz w:val="20"/>
        </w:rPr>
        <w:br/>
      </w:r>
    </w:p>
    <w:p w14:paraId="00F99498" w14:textId="77777777" w:rsidR="00645FCC" w:rsidRDefault="00000000">
      <w:r>
        <w:t>Evidence:</w:t>
      </w:r>
    </w:p>
    <w:p w14:paraId="01C63FBF" w14:textId="77777777" w:rsidR="00645FCC" w:rsidRDefault="00000000">
      <w:r>
        <w:t>[Insert CER file listing (e.g., artemis.cer in project root) screenshot here]</w:t>
      </w:r>
    </w:p>
    <w:p w14:paraId="2D884287" w14:textId="77777777" w:rsidR="00645FCC" w:rsidRDefault="00000000">
      <w:r>
        <w:rPr>
          <w:i/>
        </w:rPr>
        <w:t>Tip: Include your name and a unique test string in the screenshot when requested.</w:t>
      </w:r>
    </w:p>
    <w:p w14:paraId="5F6D0699" w14:textId="77777777" w:rsidR="00645FCC" w:rsidRDefault="00000000">
      <w:pPr>
        <w:pStyle w:val="Heading1"/>
      </w:pPr>
      <w:r>
        <w:t>3. Deploy Cipher</w:t>
      </w:r>
    </w:p>
    <w:p w14:paraId="74A30D0F" w14:textId="77777777" w:rsidR="00645FCC" w:rsidRDefault="00000000">
      <w:r>
        <w:t>Refactor the application to expose a checksum endpoint that returns a SHA‑256 hash of a client‑provided input. Include the developer’s name and a unique data string in the UI or request so the screenshot proves authorship.</w:t>
      </w:r>
    </w:p>
    <w:p w14:paraId="2E38E925" w14:textId="77777777" w:rsidR="00645FCC" w:rsidRDefault="00000000">
      <w:r>
        <w:t>Example Spring components:</w:t>
      </w:r>
    </w:p>
    <w:p w14:paraId="5854EB1C" w14:textId="77777777" w:rsidR="00645FCC" w:rsidRDefault="00000000">
      <w:r>
        <w:t>Service (ChecksumService.java)</w:t>
      </w:r>
    </w:p>
    <w:p w14:paraId="4CCC73A1" w14:textId="77777777" w:rsidR="00645FCC" w:rsidRDefault="00000000">
      <w:r>
        <w:rPr>
          <w:rFonts w:ascii="Consolas" w:eastAsia="Consolas" w:hAnsi="Consolas"/>
          <w:sz w:val="20"/>
        </w:rPr>
        <w:lastRenderedPageBreak/>
        <w:br/>
        <w:t>import java.nio.charset.StandardCharsets;</w:t>
      </w:r>
      <w:r>
        <w:rPr>
          <w:rFonts w:ascii="Consolas" w:eastAsia="Consolas" w:hAnsi="Consolas"/>
          <w:sz w:val="20"/>
        </w:rPr>
        <w:br/>
        <w:t>import java.security.MessageDigest;</w:t>
      </w:r>
      <w:r>
        <w:rPr>
          <w:rFonts w:ascii="Consolas" w:eastAsia="Consolas" w:hAnsi="Consolas"/>
          <w:sz w:val="20"/>
        </w:rPr>
        <w:br/>
        <w:t>import java.util.HexFormat;</w:t>
      </w:r>
      <w:r>
        <w:rPr>
          <w:rFonts w:ascii="Consolas" w:eastAsia="Consolas" w:hAnsi="Consolas"/>
          <w:sz w:val="20"/>
        </w:rPr>
        <w:br/>
        <w:t>import org.springframework.stereotype.Service;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@Service</w:t>
      </w:r>
      <w:r>
        <w:rPr>
          <w:rFonts w:ascii="Consolas" w:eastAsia="Consolas" w:hAnsi="Consolas"/>
          <w:sz w:val="20"/>
        </w:rPr>
        <w:br/>
        <w:t>public class ChecksumService {</w:t>
      </w:r>
      <w:r>
        <w:rPr>
          <w:rFonts w:ascii="Consolas" w:eastAsia="Consolas" w:hAnsi="Consolas"/>
          <w:sz w:val="20"/>
        </w:rPr>
        <w:br/>
        <w:t xml:space="preserve">    public String sha256(String input) {</w:t>
      </w:r>
      <w:r>
        <w:rPr>
          <w:rFonts w:ascii="Consolas" w:eastAsia="Consolas" w:hAnsi="Consolas"/>
          <w:sz w:val="20"/>
        </w:rPr>
        <w:br/>
        <w:t xml:space="preserve">        try {</w:t>
      </w:r>
      <w:r>
        <w:rPr>
          <w:rFonts w:ascii="Consolas" w:eastAsia="Consolas" w:hAnsi="Consolas"/>
          <w:sz w:val="20"/>
        </w:rPr>
        <w:br/>
        <w:t xml:space="preserve">            MessageDigest md = MessageDigest.getInstance("SHA-256");</w:t>
      </w:r>
      <w:r>
        <w:rPr>
          <w:rFonts w:ascii="Consolas" w:eastAsia="Consolas" w:hAnsi="Consolas"/>
          <w:sz w:val="20"/>
        </w:rPr>
        <w:br/>
        <w:t xml:space="preserve">            byte[] digest = md.digest(input.getBytes(StandardCharsets.UTF_8));</w:t>
      </w:r>
      <w:r>
        <w:rPr>
          <w:rFonts w:ascii="Consolas" w:eastAsia="Consolas" w:hAnsi="Consolas"/>
          <w:sz w:val="20"/>
        </w:rPr>
        <w:br/>
        <w:t xml:space="preserve">            return HexFormat.of().formatHex(digest);</w:t>
      </w:r>
      <w:r>
        <w:rPr>
          <w:rFonts w:ascii="Consolas" w:eastAsia="Consolas" w:hAnsi="Consolas"/>
          <w:sz w:val="20"/>
        </w:rPr>
        <w:br/>
        <w:t xml:space="preserve">        } catch (Exception e) {</w:t>
      </w:r>
      <w:r>
        <w:rPr>
          <w:rFonts w:ascii="Consolas" w:eastAsia="Consolas" w:hAnsi="Consolas"/>
          <w:sz w:val="20"/>
        </w:rPr>
        <w:br/>
        <w:t xml:space="preserve">            throw new IllegalStateException("SHA-256 unavailable", e);</w:t>
      </w:r>
      <w:r>
        <w:rPr>
          <w:rFonts w:ascii="Consolas" w:eastAsia="Consolas" w:hAnsi="Consolas"/>
          <w:sz w:val="20"/>
        </w:rPr>
        <w:br/>
        <w:t xml:space="preserve">        }</w:t>
      </w:r>
      <w:r>
        <w:rPr>
          <w:rFonts w:ascii="Consolas" w:eastAsia="Consolas" w:hAnsi="Consolas"/>
          <w:sz w:val="20"/>
        </w:rPr>
        <w:br/>
        <w:t xml:space="preserve">    }</w:t>
      </w:r>
      <w:r>
        <w:rPr>
          <w:rFonts w:ascii="Consolas" w:eastAsia="Consolas" w:hAnsi="Consolas"/>
          <w:sz w:val="20"/>
        </w:rPr>
        <w:br/>
        <w:t>}</w:t>
      </w:r>
      <w:r>
        <w:rPr>
          <w:rFonts w:ascii="Consolas" w:eastAsia="Consolas" w:hAnsi="Consolas"/>
          <w:sz w:val="20"/>
        </w:rPr>
        <w:br/>
      </w:r>
    </w:p>
    <w:p w14:paraId="5A7CB4E3" w14:textId="77777777" w:rsidR="00645FCC" w:rsidRDefault="00000000">
      <w:r>
        <w:t>Controller (HashController.java)</w:t>
      </w:r>
    </w:p>
    <w:p w14:paraId="7D345AA7" w14:textId="77777777" w:rsidR="00645FCC" w:rsidRDefault="00000000">
      <w:r>
        <w:rPr>
          <w:rFonts w:ascii="Consolas" w:eastAsia="Consolas" w:hAnsi="Consolas"/>
          <w:sz w:val="20"/>
        </w:rPr>
        <w:br/>
        <w:t>import org.springframework.web.bind.annotation.GetMapping;</w:t>
      </w:r>
      <w:r>
        <w:rPr>
          <w:rFonts w:ascii="Consolas" w:eastAsia="Consolas" w:hAnsi="Consolas"/>
          <w:sz w:val="20"/>
        </w:rPr>
        <w:br/>
        <w:t>import org.springframework.web.bind.annotation.RequestParam;</w:t>
      </w:r>
      <w:r>
        <w:rPr>
          <w:rFonts w:ascii="Consolas" w:eastAsia="Consolas" w:hAnsi="Consolas"/>
          <w:sz w:val="20"/>
        </w:rPr>
        <w:br/>
        <w:t>import org.springframework.web.bind.annotation.RestController;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@RestController</w:t>
      </w:r>
      <w:r>
        <w:rPr>
          <w:rFonts w:ascii="Consolas" w:eastAsia="Consolas" w:hAnsi="Consolas"/>
          <w:sz w:val="20"/>
        </w:rPr>
        <w:br/>
        <w:t>public class HashController {</w:t>
      </w:r>
      <w:r>
        <w:rPr>
          <w:rFonts w:ascii="Consolas" w:eastAsia="Consolas" w:hAnsi="Consolas"/>
          <w:sz w:val="20"/>
        </w:rPr>
        <w:br/>
        <w:t xml:space="preserve">    private final ChecksumService checksumService;</w:t>
      </w:r>
      <w:r>
        <w:rPr>
          <w:rFonts w:ascii="Consolas" w:eastAsia="Consolas" w:hAnsi="Consolas"/>
          <w:sz w:val="20"/>
        </w:rPr>
        <w:br/>
        <w:t xml:space="preserve">    public HashController(ChecksumService checksumService) {</w:t>
      </w:r>
      <w:r>
        <w:rPr>
          <w:rFonts w:ascii="Consolas" w:eastAsia="Consolas" w:hAnsi="Consolas"/>
          <w:sz w:val="20"/>
        </w:rPr>
        <w:br/>
        <w:t xml:space="preserve">        this.checksumService = checksumService;</w:t>
      </w:r>
      <w:r>
        <w:rPr>
          <w:rFonts w:ascii="Consolas" w:eastAsia="Consolas" w:hAnsi="Consolas"/>
          <w:sz w:val="20"/>
        </w:rPr>
        <w:br/>
        <w:t xml:space="preserve">    }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 xml:space="preserve">    // Example: https://localhost:8443/hash?data=MatthewBaerg-unique-12345</w:t>
      </w:r>
      <w:r>
        <w:rPr>
          <w:rFonts w:ascii="Consolas" w:eastAsia="Consolas" w:hAnsi="Consolas"/>
          <w:sz w:val="20"/>
        </w:rPr>
        <w:br/>
        <w:t xml:space="preserve">    @GetMapping("/hash")</w:t>
      </w:r>
      <w:r>
        <w:rPr>
          <w:rFonts w:ascii="Consolas" w:eastAsia="Consolas" w:hAnsi="Consolas"/>
          <w:sz w:val="20"/>
        </w:rPr>
        <w:br/>
        <w:t xml:space="preserve">    public String hash(@RequestParam String data) {</w:t>
      </w:r>
      <w:r>
        <w:rPr>
          <w:rFonts w:ascii="Consolas" w:eastAsia="Consolas" w:hAnsi="Consolas"/>
          <w:sz w:val="20"/>
        </w:rPr>
        <w:br/>
        <w:t xml:space="preserve">        return checksumService.sha256(data);</w:t>
      </w:r>
      <w:r>
        <w:rPr>
          <w:rFonts w:ascii="Consolas" w:eastAsia="Consolas" w:hAnsi="Consolas"/>
          <w:sz w:val="20"/>
        </w:rPr>
        <w:br/>
        <w:t xml:space="preserve">    }</w:t>
      </w:r>
      <w:r>
        <w:rPr>
          <w:rFonts w:ascii="Consolas" w:eastAsia="Consolas" w:hAnsi="Consolas"/>
          <w:sz w:val="20"/>
        </w:rPr>
        <w:br/>
        <w:t>}</w:t>
      </w:r>
      <w:r>
        <w:rPr>
          <w:rFonts w:ascii="Consolas" w:eastAsia="Consolas" w:hAnsi="Consolas"/>
          <w:sz w:val="20"/>
        </w:rPr>
        <w:br/>
      </w:r>
    </w:p>
    <w:p w14:paraId="5C86B1FA" w14:textId="77777777" w:rsidR="00645FCC" w:rsidRDefault="00000000">
      <w:r>
        <w:t>Evidence:</w:t>
      </w:r>
    </w:p>
    <w:p w14:paraId="3666A0A8" w14:textId="77777777" w:rsidR="00645FCC" w:rsidRDefault="00000000">
      <w:r>
        <w:t>[Insert Checksum verification showing name + unique data string and resulting hash screenshot here]</w:t>
      </w:r>
    </w:p>
    <w:p w14:paraId="1A2E28E5" w14:textId="77777777" w:rsidR="00645FCC" w:rsidRDefault="00000000">
      <w:r>
        <w:rPr>
          <w:i/>
        </w:rPr>
        <w:t>Tip: Include your name and a unique test string in the screenshot when requested.</w:t>
      </w:r>
    </w:p>
    <w:p w14:paraId="77E3A730" w14:textId="77777777" w:rsidR="00645FCC" w:rsidRDefault="00000000">
      <w:pPr>
        <w:pStyle w:val="Heading1"/>
      </w:pPr>
      <w:r>
        <w:lastRenderedPageBreak/>
        <w:t>4. Secure Communications</w:t>
      </w:r>
    </w:p>
    <w:p w14:paraId="7391E002" w14:textId="77777777" w:rsidR="00645FCC" w:rsidRDefault="00000000">
      <w:r>
        <w:t>HTTP→HTTPS: Configure Spring Boot to use the self‑signed cert and listen on 8443. Disable plain HTTP for the demo, or redirect it to HTTPS.</w:t>
      </w:r>
    </w:p>
    <w:p w14:paraId="3E4BAB6E" w14:textId="77777777" w:rsidR="00645FCC" w:rsidRDefault="00000000">
      <w:r>
        <w:t>application.properties</w:t>
      </w:r>
    </w:p>
    <w:p w14:paraId="77FC7ACB" w14:textId="77777777" w:rsidR="00645FCC" w:rsidRDefault="00000000">
      <w:r>
        <w:rPr>
          <w:rFonts w:ascii="Consolas" w:eastAsia="Consolas" w:hAnsi="Consolas"/>
          <w:sz w:val="20"/>
        </w:rPr>
        <w:br/>
        <w:t>server.port=8443</w:t>
      </w:r>
      <w:r>
        <w:rPr>
          <w:rFonts w:ascii="Consolas" w:eastAsia="Consolas" w:hAnsi="Consolas"/>
          <w:sz w:val="20"/>
        </w:rPr>
        <w:br/>
        <w:t>server.ssl.enabled=true</w:t>
      </w:r>
      <w:r>
        <w:rPr>
          <w:rFonts w:ascii="Consolas" w:eastAsia="Consolas" w:hAnsi="Consolas"/>
          <w:sz w:val="20"/>
        </w:rPr>
        <w:br/>
        <w:t>server.ssl.key-store=classpath:keystore.p12</w:t>
      </w:r>
      <w:r>
        <w:rPr>
          <w:rFonts w:ascii="Consolas" w:eastAsia="Consolas" w:hAnsi="Consolas"/>
          <w:sz w:val="20"/>
        </w:rPr>
        <w:br/>
        <w:t>server.ssl.key-store-type=PKCS12</w:t>
      </w:r>
      <w:r>
        <w:rPr>
          <w:rFonts w:ascii="Consolas" w:eastAsia="Consolas" w:hAnsi="Consolas"/>
          <w:sz w:val="20"/>
        </w:rPr>
        <w:br/>
        <w:t>server.ssl.key-store-password=changeit</w:t>
      </w:r>
      <w:r>
        <w:rPr>
          <w:rFonts w:ascii="Consolas" w:eastAsia="Consolas" w:hAnsi="Consolas"/>
          <w:sz w:val="20"/>
        </w:rPr>
        <w:br/>
        <w:t>server.ssl.key-alias=artemis-server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# (Optional) Strict transport security headers via a filter or security config if using Spring Security.</w:t>
      </w:r>
      <w:r>
        <w:rPr>
          <w:rFonts w:ascii="Consolas" w:eastAsia="Consolas" w:hAnsi="Consolas"/>
          <w:sz w:val="20"/>
        </w:rPr>
        <w:br/>
      </w:r>
    </w:p>
    <w:p w14:paraId="2BFFA3CD" w14:textId="77777777" w:rsidR="00645FCC" w:rsidRDefault="00000000">
      <w:r>
        <w:t>Place keystore.p12 under src/main/resources. Run the app, then open https://localhost:8443/hash in a browser. Because the certificate is self‑signed, the browser will warn; proceed to view the page for local testing.</w:t>
      </w:r>
    </w:p>
    <w:p w14:paraId="093BB23D" w14:textId="77777777" w:rsidR="00645FCC" w:rsidRDefault="00000000">
      <w:r>
        <w:t>Evidence:</w:t>
      </w:r>
    </w:p>
    <w:p w14:paraId="52317B91" w14:textId="77777777" w:rsidR="00645FCC" w:rsidRDefault="00000000">
      <w:r>
        <w:t>[Insert Secure webpage at https://localhost:8443/hash (browser address bar + lock/warning) screenshot here]</w:t>
      </w:r>
    </w:p>
    <w:p w14:paraId="4F5E465D" w14:textId="77777777" w:rsidR="00645FCC" w:rsidRDefault="00000000">
      <w:r>
        <w:rPr>
          <w:i/>
        </w:rPr>
        <w:t>Tip: Include your name and a unique test string in the screenshot when requested.</w:t>
      </w:r>
    </w:p>
    <w:p w14:paraId="6EBE2BB5" w14:textId="77777777" w:rsidR="00645FCC" w:rsidRDefault="00000000">
      <w:pPr>
        <w:pStyle w:val="Heading1"/>
      </w:pPr>
      <w:r>
        <w:t>5. Secondary Testing</w:t>
      </w:r>
    </w:p>
    <w:p w14:paraId="109FBB5D" w14:textId="77777777" w:rsidR="00645FCC" w:rsidRDefault="00000000">
      <w:r>
        <w:t>Run OWASP Dependency‑Check (Maven plug‑in) to verify that refactoring did not introduce new known‑vulnerable dependencies. Focus on newly added/updated components.</w:t>
      </w:r>
    </w:p>
    <w:p w14:paraId="5AE394F5" w14:textId="77777777" w:rsidR="00645FCC" w:rsidRDefault="00000000">
      <w:r>
        <w:t>pom.xml (plugin snippet)</w:t>
      </w:r>
    </w:p>
    <w:p w14:paraId="67D6615B" w14:textId="77777777" w:rsidR="00645FCC" w:rsidRDefault="00000000">
      <w:r>
        <w:rPr>
          <w:rFonts w:ascii="Consolas" w:eastAsia="Consolas" w:hAnsi="Consolas"/>
          <w:sz w:val="20"/>
        </w:rPr>
        <w:br/>
        <w:t>&lt;build&gt;</w:t>
      </w:r>
      <w:r>
        <w:rPr>
          <w:rFonts w:ascii="Consolas" w:eastAsia="Consolas" w:hAnsi="Consolas"/>
          <w:sz w:val="20"/>
        </w:rPr>
        <w:br/>
        <w:t xml:space="preserve">  &lt;plugins&gt;</w:t>
      </w:r>
      <w:r>
        <w:rPr>
          <w:rFonts w:ascii="Consolas" w:eastAsia="Consolas" w:hAnsi="Consolas"/>
          <w:sz w:val="20"/>
        </w:rPr>
        <w:br/>
        <w:t xml:space="preserve">    &lt;plugin&gt;</w:t>
      </w:r>
      <w:r>
        <w:rPr>
          <w:rFonts w:ascii="Consolas" w:eastAsia="Consolas" w:hAnsi="Consolas"/>
          <w:sz w:val="20"/>
        </w:rPr>
        <w:br/>
        <w:t xml:space="preserve">      &lt;groupId&gt;org.owasp&lt;/groupId&gt;</w:t>
      </w:r>
      <w:r>
        <w:rPr>
          <w:rFonts w:ascii="Consolas" w:eastAsia="Consolas" w:hAnsi="Consolas"/>
          <w:sz w:val="20"/>
        </w:rPr>
        <w:br/>
        <w:t xml:space="preserve">      &lt;artifactId&gt;dependency-check-maven&lt;/artifactId&gt;</w:t>
      </w:r>
      <w:r>
        <w:rPr>
          <w:rFonts w:ascii="Consolas" w:eastAsia="Consolas" w:hAnsi="Consolas"/>
          <w:sz w:val="20"/>
        </w:rPr>
        <w:br/>
        <w:t xml:space="preserve">      &lt;version&gt;12.1.0&lt;/version&gt;</w:t>
      </w:r>
      <w:r>
        <w:rPr>
          <w:rFonts w:ascii="Consolas" w:eastAsia="Consolas" w:hAnsi="Consolas"/>
          <w:sz w:val="20"/>
        </w:rPr>
        <w:br/>
        <w:t xml:space="preserve">      &lt;executions&gt;</w:t>
      </w:r>
      <w:r>
        <w:rPr>
          <w:rFonts w:ascii="Consolas" w:eastAsia="Consolas" w:hAnsi="Consolas"/>
          <w:sz w:val="20"/>
        </w:rPr>
        <w:br/>
        <w:t xml:space="preserve">        &lt;execution&gt;</w:t>
      </w:r>
      <w:r>
        <w:rPr>
          <w:rFonts w:ascii="Consolas" w:eastAsia="Consolas" w:hAnsi="Consolas"/>
          <w:sz w:val="20"/>
        </w:rPr>
        <w:br/>
        <w:t xml:space="preserve">          &lt;goals&gt;</w:t>
      </w:r>
      <w:r>
        <w:rPr>
          <w:rFonts w:ascii="Consolas" w:eastAsia="Consolas" w:hAnsi="Consolas"/>
          <w:sz w:val="20"/>
        </w:rPr>
        <w:br/>
        <w:t xml:space="preserve">            &lt;goal&gt;check&lt;/goal&gt;</w:t>
      </w:r>
      <w:r>
        <w:rPr>
          <w:rFonts w:ascii="Consolas" w:eastAsia="Consolas" w:hAnsi="Consolas"/>
          <w:sz w:val="20"/>
        </w:rPr>
        <w:br/>
        <w:t xml:space="preserve">          &lt;/goals&gt;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lastRenderedPageBreak/>
        <w:t xml:space="preserve">        &lt;/execution&gt;</w:t>
      </w:r>
      <w:r>
        <w:rPr>
          <w:rFonts w:ascii="Consolas" w:eastAsia="Consolas" w:hAnsi="Consolas"/>
          <w:sz w:val="20"/>
        </w:rPr>
        <w:br/>
        <w:t xml:space="preserve">      &lt;/executions&gt;</w:t>
      </w:r>
      <w:r>
        <w:rPr>
          <w:rFonts w:ascii="Consolas" w:eastAsia="Consolas" w:hAnsi="Consolas"/>
          <w:sz w:val="20"/>
        </w:rPr>
        <w:br/>
        <w:t xml:space="preserve">      &lt;!-- For air-gapped runs, you may need suppression files or cached data --&gt;</w:t>
      </w:r>
      <w:r>
        <w:rPr>
          <w:rFonts w:ascii="Consolas" w:eastAsia="Consolas" w:hAnsi="Consolas"/>
          <w:sz w:val="20"/>
        </w:rPr>
        <w:br/>
        <w:t xml:space="preserve">    &lt;/plugin&gt;</w:t>
      </w:r>
      <w:r>
        <w:rPr>
          <w:rFonts w:ascii="Consolas" w:eastAsia="Consolas" w:hAnsi="Consolas"/>
          <w:sz w:val="20"/>
        </w:rPr>
        <w:br/>
        <w:t xml:space="preserve">  &lt;/plugins&gt;</w:t>
      </w:r>
      <w:r>
        <w:rPr>
          <w:rFonts w:ascii="Consolas" w:eastAsia="Consolas" w:hAnsi="Consolas"/>
          <w:sz w:val="20"/>
        </w:rPr>
        <w:br/>
        <w:t>&lt;/build&gt;</w:t>
      </w:r>
      <w:r>
        <w:rPr>
          <w:rFonts w:ascii="Consolas" w:eastAsia="Consolas" w:hAnsi="Consolas"/>
          <w:sz w:val="20"/>
        </w:rPr>
        <w:br/>
      </w:r>
    </w:p>
    <w:p w14:paraId="2661BE8C" w14:textId="77777777" w:rsidR="00645FCC" w:rsidRDefault="00000000">
      <w:r>
        <w:t>Commands:</w:t>
      </w:r>
    </w:p>
    <w:p w14:paraId="0ED7B636" w14:textId="77777777" w:rsidR="00645FCC" w:rsidRDefault="00000000">
      <w:r>
        <w:rPr>
          <w:rFonts w:ascii="Consolas" w:eastAsia="Consolas" w:hAnsi="Consolas"/>
          <w:sz w:val="20"/>
        </w:rPr>
        <w:br/>
        <w:t># Update then run analysis</w:t>
      </w:r>
      <w:r>
        <w:rPr>
          <w:rFonts w:ascii="Consolas" w:eastAsia="Consolas" w:hAnsi="Consolas"/>
          <w:sz w:val="20"/>
        </w:rPr>
        <w:br/>
        <w:t>mvn -U org.owasp:dependency-check-maven:check -Dformats=HTML,JSON</w:t>
      </w:r>
      <w:r>
        <w:rPr>
          <w:rFonts w:ascii="Consolas" w:eastAsia="Consolas" w:hAnsi="Consolas"/>
          <w:sz w:val="20"/>
        </w:rPr>
        <w:br/>
        <w:t># Or bind to the build lifecycle:</w:t>
      </w:r>
      <w:r>
        <w:rPr>
          <w:rFonts w:ascii="Consolas" w:eastAsia="Consolas" w:hAnsi="Consolas"/>
          <w:sz w:val="20"/>
        </w:rPr>
        <w:br/>
        <w:t>mvn clean verify</w:t>
      </w:r>
      <w:r>
        <w:rPr>
          <w:rFonts w:ascii="Consolas" w:eastAsia="Consolas" w:hAnsi="Consolas"/>
          <w:sz w:val="20"/>
        </w:rPr>
        <w:br/>
      </w:r>
    </w:p>
    <w:p w14:paraId="0475F5AF" w14:textId="77777777" w:rsidR="00645FCC" w:rsidRDefault="00000000">
      <w:r>
        <w:t>Evidence:</w:t>
      </w:r>
    </w:p>
    <w:p w14:paraId="3C5EF9AA" w14:textId="77777777" w:rsidR="00645FCC" w:rsidRDefault="00000000">
      <w:r>
        <w:t>[Insert Refactored code executed without errors (console build success) screenshot here]</w:t>
      </w:r>
    </w:p>
    <w:p w14:paraId="229CC65A" w14:textId="77777777" w:rsidR="00645FCC" w:rsidRDefault="00000000">
      <w:r>
        <w:rPr>
          <w:i/>
        </w:rPr>
        <w:t>Tip: Include your name and a unique test string in the screenshot when requested.</w:t>
      </w:r>
    </w:p>
    <w:p w14:paraId="73722B21" w14:textId="77777777" w:rsidR="00645FCC" w:rsidRDefault="00000000">
      <w:r>
        <w:t>[Insert Dependency‑Check HTML report summary (no new vulnerabilities) screenshot here]</w:t>
      </w:r>
    </w:p>
    <w:p w14:paraId="7DED9948" w14:textId="77777777" w:rsidR="00645FCC" w:rsidRDefault="00000000">
      <w:r>
        <w:rPr>
          <w:i/>
        </w:rPr>
        <w:t>Tip: Include your name and a unique test string in the screenshot when requested.</w:t>
      </w:r>
    </w:p>
    <w:p w14:paraId="1F1E4895" w14:textId="77777777" w:rsidR="00645FCC" w:rsidRDefault="00000000">
      <w:pPr>
        <w:pStyle w:val="Heading1"/>
      </w:pPr>
      <w:r>
        <w:t>6. Functional Testing</w:t>
      </w:r>
    </w:p>
    <w:p w14:paraId="67D3457B" w14:textId="77777777" w:rsidR="00645FCC" w:rsidRDefault="00000000">
      <w:r>
        <w:t>Manual review checklist (synthesized):</w:t>
      </w:r>
    </w:p>
    <w:p w14:paraId="2F1D7938" w14:textId="77777777" w:rsidR="00645FCC" w:rsidRDefault="00000000">
      <w:r>
        <w:t>• Syntactical: Application builds with no compile errors; endpoints load; configuration resolves keystore.</w:t>
      </w:r>
      <w:r>
        <w:br/>
        <w:t>• Logical: /hash returns expected digests for known vectors; empty/invalid inputs are handled gracefully (400 Bad Request or equivalent).</w:t>
      </w:r>
      <w:r>
        <w:br/>
        <w:t>• Security: Only HTTPS is enabled; no sensitive data is logged; CSPRNG used where applicable; weak algorithms disabled; dependencies scanned clean.</w:t>
      </w:r>
    </w:p>
    <w:p w14:paraId="18C024A6" w14:textId="77777777" w:rsidR="00645FCC" w:rsidRDefault="00000000">
      <w:r>
        <w:t>Evidence:</w:t>
      </w:r>
    </w:p>
    <w:p w14:paraId="1E4ABCD6" w14:textId="77777777" w:rsidR="00645FCC" w:rsidRDefault="00000000">
      <w:r>
        <w:t>[Insert Application running, /hash endpoint tested successfully (curl/browser) screenshot here]</w:t>
      </w:r>
    </w:p>
    <w:p w14:paraId="343B30FD" w14:textId="77777777" w:rsidR="00645FCC" w:rsidRDefault="00000000">
      <w:r>
        <w:rPr>
          <w:i/>
        </w:rPr>
        <w:t>Tip: Include your name and a unique test string in the screenshot when requested.</w:t>
      </w:r>
    </w:p>
    <w:p w14:paraId="5DD32C2E" w14:textId="77777777" w:rsidR="00645FCC" w:rsidRDefault="00000000">
      <w:pPr>
        <w:pStyle w:val="Heading1"/>
      </w:pPr>
      <w:r>
        <w:lastRenderedPageBreak/>
        <w:t>7. Summary</w:t>
      </w:r>
    </w:p>
    <w:p w14:paraId="0952CB7D" w14:textId="77777777" w:rsidR="00645FCC" w:rsidRDefault="00000000">
      <w:r>
        <w:t>Mapping to the Vulnerability Assessment Process Flow:</w:t>
      </w:r>
    </w:p>
    <w:p w14:paraId="485527AB" w14:textId="77777777" w:rsidR="00645FCC" w:rsidRDefault="00000000">
      <w:r>
        <w:t>• Architecture Review → Chosen AES‑GCM for confidentiality and SHA‑256 for integrity; planned TLS termination.</w:t>
      </w:r>
      <w:r>
        <w:br/>
        <w:t>• Input Validation → /hash validates presence of data param; consider length limits and canonicalization.</w:t>
      </w:r>
      <w:r>
        <w:br/>
        <w:t>• APIs → Minimal REST surface; returning only derived digests, no secrets.</w:t>
      </w:r>
      <w:r>
        <w:br/>
        <w:t>• Cryptography → Proper algorithms (AES‑GCM, SHA‑256); unique IVs and secure key storage emphasized.</w:t>
      </w:r>
      <w:r>
        <w:br/>
        <w:t>• Client/Server → HTTPS configured with self‑signed cert for local; ready for CA‑issued cert in production.</w:t>
      </w:r>
      <w:r>
        <w:br/>
        <w:t>• Code Error/Quality/Encapsulation → Clear service/controller separation, exceptions wrapped, secrets externalized.</w:t>
      </w:r>
    </w:p>
    <w:p w14:paraId="05DF99E0" w14:textId="77777777" w:rsidR="00645FCC" w:rsidRDefault="00000000">
      <w:r>
        <w:t>Outcome: The refactoring adds transport‑layer security, a verifiable checksum feature, and passes static and functional checks without introducing new known vulnerabilities.</w:t>
      </w:r>
    </w:p>
    <w:p w14:paraId="6E1ED62D" w14:textId="77777777" w:rsidR="00645FCC" w:rsidRDefault="00000000">
      <w:pPr>
        <w:pStyle w:val="Heading1"/>
      </w:pPr>
      <w:r>
        <w:t>8. Industry Standard Best Practices</w:t>
      </w:r>
    </w:p>
    <w:p w14:paraId="300B7835" w14:textId="77777777" w:rsidR="00645FCC" w:rsidRDefault="00000000">
      <w:r>
        <w:t>Maintaining security while refactoring:</w:t>
      </w:r>
    </w:p>
    <w:p w14:paraId="430F4678" w14:textId="77777777" w:rsidR="00645FCC" w:rsidRDefault="00000000">
      <w:r>
        <w:t>• Follow least‑privilege for secrets; do not commit keystores/passwords to source control.</w:t>
      </w:r>
      <w:r>
        <w:br/>
        <w:t>• Prefer vetted libraries and keep them updated; scan with Dependency‑Check regularly.</w:t>
      </w:r>
      <w:r>
        <w:br/>
        <w:t>• Enforce HTTPS, modern TLS versions, and strong cipher suites; disable obsolete protocols.</w:t>
      </w:r>
      <w:r>
        <w:br/>
        <w:t>• Handle errors without leaking stack traces or secrets (centralized exception handling).</w:t>
      </w:r>
    </w:p>
    <w:p w14:paraId="3C0F52CB" w14:textId="77777777" w:rsidR="00645FCC" w:rsidRDefault="00000000">
      <w:r>
        <w:t>Organizational value:</w:t>
      </w:r>
    </w:p>
    <w:p w14:paraId="32E8107C" w14:textId="77777777" w:rsidR="00645FCC" w:rsidRDefault="00000000">
      <w:r>
        <w:t>• Applying standards like TLS with strong ciphers, SHA‑256 checks, and routine SCA (software composition analysis) reduces breach risk, improves compliance posture, and builds client trust while lowering long‑term maintenance costs.</w:t>
      </w:r>
    </w:p>
    <w:p w14:paraId="0BCD3D9E" w14:textId="77777777" w:rsidR="00645FCC" w:rsidRDefault="00645FCC"/>
    <w:p w14:paraId="5BC17E55" w14:textId="77777777" w:rsidR="00645FCC" w:rsidRDefault="00000000">
      <w:r>
        <w:rPr>
          <w:b/>
        </w:rPr>
        <w:t>Screenshot checklist:</w:t>
      </w:r>
    </w:p>
    <w:p w14:paraId="7EF20B45" w14:textId="77777777" w:rsidR="00A31F81" w:rsidRDefault="00000000" w:rsidP="00293DE9">
      <w:pPr>
        <w:pStyle w:val="ListParagraph"/>
        <w:numPr>
          <w:ilvl w:val="0"/>
          <w:numId w:val="10"/>
        </w:numPr>
      </w:pPr>
      <w:r>
        <w:t>CER file export</w:t>
      </w:r>
    </w:p>
    <w:p w14:paraId="077BC704" w14:textId="2C3D5F08" w:rsidR="00293DE9" w:rsidRDefault="00A31F81" w:rsidP="00A31F81">
      <w:pPr>
        <w:pStyle w:val="ListParagraph"/>
      </w:pPr>
      <w:r w:rsidRPr="00A31F81">
        <w:lastRenderedPageBreak/>
        <w:drawing>
          <wp:inline distT="0" distB="0" distL="0" distR="0" wp14:anchorId="49737392" wp14:editId="5BF45806">
            <wp:extent cx="5486400" cy="4690110"/>
            <wp:effectExtent l="0" t="0" r="0" b="0"/>
            <wp:docPr id="8065472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47269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  <w:t>2) Checksum verification showing your name + unique data</w:t>
      </w:r>
      <w:r w:rsidR="00000000">
        <w:br/>
        <w:t xml:space="preserve">3) HTTPS browser page at </w:t>
      </w:r>
      <w:hyperlink r:id="rId7" w:history="1">
        <w:r w:rsidR="00293DE9" w:rsidRPr="001F4DE8">
          <w:rPr>
            <w:rStyle w:val="Hyperlink"/>
          </w:rPr>
          <w:t>https://localhost:8443/hash</w:t>
        </w:r>
      </w:hyperlink>
    </w:p>
    <w:p w14:paraId="2770980B" w14:textId="77777777" w:rsidR="00293DE9" w:rsidRDefault="00293DE9" w:rsidP="00293DE9">
      <w:pPr>
        <w:ind w:left="360"/>
      </w:pPr>
      <w:r w:rsidRPr="00293DE9">
        <w:drawing>
          <wp:inline distT="0" distB="0" distL="0" distR="0" wp14:anchorId="5F1138FA" wp14:editId="0DEB369A">
            <wp:extent cx="5486400" cy="2125345"/>
            <wp:effectExtent l="0" t="0" r="0" b="8255"/>
            <wp:docPr id="10756651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6514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  <w:t>4) Successful build console output</w:t>
      </w:r>
    </w:p>
    <w:p w14:paraId="27C969CF" w14:textId="7376B6A4" w:rsidR="00601112" w:rsidRDefault="00601112" w:rsidP="00293DE9">
      <w:pPr>
        <w:ind w:left="360"/>
      </w:pPr>
      <w:r w:rsidRPr="00601112">
        <w:lastRenderedPageBreak/>
        <w:drawing>
          <wp:inline distT="0" distB="0" distL="0" distR="0" wp14:anchorId="2C49A4E5" wp14:editId="211B7702">
            <wp:extent cx="5486400" cy="1859280"/>
            <wp:effectExtent l="0" t="0" r="0" b="7620"/>
            <wp:docPr id="38828024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80241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5224" w14:textId="77777777" w:rsidR="00601112" w:rsidRDefault="00293DE9" w:rsidP="00293DE9">
      <w:pPr>
        <w:ind w:left="360"/>
      </w:pPr>
      <w:r w:rsidRPr="00293DE9">
        <w:drawing>
          <wp:inline distT="0" distB="0" distL="0" distR="0" wp14:anchorId="6B4873E1" wp14:editId="1EC33102">
            <wp:extent cx="5486400" cy="3627755"/>
            <wp:effectExtent l="0" t="0" r="0" b="0"/>
            <wp:docPr id="1643393673" name="Picture 1" descr="A computer screen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93673" name="Picture 1" descr="A computer screen with text and imag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  <w:t>5) Dependency‑Check report summary</w:t>
      </w:r>
    </w:p>
    <w:p w14:paraId="29187BF7" w14:textId="3884FAD1" w:rsidR="00645FCC" w:rsidRDefault="00601112" w:rsidP="00293DE9">
      <w:pPr>
        <w:ind w:left="360"/>
      </w:pPr>
      <w:r w:rsidRPr="00601112">
        <w:lastRenderedPageBreak/>
        <w:drawing>
          <wp:inline distT="0" distB="0" distL="0" distR="0" wp14:anchorId="6096EC88" wp14:editId="3AF06CDD">
            <wp:extent cx="5486400" cy="2563495"/>
            <wp:effectExtent l="0" t="0" r="0" b="8255"/>
            <wp:docPr id="15043952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9524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  <w:t>6) App running without errors (functional test)</w:t>
      </w:r>
    </w:p>
    <w:sectPr w:rsidR="00645F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5526C0"/>
    <w:multiLevelType w:val="hybridMultilevel"/>
    <w:tmpl w:val="15D87C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885124">
    <w:abstractNumId w:val="8"/>
  </w:num>
  <w:num w:numId="2" w16cid:durableId="1790392056">
    <w:abstractNumId w:val="6"/>
  </w:num>
  <w:num w:numId="3" w16cid:durableId="1727727725">
    <w:abstractNumId w:val="5"/>
  </w:num>
  <w:num w:numId="4" w16cid:durableId="1677221427">
    <w:abstractNumId w:val="4"/>
  </w:num>
  <w:num w:numId="5" w16cid:durableId="1161963111">
    <w:abstractNumId w:val="7"/>
  </w:num>
  <w:num w:numId="6" w16cid:durableId="155808382">
    <w:abstractNumId w:val="3"/>
  </w:num>
  <w:num w:numId="7" w16cid:durableId="1606693208">
    <w:abstractNumId w:val="2"/>
  </w:num>
  <w:num w:numId="8" w16cid:durableId="1686980161">
    <w:abstractNumId w:val="1"/>
  </w:num>
  <w:num w:numId="9" w16cid:durableId="1663964884">
    <w:abstractNumId w:val="0"/>
  </w:num>
  <w:num w:numId="10" w16cid:durableId="10935528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3DE9"/>
    <w:rsid w:val="0029639D"/>
    <w:rsid w:val="00326F90"/>
    <w:rsid w:val="00601112"/>
    <w:rsid w:val="00645FCC"/>
    <w:rsid w:val="007579B9"/>
    <w:rsid w:val="00A31F8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84D9DC"/>
  <w14:defaultImageDpi w14:val="300"/>
  <w15:docId w15:val="{6EEABC8E-A6C0-4D19-8269-F3116DB1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93D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ocalhost:8443/hash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Baerg, Matthew</cp:lastModifiedBy>
  <cp:revision>2</cp:revision>
  <dcterms:created xsi:type="dcterms:W3CDTF">2013-12-23T23:15:00Z</dcterms:created>
  <dcterms:modified xsi:type="dcterms:W3CDTF">2025-10-09T18:41:00Z</dcterms:modified>
  <cp:category/>
</cp:coreProperties>
</file>