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header+xml" PartName="/word/header4.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
          <w:szCs w:val="2"/>
        </w:rPr>
        <w:t xml:space="preserve"> </w:t>
      </w:r>
    </w:p>
    <w:p>
      <w:pPr>
        <w:spacing w:after="0" w:before="6900"/>
      </w:pPr>
      <w:r>
        <w:rPr>
          <w:rFonts w:ascii="Cinzel Decorative" w:cs="Cinzel Decorative" w:eastAsia="Cinzel Decorative" w:hAnsi="Cinzel Decorative"/>
          <w:b/>
          <w:bCs/>
          <w:color w:val="800008"/>
          <w:sz w:val="84"/>
          <w:szCs w:val="84"/>
        </w:rPr>
        <w:t xml:space="preserve">VESPERA</w:t>
      </w:r>
    </w:p>
    <w:p>
      <w:pPr>
        <w:spacing w:after="360" w:before="0"/>
      </w:pPr>
      <w:r>
        <w:rPr>
          <w:rFonts w:ascii="Cinzel" w:cs="Cinzel" w:eastAsia="Cinzel" w:hAnsi="Cinzel"/>
          <w:color w:val="585E70"/>
          <w:spacing w:val="80"/>
          <w:sz w:val="20"/>
          <w:szCs w:val="20"/>
        </w:rPr>
        <w:t xml:space="preserve">MORPHOGENETIC GRIMOIRE</w:t>
      </w:r>
    </w:p>
    <w:p>
      <w:pPr>
        <w:spacing w:after="80" w:before="0"/>
      </w:pPr>
      <w:r>
        <w:rPr>
          <w:rFonts w:ascii="Crimson Pro" w:cs="Crimson Pro" w:eastAsia="Crimson Pro" w:hAnsi="Crimson Pro"/>
          <w:color w:val="111319"/>
          <w:sz w:val="44"/>
          <w:szCs w:val="44"/>
        </w:rPr>
        <w:t xml:space="preserve">Software Design and Technical Reference</w:t>
      </w:r>
    </w:p>
    <w:p>
      <w:pPr>
        <w:pBdr>
          <w:bottom w:val="single" w:color="800008" w:sz="6" w:space="8"/>
        </w:pBdr>
        <w:spacing w:after="560" w:before="0"/>
      </w:pPr>
      <w:r>
        <w:rPr>
          <w:rFonts w:ascii="Crimson Pro" w:cs="Crimson Pro" w:eastAsia="Crimson Pro" w:hAnsi="Crimson Pro"/>
          <w:i/>
          <w:iCs/>
          <w:color w:val="3C3E44"/>
          <w:sz w:val="24"/>
          <w:szCs w:val="24"/>
        </w:rPr>
        <w:t xml:space="preserve">Requirements · architecture · data · algorithms · interfaces · operations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00"/>
            </w:tcMar>
            <w:vAlign w:val="top"/>
          </w:tcPr>
          <w:p>
            <w:pPr>
              <w:spacing w:after="0"/>
            </w:pPr>
            <w:r>
              <w:rPr>
                <w:rFonts w:ascii="Cinzel" w:cs="Cinzel" w:eastAsia="Cinzel" w:hAnsi="Cinzel"/>
                <w:b/>
                <w:bCs/>
                <w:color w:val="4D0008"/>
                <w:spacing w:val="30"/>
                <w:sz w:val="16"/>
                <w:szCs w:val="16"/>
              </w:rPr>
              <w:t xml:space="preserve">DOCUMENT VERSION</w:t>
            </w:r>
          </w:p>
        </w:tc>
        <w:tc>
          <w:tcPr>
            <w:tcW w:type="dxa" w:w="6960"/>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0"/>
            </w:pPr>
            <w:r>
              <w:rPr>
                <w:rFonts w:ascii="Crimson Pro" w:cs="Crimson Pro" w:eastAsia="Crimson Pro" w:hAnsi="Crimson Pro"/>
                <w:color w:val="111319"/>
                <w:sz w:val="22"/>
                <w:szCs w:val="22"/>
              </w:rPr>
              <w:t xml:space="preserve">1.1</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00"/>
            </w:tcMar>
            <w:vAlign w:val="top"/>
          </w:tcPr>
          <w:p>
            <w:pPr>
              <w:spacing w:after="0"/>
            </w:pPr>
            <w:r>
              <w:rPr>
                <w:rFonts w:ascii="Cinzel" w:cs="Cinzel" w:eastAsia="Cinzel" w:hAnsi="Cinzel"/>
                <w:b/>
                <w:bCs/>
                <w:color w:val="4D0008"/>
                <w:spacing w:val="30"/>
                <w:sz w:val="16"/>
                <w:szCs w:val="16"/>
              </w:rPr>
              <w:t xml:space="preserve">SOFTWARE BASELINE</w:t>
            </w:r>
          </w:p>
        </w:tc>
        <w:tc>
          <w:tcPr>
            <w:tcW w:type="dxa" w:w="6960"/>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0"/>
            </w:pPr>
            <w:r>
              <w:rPr>
                <w:rFonts w:ascii="Crimson Pro" w:cs="Crimson Pro" w:eastAsia="Crimson Pro" w:hAnsi="Crimson Pro"/>
                <w:color w:val="111319"/>
                <w:sz w:val="22"/>
                <w:szCs w:val="22"/>
              </w:rPr>
              <w:t xml:space="preserve">Release v30092004 · commit bcc5226 + fixes for KI-03 to KI-07, KI-09 to KI-11 and KI-15 · UI version 22.3009</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00"/>
            </w:tcMar>
            <w:vAlign w:val="top"/>
          </w:tcPr>
          <w:p>
            <w:pPr>
              <w:spacing w:after="0"/>
            </w:pPr>
            <w:r>
              <w:rPr>
                <w:rFonts w:ascii="Cinzel" w:cs="Cinzel" w:eastAsia="Cinzel" w:hAnsi="Cinzel"/>
                <w:b/>
                <w:bCs/>
                <w:color w:val="4D0008"/>
                <w:spacing w:val="30"/>
                <w:sz w:val="16"/>
                <w:szCs w:val="16"/>
              </w:rPr>
              <w:t xml:space="preserve">DATE</w:t>
            </w:r>
          </w:p>
        </w:tc>
        <w:tc>
          <w:tcPr>
            <w:tcW w:type="dxa" w:w="6960"/>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0"/>
            </w:pPr>
            <w:r>
              <w:rPr>
                <w:rFonts w:ascii="Crimson Pro" w:cs="Crimson Pro" w:eastAsia="Crimson Pro" w:hAnsi="Crimson Pro"/>
                <w:color w:val="111319"/>
                <w:sz w:val="22"/>
                <w:szCs w:val="22"/>
              </w:rPr>
              <w:t xml:space="preserve">19 October 2026</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00"/>
            </w:tcMar>
            <w:vAlign w:val="top"/>
          </w:tcPr>
          <w:p>
            <w:pPr>
              <w:spacing w:after="0"/>
            </w:pPr>
            <w:r>
              <w:rPr>
                <w:rFonts w:ascii="Cinzel" w:cs="Cinzel" w:eastAsia="Cinzel" w:hAnsi="Cinzel"/>
                <w:b/>
                <w:bCs/>
                <w:color w:val="4D0008"/>
                <w:spacing w:val="30"/>
                <w:sz w:val="16"/>
                <w:szCs w:val="16"/>
              </w:rPr>
              <w:t xml:space="preserve">AUTHOR</w:t>
            </w:r>
          </w:p>
        </w:tc>
        <w:tc>
          <w:tcPr>
            <w:tcW w:type="dxa" w:w="6960"/>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0"/>
            </w:pPr>
            <w:r>
              <w:rPr>
                <w:rFonts w:ascii="Crimson Pro" w:cs="Crimson Pro" w:eastAsia="Crimson Pro" w:hAnsi="Crimson Pro"/>
                <w:color w:val="111319"/>
                <w:sz w:val="22"/>
                <w:szCs w:val="22"/>
              </w:rPr>
              <w:t xml:space="preserve">NovaNecros</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00"/>
            </w:tcMar>
            <w:vAlign w:val="top"/>
          </w:tcPr>
          <w:p>
            <w:pPr>
              <w:spacing w:after="0"/>
            </w:pPr>
            <w:r>
              <w:rPr>
                <w:rFonts w:ascii="Cinzel" w:cs="Cinzel" w:eastAsia="Cinzel" w:hAnsi="Cinzel"/>
                <w:b/>
                <w:bCs/>
                <w:color w:val="4D0008"/>
                <w:spacing w:val="30"/>
                <w:sz w:val="16"/>
                <w:szCs w:val="16"/>
              </w:rPr>
              <w:t xml:space="preserve">REPOSITORY</w:t>
            </w:r>
          </w:p>
        </w:tc>
        <w:tc>
          <w:tcPr>
            <w:tcW w:type="dxa" w:w="6960"/>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0"/>
            </w:pPr>
            <w:r>
              <w:rPr>
                <w:rFonts w:ascii="Crimson Pro" w:cs="Crimson Pro" w:eastAsia="Crimson Pro" w:hAnsi="Crimson Pro"/>
                <w:color w:val="111319"/>
                <w:sz w:val="22"/>
                <w:szCs w:val="22"/>
              </w:rPr>
              <w:t xml:space="preserve">github.com/NovaNecros/Vespera</w:t>
            </w:r>
          </w:p>
        </w:tc>
      </w:tr>
    </w:tbl>
    <w:p>
      <w:pPr>
        <w:sectPr>
          <w:headerReference w:type="default" r:id="rId7"/>
          <w:headerReference w:type="first" r:id="rId8"/>
          <w:pgSz w:w="12240" w:h="15840" w:orient="portrait"/>
          <w:pgMar w:top="1300" w:right="1440" w:bottom="1150" w:left="1440" w:header="620" w:footer="560" w:gutter="0"/>
          <w:pgNumType/>
          <w:titlePg/>
          <w:docGrid w:linePitch="360"/>
        </w:sectPr>
      </w:pPr>
    </w:p>
    <w:p>
      <w:pPr>
        <w:spacing w:after="200" w:before="0"/>
      </w:pPr>
      <w:r>
        <w:rPr>
          <w:rFonts w:ascii="Cinzel" w:cs="Cinzel" w:eastAsia="Cinzel" w:hAnsi="Cinzel"/>
          <w:b/>
          <w:bCs/>
          <w:color w:val="800008"/>
          <w:sz w:val="36"/>
          <w:szCs w:val="36"/>
        </w:rPr>
        <w:t xml:space="preserve">Document control</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6760"/>
      </w:tblGrid>
      <w:tr>
        <w:trPr>
          <w:cantSplit/>
        </w:trPr>
        <w:tc>
          <w:tcPr>
            <w:tcW w:type="dxa" w:w="2600"/>
            <w:tcBorders>
              <w:top w:val="none" w:color="FFFFFF" w:sz="0"/>
              <w:left w:val="none" w:color="FFFFFF" w:sz="0"/>
              <w:bottom w:val="single" w:color="D8DCE6" w:sz="4"/>
              <w:right w:val="none" w:color="FFFFFF" w:sz="0"/>
            </w:tcBorders>
            <w:shd w:fill="F3F4F7" w:color="auto" w:val="clear"/>
            <w:tcMar>
              <w:top w:type="dxa" w:w="55"/>
              <w:left w:type="dxa" w:w="100"/>
              <w:bottom w:type="dxa" w:w="45"/>
              <w:right w:type="dxa" w:w="100"/>
            </w:tcMar>
            <w:vAlign w:val="top"/>
          </w:tcPr>
          <w:p>
            <w:pPr>
              <w:spacing w:after="0" w:before="0" w:line="245" w:lineRule="auto"/>
            </w:pPr>
            <w:r>
              <w:rPr>
                <w:rFonts w:ascii="Crimson Pro" w:cs="Crimson Pro" w:eastAsia="Crimson Pro" w:hAnsi="Crimson Pro"/>
                <w:b/>
                <w:bCs/>
                <w:color w:val="4D0008"/>
                <w:sz w:val="19"/>
                <w:szCs w:val="19"/>
              </w:rPr>
              <w:t xml:space="preserve">Title</w:t>
            </w:r>
          </w:p>
        </w:tc>
        <w:tc>
          <w:tcPr>
            <w:tcW w:type="dxa" w:w="6760"/>
            <w:tcBorders>
              <w:top w:val="none" w:color="FFFFFF" w:sz="0"/>
              <w:left w:val="none" w:color="FFFFFF" w:sz="0"/>
              <w:bottom w:val="single" w:color="D8DCE6" w:sz="4"/>
              <w:right w:val="none" w:color="FFFFFF" w:sz="0"/>
            </w:tcBorders>
            <w:tcMar>
              <w:top w:type="dxa" w:w="55"/>
              <w:left w:type="dxa" w:w="100"/>
              <w:bottom w:type="dxa" w:w="25"/>
              <w:right w:type="dxa" w:w="100"/>
            </w:tcMar>
            <w:vAlign w:val="top"/>
          </w:tcPr>
          <w:p>
            <w:pPr>
              <w:spacing w:after="40" w:before="0" w:line="245" w:lineRule="auto"/>
            </w:pPr>
            <w:r>
              <w:rPr>
                <w:rFonts w:ascii="Crimson Pro" w:cs="Crimson Pro" w:eastAsia="Crimson Pro" w:hAnsi="Crimson Pro"/>
                <w:color w:val="111319"/>
                <w:sz w:val="19"/>
                <w:szCs w:val="19"/>
              </w:rPr>
              <w:t xml:space="preserve">Vespera — Software Design and Technical Reference</w:t>
            </w:r>
          </w:p>
        </w:tc>
      </w:tr>
      <w:tr>
        <w:trPr>
          <w:cantSplit/>
        </w:trPr>
        <w:tc>
          <w:tcPr>
            <w:tcW w:type="dxa" w:w="2600"/>
            <w:tcBorders>
              <w:top w:val="none" w:color="FFFFFF" w:sz="0"/>
              <w:left w:val="none" w:color="FFFFFF" w:sz="0"/>
              <w:bottom w:val="single" w:color="D8DCE6" w:sz="4"/>
              <w:right w:val="none" w:color="FFFFFF" w:sz="0"/>
            </w:tcBorders>
            <w:shd w:fill="F3F4F7" w:color="auto" w:val="clear"/>
            <w:tcMar>
              <w:top w:type="dxa" w:w="55"/>
              <w:left w:type="dxa" w:w="100"/>
              <w:bottom w:type="dxa" w:w="45"/>
              <w:right w:type="dxa" w:w="100"/>
            </w:tcMar>
            <w:vAlign w:val="top"/>
          </w:tcPr>
          <w:p>
            <w:pPr>
              <w:spacing w:after="0" w:before="0" w:line="245" w:lineRule="auto"/>
            </w:pPr>
            <w:r>
              <w:rPr>
                <w:rFonts w:ascii="Crimson Pro" w:cs="Crimson Pro" w:eastAsia="Crimson Pro" w:hAnsi="Crimson Pro"/>
                <w:b/>
                <w:bCs/>
                <w:color w:val="4D0008"/>
                <w:sz w:val="19"/>
                <w:szCs w:val="19"/>
              </w:rPr>
              <w:t xml:space="preserve">Version</w:t>
            </w:r>
          </w:p>
        </w:tc>
        <w:tc>
          <w:tcPr>
            <w:tcW w:type="dxa" w:w="6760"/>
            <w:tcBorders>
              <w:top w:val="none" w:color="FFFFFF" w:sz="0"/>
              <w:left w:val="none" w:color="FFFFFF" w:sz="0"/>
              <w:bottom w:val="single" w:color="D8DCE6" w:sz="4"/>
              <w:right w:val="none" w:color="FFFFFF" w:sz="0"/>
            </w:tcBorders>
            <w:tcMar>
              <w:top w:type="dxa" w:w="55"/>
              <w:left w:type="dxa" w:w="100"/>
              <w:bottom w:type="dxa" w:w="25"/>
              <w:right w:type="dxa" w:w="100"/>
            </w:tcMar>
            <w:vAlign w:val="top"/>
          </w:tcPr>
          <w:p>
            <w:pPr>
              <w:spacing w:after="40" w:before="0" w:line="245" w:lineRule="auto"/>
            </w:pPr>
            <w:r>
              <w:rPr>
                <w:rFonts w:ascii="Crimson Pro" w:cs="Crimson Pro" w:eastAsia="Crimson Pro" w:hAnsi="Crimson Pro"/>
                <w:color w:val="111319"/>
                <w:sz w:val="19"/>
                <w:szCs w:val="19"/>
              </w:rPr>
              <w:t xml:space="preserve">1.1 (known-issue fixes)</w:t>
            </w:r>
          </w:p>
        </w:tc>
      </w:tr>
      <w:tr>
        <w:trPr>
          <w:cantSplit/>
        </w:trPr>
        <w:tc>
          <w:tcPr>
            <w:tcW w:type="dxa" w:w="2600"/>
            <w:tcBorders>
              <w:top w:val="none" w:color="FFFFFF" w:sz="0"/>
              <w:left w:val="none" w:color="FFFFFF" w:sz="0"/>
              <w:bottom w:val="single" w:color="D8DCE6" w:sz="4"/>
              <w:right w:val="none" w:color="FFFFFF" w:sz="0"/>
            </w:tcBorders>
            <w:shd w:fill="F3F4F7" w:color="auto" w:val="clear"/>
            <w:tcMar>
              <w:top w:type="dxa" w:w="55"/>
              <w:left w:type="dxa" w:w="100"/>
              <w:bottom w:type="dxa" w:w="45"/>
              <w:right w:type="dxa" w:w="100"/>
            </w:tcMar>
            <w:vAlign w:val="top"/>
          </w:tcPr>
          <w:p>
            <w:pPr>
              <w:spacing w:after="0" w:before="0" w:line="245" w:lineRule="auto"/>
            </w:pPr>
            <w:r>
              <w:rPr>
                <w:rFonts w:ascii="Crimson Pro" w:cs="Crimson Pro" w:eastAsia="Crimson Pro" w:hAnsi="Crimson Pro"/>
                <w:b/>
                <w:bCs/>
                <w:color w:val="4D0008"/>
                <w:sz w:val="19"/>
                <w:szCs w:val="19"/>
              </w:rPr>
              <w:t xml:space="preserve">Status</w:t>
            </w:r>
          </w:p>
        </w:tc>
        <w:tc>
          <w:tcPr>
            <w:tcW w:type="dxa" w:w="6760"/>
            <w:tcBorders>
              <w:top w:val="none" w:color="FFFFFF" w:sz="0"/>
              <w:left w:val="none" w:color="FFFFFF" w:sz="0"/>
              <w:bottom w:val="single" w:color="D8DCE6" w:sz="4"/>
              <w:right w:val="none" w:color="FFFFFF" w:sz="0"/>
            </w:tcBorders>
            <w:tcMar>
              <w:top w:type="dxa" w:w="55"/>
              <w:left w:type="dxa" w:w="100"/>
              <w:bottom w:type="dxa" w:w="25"/>
              <w:right w:type="dxa" w:w="100"/>
            </w:tcMar>
            <w:vAlign w:val="top"/>
          </w:tcPr>
          <w:p>
            <w:pPr>
              <w:spacing w:after="40" w:before="0" w:line="245" w:lineRule="auto"/>
            </w:pPr>
            <w:r>
              <w:rPr>
                <w:rFonts w:ascii="Crimson Pro" w:cs="Crimson Pro" w:eastAsia="Crimson Pro" w:hAnsi="Crimson Pro"/>
                <w:color w:val="111319"/>
                <w:sz w:val="19"/>
                <w:szCs w:val="19"/>
              </w:rPr>
              <w:t xml:space="preserve">Released for review</w:t>
            </w:r>
          </w:p>
        </w:tc>
      </w:tr>
      <w:tr>
        <w:trPr>
          <w:cantSplit/>
        </w:trPr>
        <w:tc>
          <w:tcPr>
            <w:tcW w:type="dxa" w:w="2600"/>
            <w:tcBorders>
              <w:top w:val="none" w:color="FFFFFF" w:sz="0"/>
              <w:left w:val="none" w:color="FFFFFF" w:sz="0"/>
              <w:bottom w:val="single" w:color="D8DCE6" w:sz="4"/>
              <w:right w:val="none" w:color="FFFFFF" w:sz="0"/>
            </w:tcBorders>
            <w:shd w:fill="F3F4F7" w:color="auto" w:val="clear"/>
            <w:tcMar>
              <w:top w:type="dxa" w:w="55"/>
              <w:left w:type="dxa" w:w="100"/>
              <w:bottom w:type="dxa" w:w="45"/>
              <w:right w:type="dxa" w:w="100"/>
            </w:tcMar>
            <w:vAlign w:val="top"/>
          </w:tcPr>
          <w:p>
            <w:pPr>
              <w:spacing w:after="0" w:before="0" w:line="245" w:lineRule="auto"/>
            </w:pPr>
            <w:r>
              <w:rPr>
                <w:rFonts w:ascii="Crimson Pro" w:cs="Crimson Pro" w:eastAsia="Crimson Pro" w:hAnsi="Crimson Pro"/>
                <w:b/>
                <w:bCs/>
                <w:color w:val="4D0008"/>
                <w:sz w:val="19"/>
                <w:szCs w:val="19"/>
              </w:rPr>
              <w:t xml:space="preserve">Software baseline</w:t>
            </w:r>
          </w:p>
        </w:tc>
        <w:tc>
          <w:tcPr>
            <w:tcW w:type="dxa" w:w="6760"/>
            <w:tcBorders>
              <w:top w:val="none" w:color="FFFFFF" w:sz="0"/>
              <w:left w:val="none" w:color="FFFFFF" w:sz="0"/>
              <w:bottom w:val="single" w:color="D8DCE6" w:sz="4"/>
              <w:right w:val="none" w:color="FFFFFF" w:sz="0"/>
            </w:tcBorders>
            <w:tcMar>
              <w:top w:type="dxa" w:w="55"/>
              <w:left w:type="dxa" w:w="100"/>
              <w:bottom w:type="dxa" w:w="25"/>
              <w:right w:type="dxa" w:w="100"/>
            </w:tcMar>
            <w:vAlign w:val="top"/>
          </w:tcPr>
          <w:p>
            <w:pPr>
              <w:spacing w:after="40" w:before="0" w:line="245" w:lineRule="auto"/>
            </w:pPr>
            <w:r>
              <w:rPr>
                <w:rFonts w:ascii="Fira Code" w:cs="Fira Code" w:eastAsia="Fira Code" w:hAnsi="Fira Code"/>
                <w:color w:val="4D0008"/>
                <w:sz w:val="16"/>
                <w:szCs w:val="16"/>
              </w:rPr>
              <w:t xml:space="preserve">main</w:t>
            </w:r>
            <w:r>
              <w:rPr>
                <w:rFonts w:ascii="Crimson Pro" w:cs="Crimson Pro" w:eastAsia="Crimson Pro" w:hAnsi="Crimson Pro"/>
                <w:color w:val="111319"/>
                <w:sz w:val="19"/>
                <w:szCs w:val="19"/>
              </w:rPr>
              <w:t xml:space="preserve"> at </w:t>
            </w:r>
            <w:r>
              <w:rPr>
                <w:rFonts w:ascii="Fira Code" w:cs="Fira Code" w:eastAsia="Fira Code" w:hAnsi="Fira Code"/>
                <w:color w:val="4D0008"/>
                <w:sz w:val="16"/>
                <w:szCs w:val="16"/>
              </w:rPr>
              <w:t xml:space="preserve">bcc5226</w:t>
            </w:r>
            <w:r>
              <w:rPr>
                <w:rFonts w:ascii="Crimson Pro" w:cs="Crimson Pro" w:eastAsia="Crimson Pro" w:hAnsi="Crimson Pro"/>
                <w:color w:val="111319"/>
                <w:sz w:val="19"/>
                <w:szCs w:val="19"/>
              </w:rPr>
              <w:t xml:space="preserve"> (4 October 2026: release v30092004 plus the fixes for KI-01, KI-02 and KI-08, committed with revision 1.0) plus the fixes for KI-03 to KI-07, KI-09 to KI-11 and KI-15, committed together with this revision</w:t>
            </w:r>
          </w:p>
        </w:tc>
      </w:tr>
      <w:tr>
        <w:trPr>
          <w:cantSplit/>
        </w:trPr>
        <w:tc>
          <w:tcPr>
            <w:tcW w:type="dxa" w:w="2600"/>
            <w:tcBorders>
              <w:top w:val="none" w:color="FFFFFF" w:sz="0"/>
              <w:left w:val="none" w:color="FFFFFF" w:sz="0"/>
              <w:bottom w:val="single" w:color="D8DCE6" w:sz="4"/>
              <w:right w:val="none" w:color="FFFFFF" w:sz="0"/>
            </w:tcBorders>
            <w:shd w:fill="F3F4F7" w:color="auto" w:val="clear"/>
            <w:tcMar>
              <w:top w:type="dxa" w:w="55"/>
              <w:left w:type="dxa" w:w="100"/>
              <w:bottom w:type="dxa" w:w="45"/>
              <w:right w:type="dxa" w:w="100"/>
            </w:tcMar>
            <w:vAlign w:val="top"/>
          </w:tcPr>
          <w:p>
            <w:pPr>
              <w:spacing w:after="0" w:before="0" w:line="245" w:lineRule="auto"/>
            </w:pPr>
            <w:r>
              <w:rPr>
                <w:rFonts w:ascii="Crimson Pro" w:cs="Crimson Pro" w:eastAsia="Crimson Pro" w:hAnsi="Crimson Pro"/>
                <w:b/>
                <w:bCs/>
                <w:color w:val="4D0008"/>
                <w:sz w:val="19"/>
                <w:szCs w:val="19"/>
              </w:rPr>
              <w:t xml:space="preserve">Owner</w:t>
            </w:r>
          </w:p>
        </w:tc>
        <w:tc>
          <w:tcPr>
            <w:tcW w:type="dxa" w:w="6760"/>
            <w:tcBorders>
              <w:top w:val="none" w:color="FFFFFF" w:sz="0"/>
              <w:left w:val="none" w:color="FFFFFF" w:sz="0"/>
              <w:bottom w:val="single" w:color="D8DCE6" w:sz="4"/>
              <w:right w:val="none" w:color="FFFFFF" w:sz="0"/>
            </w:tcBorders>
            <w:tcMar>
              <w:top w:type="dxa" w:w="55"/>
              <w:left w:type="dxa" w:w="100"/>
              <w:bottom w:type="dxa" w:w="25"/>
              <w:right w:type="dxa" w:w="100"/>
            </w:tcMar>
            <w:vAlign w:val="top"/>
          </w:tcPr>
          <w:p>
            <w:pPr>
              <w:spacing w:after="40" w:before="0" w:line="245" w:lineRule="auto"/>
            </w:pPr>
            <w:r>
              <w:rPr>
                <w:rFonts w:ascii="Crimson Pro" w:cs="Crimson Pro" w:eastAsia="Crimson Pro" w:hAnsi="Crimson Pro"/>
                <w:color w:val="111319"/>
                <w:sz w:val="19"/>
                <w:szCs w:val="19"/>
              </w:rPr>
              <w:t xml:space="preserve">NovaNecros</w:t>
            </w:r>
          </w:p>
        </w:tc>
      </w:tr>
      <w:tr>
        <w:trPr>
          <w:cantSplit/>
        </w:trPr>
        <w:tc>
          <w:tcPr>
            <w:tcW w:type="dxa" w:w="2600"/>
            <w:tcBorders>
              <w:top w:val="none" w:color="FFFFFF" w:sz="0"/>
              <w:left w:val="none" w:color="FFFFFF" w:sz="0"/>
              <w:bottom w:val="single" w:color="D8DCE6" w:sz="4"/>
              <w:right w:val="none" w:color="FFFFFF" w:sz="0"/>
            </w:tcBorders>
            <w:shd w:fill="F3F4F7" w:color="auto" w:val="clear"/>
            <w:tcMar>
              <w:top w:type="dxa" w:w="55"/>
              <w:left w:type="dxa" w:w="100"/>
              <w:bottom w:type="dxa" w:w="45"/>
              <w:right w:type="dxa" w:w="100"/>
            </w:tcMar>
            <w:vAlign w:val="top"/>
          </w:tcPr>
          <w:p>
            <w:pPr>
              <w:spacing w:after="0" w:before="0" w:line="245" w:lineRule="auto"/>
            </w:pPr>
            <w:r>
              <w:rPr>
                <w:rFonts w:ascii="Crimson Pro" w:cs="Crimson Pro" w:eastAsia="Crimson Pro" w:hAnsi="Crimson Pro"/>
                <w:b/>
                <w:bCs/>
                <w:color w:val="4D0008"/>
                <w:sz w:val="19"/>
                <w:szCs w:val="19"/>
              </w:rPr>
              <w:t xml:space="preserve">Companion documents</w:t>
            </w:r>
          </w:p>
        </w:tc>
        <w:tc>
          <w:tcPr>
            <w:tcW w:type="dxa" w:w="6760"/>
            <w:tcBorders>
              <w:top w:val="none" w:color="FFFFFF" w:sz="0"/>
              <w:left w:val="none" w:color="FFFFFF" w:sz="0"/>
              <w:bottom w:val="single" w:color="D8DCE6" w:sz="4"/>
              <w:right w:val="none" w:color="FFFFFF" w:sz="0"/>
            </w:tcBorders>
            <w:tcMar>
              <w:top w:type="dxa" w:w="55"/>
              <w:left w:type="dxa" w:w="100"/>
              <w:bottom w:type="dxa" w:w="25"/>
              <w:right w:type="dxa" w:w="100"/>
            </w:tcMar>
            <w:vAlign w:val="top"/>
          </w:tcPr>
          <w:p>
            <w:pPr>
              <w:spacing w:after="40" w:before="0" w:line="245" w:lineRule="auto"/>
            </w:pPr>
            <w:r>
              <w:rPr>
                <w:rFonts w:ascii="Fira Code" w:cs="Fira Code" w:eastAsia="Fira Code" w:hAnsi="Fira Code"/>
                <w:color w:val="4D0008"/>
                <w:sz w:val="16"/>
                <w:szCs w:val="16"/>
              </w:rPr>
              <w:t xml:space="preserve">README.md</w:t>
            </w:r>
            <w:r>
              <w:rPr>
                <w:rFonts w:ascii="Crimson Pro" w:cs="Crimson Pro" w:eastAsia="Crimson Pro" w:hAnsi="Crimson Pro"/>
                <w:color w:val="111319"/>
                <w:sz w:val="19"/>
                <w:szCs w:val="19"/>
              </w:rPr>
              <w:t xml:space="preserve"> (repository overview, English); </w:t>
            </w:r>
            <w:r>
              <w:rPr>
                <w:rFonts w:ascii="Crimson Pro" w:cs="Crimson Pro" w:eastAsia="Crimson Pro" w:hAnsi="Crimson Pro"/>
                <w:i/>
                <w:iCs/>
                <w:color w:val="111319"/>
                <w:sz w:val="19"/>
                <w:szCs w:val="19"/>
              </w:rPr>
              <w:t xml:space="preserve">Vespera</w:t>
            </w:r>
            <w:r>
              <w:rPr>
                <w:rFonts w:ascii="Crimson Pro" w:cs="Crimson Pro" w:eastAsia="Crimson Pro" w:hAnsi="Crimson Pro"/>
                <w:color w:val="111319"/>
                <w:sz w:val="19"/>
                <w:szCs w:val="19"/>
              </w:rPr>
              <w:t xml:space="preserve"> user guide (Spanish, 30 September 2026)</w:t>
            </w:r>
          </w:p>
        </w:tc>
      </w:tr>
      <w:tr>
        <w:trPr>
          <w:cantSplit/>
        </w:trPr>
        <w:tc>
          <w:tcPr>
            <w:tcW w:type="dxa" w:w="2600"/>
            <w:tcBorders>
              <w:top w:val="none" w:color="FFFFFF" w:sz="0"/>
              <w:left w:val="none" w:color="FFFFFF" w:sz="0"/>
              <w:bottom w:val="single" w:color="D8DCE6" w:sz="4"/>
              <w:right w:val="none" w:color="FFFFFF" w:sz="0"/>
            </w:tcBorders>
            <w:shd w:fill="F3F4F7" w:color="auto" w:val="clear"/>
            <w:tcMar>
              <w:top w:type="dxa" w:w="55"/>
              <w:left w:type="dxa" w:w="100"/>
              <w:bottom w:type="dxa" w:w="45"/>
              <w:right w:type="dxa" w:w="100"/>
            </w:tcMar>
            <w:vAlign w:val="top"/>
          </w:tcPr>
          <w:p>
            <w:pPr>
              <w:spacing w:after="0" w:before="0" w:line="245" w:lineRule="auto"/>
            </w:pPr>
            <w:r>
              <w:rPr>
                <w:rFonts w:ascii="Crimson Pro" w:cs="Crimson Pro" w:eastAsia="Crimson Pro" w:hAnsi="Crimson Pro"/>
                <w:b/>
                <w:bCs/>
                <w:color w:val="4D0008"/>
                <w:sz w:val="19"/>
                <w:szCs w:val="19"/>
              </w:rPr>
              <w:t xml:space="preserve">Diagram sources</w:t>
            </w:r>
          </w:p>
        </w:tc>
        <w:tc>
          <w:tcPr>
            <w:tcW w:type="dxa" w:w="6760"/>
            <w:tcBorders>
              <w:top w:val="none" w:color="FFFFFF" w:sz="0"/>
              <w:left w:val="none" w:color="FFFFFF" w:sz="0"/>
              <w:bottom w:val="single" w:color="D8DCE6" w:sz="4"/>
              <w:right w:val="none" w:color="FFFFFF" w:sz="0"/>
            </w:tcBorders>
            <w:tcMar>
              <w:top w:type="dxa" w:w="55"/>
              <w:left w:type="dxa" w:w="100"/>
              <w:bottom w:type="dxa" w:w="25"/>
              <w:right w:type="dxa" w:w="100"/>
            </w:tcMar>
            <w:vAlign w:val="top"/>
          </w:tcPr>
          <w:p>
            <w:pPr>
              <w:spacing w:after="40" w:before="0" w:line="245" w:lineRule="auto"/>
            </w:pPr>
            <w:r>
              <w:rPr>
                <w:rFonts w:ascii="Crimson Pro" w:cs="Crimson Pro" w:eastAsia="Crimson Pro" w:hAnsi="Crimson Pro"/>
                <w:color w:val="111319"/>
                <w:sz w:val="19"/>
                <w:szCs w:val="19"/>
              </w:rPr>
              <w:t xml:space="preserve">Mermaid sources are embedded in the README; the ER diagram is drawn separately in crow's-foot notation.</w:t>
            </w:r>
          </w:p>
        </w:tc>
      </w:tr>
    </w:tbl>
    <w:p>
      <w:pPr>
        <w:spacing w:after="120" w:before="360"/>
      </w:pPr>
      <w:r>
        <w:rPr>
          <w:rFonts w:ascii="Cinzel" w:cs="Cinzel" w:eastAsia="Cinzel" w:hAnsi="Cinzel"/>
          <w:b/>
          <w:bCs/>
          <w:color w:val="4D0008"/>
          <w:sz w:val="26"/>
          <w:szCs w:val="26"/>
        </w:rPr>
        <w:t xml:space="preserve">Revision history</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0"/>
        <w:gridCol w:w="1500"/>
        <w:gridCol w:w="2900"/>
        <w:gridCol w:w="3860"/>
      </w:tblGrid>
      <w:tr>
        <w:trPr>
          <w:cantSplit/>
          <w:tblHeader/>
        </w:trPr>
        <w:tc>
          <w:tcPr>
            <w:tcW w:type="dxa" w:w="11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Version</w:t>
            </w:r>
          </w:p>
        </w:tc>
        <w:tc>
          <w:tcPr>
            <w:tcW w:type="dxa" w:w="15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Date</w:t>
            </w:r>
          </w:p>
        </w:tc>
        <w:tc>
          <w:tcPr>
            <w:tcW w:type="dxa" w:w="29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Author</w:t>
            </w:r>
          </w:p>
        </w:tc>
        <w:tc>
          <w:tcPr>
            <w:tcW w:type="dxa" w:w="38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Changes</w:t>
            </w:r>
          </w:p>
        </w:tc>
      </w:tr>
      <w:tr>
        <w:trPr>
          <w:cantSplit/>
        </w:trPr>
        <w:tc>
          <w:tcPr>
            <w:tcW w:type="dxa" w:w="11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1.0</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2026-10-04</w:t>
            </w:r>
          </w:p>
        </w:tc>
        <w:tc>
          <w:tcPr>
            <w:tcW w:type="dxa" w:w="2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NovaNecros (drafted with Claude)</w:t>
            </w:r>
          </w:p>
        </w:tc>
        <w:tc>
          <w:tcPr>
            <w:tcW w:type="dxa" w:w="38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First formal release, verified against the running release; documents the KI-02 and KI-08 fixes made afterwards</w:t>
            </w:r>
          </w:p>
        </w:tc>
      </w:tr>
      <w:tr>
        <w:trPr>
          <w:cantSplit/>
        </w:trPr>
        <w:tc>
          <w:tcPr>
            <w:tcW w:type="dxa" w:w="11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1.1</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2026-10-19</w:t>
            </w:r>
          </w:p>
        </w:tc>
        <w:tc>
          <w:tcPr>
            <w:tcW w:type="dxa" w:w="2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NovaNecros (drafted with Claude)</w:t>
            </w:r>
          </w:p>
        </w:tc>
        <w:tc>
          <w:tcPr>
            <w:tcW w:type="dxa" w:w="38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Documents the fixes for KI-01, KI-03 to KI-07, KI-09 to KI-11 and KI-15, and the correction to the KI-02 fix; Chapters 2 and 4–16 describe the fixed behavior, and Chapter 15 marks each item's status</w:t>
            </w:r>
          </w:p>
        </w:tc>
      </w:tr>
    </w:tbl>
    <w:p>
      <w:pPr>
        <w:spacing w:after="120" w:before="360"/>
      </w:pPr>
      <w:r>
        <w:rPr>
          <w:rFonts w:ascii="Cinzel" w:cs="Cinzel" w:eastAsia="Cinzel" w:hAnsi="Cinzel"/>
          <w:b/>
          <w:bCs/>
          <w:color w:val="4D0008"/>
          <w:sz w:val="26"/>
          <w:szCs w:val="26"/>
        </w:rPr>
        <w:t xml:space="preserve">Document map</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4500"/>
        <w:gridCol w:w="3360"/>
      </w:tblGrid>
      <w:tr>
        <w:trPr>
          <w:cantSplit/>
          <w:tblHeader/>
        </w:trPr>
        <w:tc>
          <w:tcPr>
            <w:tcW w:type="dxa" w:w="15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Part</w:t>
            </w:r>
          </w:p>
        </w:tc>
        <w:tc>
          <w:tcPr>
            <w:tcW w:type="dxa" w:w="45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Chapters</w:t>
            </w:r>
          </w:p>
        </w:tc>
        <w:tc>
          <w:tcPr>
            <w:tcW w:type="dxa" w:w="33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Answers</w:t>
            </w:r>
          </w:p>
        </w:tc>
      </w:tr>
      <w:tr>
        <w:trPr>
          <w:cantSplit/>
        </w:trPr>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Definition</w:t>
            </w:r>
          </w:p>
        </w:tc>
        <w:tc>
          <w:tcPr>
            <w:tcW w:type="dxa" w:w="4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1 Introduction · 2 System overview · 3 Requirements</w:t>
            </w:r>
          </w:p>
        </w:tc>
        <w:tc>
          <w:tcPr>
            <w:tcW w:type="dxa" w:w="33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What Vespera is for and what it must do</w:t>
            </w:r>
          </w:p>
        </w:tc>
      </w:tr>
      <w:tr>
        <w:trPr>
          <w:cantSplit/>
        </w:trPr>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Structure</w:t>
            </w:r>
          </w:p>
        </w:tc>
        <w:tc>
          <w:tcPr>
            <w:tcW w:type="dxa" w:w="4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4 Architecture · 5 Detailed design · 6 Data design</w:t>
            </w:r>
          </w:p>
        </w:tc>
        <w:tc>
          <w:tcPr>
            <w:tcW w:type="dxa" w:w="33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How it is organized and what it stores</w:t>
            </w:r>
          </w:p>
        </w:tc>
      </w:tr>
      <w:tr>
        <w:trPr>
          <w:cantSplit/>
        </w:trPr>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Behavior</w:t>
            </w:r>
          </w:p>
        </w:tc>
        <w:tc>
          <w:tcPr>
            <w:tcW w:type="dxa" w:w="4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7 Algorithms · 8 Behavioral design · 9 Interfaces</w:t>
            </w:r>
          </w:p>
        </w:tc>
        <w:tc>
          <w:tcPr>
            <w:tcW w:type="dxa" w:w="33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How it computes, reacts and communicates</w:t>
            </w:r>
          </w:p>
        </w:tc>
      </w:tr>
      <w:tr>
        <w:trPr>
          <w:cantSplit/>
        </w:trPr>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Experience</w:t>
            </w:r>
          </w:p>
        </w:tc>
        <w:tc>
          <w:tcPr>
            <w:tcW w:type="dxa" w:w="4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10 User interface · 11 Security and privacy · 12 Performance</w:t>
            </w:r>
          </w:p>
        </w:tc>
        <w:tc>
          <w:tcPr>
            <w:tcW w:type="dxa" w:w="33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How it looks, what it protects and how fast it is</w:t>
            </w:r>
          </w:p>
        </w:tc>
      </w:tr>
      <w:tr>
        <w:trPr>
          <w:cantSplit/>
        </w:trPr>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Operation</w:t>
            </w:r>
          </w:p>
        </w:tc>
        <w:tc>
          <w:tcPr>
            <w:tcW w:type="dxa" w:w="4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13 Deployment · 14 Verification · 15 Known issues · 16 History</w:t>
            </w:r>
          </w:p>
        </w:tc>
        <w:tc>
          <w:tcPr>
            <w:tcW w:type="dxa" w:w="33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How to run, check, fix and evolve it</w:t>
            </w:r>
          </w:p>
        </w:tc>
      </w:tr>
      <w:tr>
        <w:trPr>
          <w:cantSplit/>
        </w:trPr>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Reference</w:t>
            </w:r>
          </w:p>
        </w:tc>
        <w:tc>
          <w:tcPr>
            <w:tcW w:type="dxa" w:w="4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Appendices A–C</w:t>
            </w:r>
          </w:p>
        </w:tc>
        <w:tc>
          <w:tcPr>
            <w:tcW w:type="dxa" w:w="33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Commit log, dependencies, authorship</w:t>
            </w:r>
          </w:p>
        </w:tc>
      </w:tr>
    </w:tbl>
    <w:p>
      <w:r>
        <w:br w:type="page"/>
      </w:r>
    </w:p>
    <w:p>
      <w:pPr>
        <w:spacing w:after="200" w:before="0"/>
      </w:pPr>
      <w:r>
        <w:rPr>
          <w:rFonts w:ascii="Cinzel" w:cs="Cinzel" w:eastAsia="Cinzel" w:hAnsi="Cinzel"/>
          <w:b/>
          <w:bCs/>
          <w:color w:val="800008"/>
          <w:sz w:val="36"/>
          <w:szCs w:val="36"/>
        </w:rPr>
        <w:t xml:space="preserve">Contents</w:t>
      </w:r>
    </w:p>
    <w:sdt>
      <w:sdtPr>
        <w:alias w:val="Contents"/>
      </w:sdtPr>
      <w:sdtContent>
        <w:p>
          <w:r>
            <w:fldChar w:fldCharType="begin" w:dirty="true"/>
            <w:instrText xml:space="preserve">TOC \h \o "1-2"</w:instrText>
            <w:fldChar w:fldCharType="separate"/>
          </w:r>
        </w:p>
        <w:p>
          <w:pPr>
            <w:pStyle w:val="TOC1"/>
          </w:pPr>
          <w:r>
            <w:t xml:space="preserve">1  Introduction</w:t>
            <w:tab/>
            <w:t>6</w:t>
          </w:r>
        </w:p>
        <w:p>
          <w:pPr>
            <w:pStyle w:val="TOC2"/>
          </w:pPr>
          <w:r>
            <w:t xml:space="preserve">1.1  Purpose</w:t>
            <w:tab/>
            <w:t>6</w:t>
          </w:r>
        </w:p>
        <w:p>
          <w:pPr>
            <w:pStyle w:val="TOC2"/>
          </w:pPr>
          <w:r>
            <w:t xml:space="preserve">1.2  Scope</w:t>
            <w:tab/>
            <w:t>6</w:t>
          </w:r>
        </w:p>
        <w:p>
          <w:pPr>
            <w:pStyle w:val="TOC2"/>
          </w:pPr>
          <w:r>
            <w:t xml:space="preserve">1.3  Intended audience</w:t>
            <w:tab/>
            <w:t>6</w:t>
          </w:r>
        </w:p>
        <w:p>
          <w:pPr>
            <w:pStyle w:val="TOC2"/>
          </w:pPr>
          <w:r>
            <w:t xml:space="preserve">1.4  Conventions</w:t>
            <w:tab/>
            <w:t>7</w:t>
          </w:r>
        </w:p>
        <w:p>
          <w:pPr>
            <w:pStyle w:val="TOC2"/>
          </w:pPr>
          <w:r>
            <w:t xml:space="preserve">1.5  Domain vocabulary</w:t>
            <w:tab/>
            <w:t>7</w:t>
          </w:r>
        </w:p>
        <w:p>
          <w:pPr>
            <w:pStyle w:val="TOC2"/>
          </w:pPr>
          <w:r>
            <w:t xml:space="preserve">1.6  Acronyms</w:t>
            <w:tab/>
            <w:t>8</w:t>
          </w:r>
        </w:p>
        <w:p>
          <w:pPr>
            <w:pStyle w:val="TOC2"/>
          </w:pPr>
          <w:r>
            <w:t xml:space="preserve">1.7  References</w:t>
            <w:tab/>
            <w:t>8</w:t>
          </w:r>
        </w:p>
        <w:p>
          <w:pPr>
            <w:pStyle w:val="TOC1"/>
          </w:pPr>
          <w:r>
            <w:t xml:space="preserve">2  System overview</w:t>
            <w:tab/>
            <w:t>9</w:t>
          </w:r>
        </w:p>
        <w:p>
          <w:pPr>
            <w:pStyle w:val="TOC2"/>
          </w:pPr>
          <w:r>
            <w:t xml:space="preserve">2.1  Background and motivation</w:t>
            <w:tab/>
            <w:t>9</w:t>
          </w:r>
        </w:p>
        <w:p>
          <w:pPr>
            <w:pStyle w:val="TOC2"/>
          </w:pPr>
          <w:r>
            <w:t xml:space="preserve">2.2  Product functions</w:t>
            <w:tab/>
            <w:t>9</w:t>
          </w:r>
        </w:p>
        <w:p>
          <w:pPr>
            <w:pStyle w:val="TOC2"/>
          </w:pPr>
          <w:r>
            <w:t xml:space="preserve">2.3  Stakeholders and actors</w:t>
            <w:tab/>
            <w:t>9</w:t>
          </w:r>
        </w:p>
        <w:p>
          <w:pPr>
            <w:pStyle w:val="TOC2"/>
          </w:pPr>
          <w:r>
            <w:t xml:space="preserve">2.4  Operating environment</w:t>
            <w:tab/>
            <w:t>10</w:t>
          </w:r>
        </w:p>
        <w:p>
          <w:pPr>
            <w:pStyle w:val="TOC2"/>
          </w:pPr>
          <w:r>
            <w:t xml:space="preserve">2.5  Design and implementation constraints</w:t>
            <w:tab/>
            <w:t>10</w:t>
          </w:r>
        </w:p>
        <w:p>
          <w:pPr>
            <w:pStyle w:val="TOC2"/>
          </w:pPr>
          <w:r>
            <w:t xml:space="preserve">2.6  Assumptions and dependencies</w:t>
            <w:tab/>
            <w:t>10</w:t>
          </w:r>
        </w:p>
        <w:p>
          <w:pPr>
            <w:pStyle w:val="TOC1"/>
          </w:pPr>
          <w:r>
            <w:t xml:space="preserve">3  Requirements specification</w:t>
            <w:tab/>
            <w:t>11</w:t>
          </w:r>
        </w:p>
        <w:p>
          <w:pPr>
            <w:pStyle w:val="TOC2"/>
          </w:pPr>
          <w:r>
            <w:t xml:space="preserve">3.1  Functional requirements</w:t>
            <w:tab/>
            <w:t>11</w:t>
          </w:r>
        </w:p>
        <w:p>
          <w:pPr>
            <w:pStyle w:val="TOC2"/>
          </w:pPr>
          <w:r>
            <w:t xml:space="preserve">3.2  Non-functional requirements</w:t>
            <w:tab/>
            <w:t>13</w:t>
          </w:r>
        </w:p>
        <w:p>
          <w:pPr>
            <w:pStyle w:val="TOC2"/>
          </w:pPr>
          <w:r>
            <w:t xml:space="preserve">3.3  Business rules</w:t>
            <w:tab/>
            <w:t>13</w:t>
          </w:r>
        </w:p>
        <w:p>
          <w:pPr>
            <w:pStyle w:val="TOC2"/>
          </w:pPr>
          <w:r>
            <w:t xml:space="preserve">3.4  Use cases</w:t>
            <w:tab/>
            <w:t>14</w:t>
          </w:r>
        </w:p>
        <w:p>
          <w:pPr>
            <w:pStyle w:val="TOC1"/>
          </w:pPr>
          <w:r>
            <w:t xml:space="preserve">4  Architecture</w:t>
            <w:tab/>
            <w:t>17</w:t>
          </w:r>
        </w:p>
        <w:p>
          <w:pPr>
            <w:pStyle w:val="TOC2"/>
          </w:pPr>
          <w:r>
            <w:t xml:space="preserve">4.1  Architectural style</w:t>
            <w:tab/>
            <w:t>17</w:t>
          </w:r>
        </w:p>
        <w:p>
          <w:pPr>
            <w:pStyle w:val="TOC2"/>
          </w:pPr>
          <w:r>
            <w:t xml:space="preserve">4.2  System context</w:t>
            <w:tab/>
            <w:t>17</w:t>
          </w:r>
        </w:p>
        <w:p>
          <w:pPr>
            <w:pStyle w:val="TOC2"/>
          </w:pPr>
          <w:r>
            <w:t xml:space="preserve">4.3  Containers</w:t>
            <w:tab/>
            <w:t>18</w:t>
          </w:r>
        </w:p>
        <w:p>
          <w:pPr>
            <w:pStyle w:val="TOC2"/>
          </w:pPr>
          <w:r>
            <w:t xml:space="preserve">4.4  Components</w:t>
            <w:tab/>
            <w:t>19</w:t>
          </w:r>
        </w:p>
        <w:p>
          <w:pPr>
            <w:pStyle w:val="TOC2"/>
          </w:pPr>
          <w:r>
            <w:t xml:space="preserve">4.5  Layers and dependency rules</w:t>
            <w:tab/>
            <w:t>21</w:t>
          </w:r>
        </w:p>
        <w:p>
          <w:pPr>
            <w:pStyle w:val="TOC2"/>
          </w:pPr>
          <w:r>
            <w:t xml:space="preserve">4.6  Source tree</w:t>
            <w:tab/>
            <w:t>21</w:t>
          </w:r>
        </w:p>
        <w:p>
          <w:pPr>
            <w:pStyle w:val="TOC2"/>
          </w:pPr>
          <w:r>
            <w:t xml:space="preserve">4.7  Deployment</w:t>
            <w:tab/>
            <w:t>22</w:t>
          </w:r>
        </w:p>
        <w:p>
          <w:pPr>
            <w:pStyle w:val="TOC2"/>
          </w:pPr>
          <w:r>
            <w:t xml:space="preserve">4.8  Architectural decisions</w:t>
            <w:tab/>
            <w:t>22</w:t>
          </w:r>
        </w:p>
        <w:p>
          <w:pPr>
            <w:pStyle w:val="TOC1"/>
          </w:pPr>
          <w:r>
            <w:t xml:space="preserve">5  Detailed design</w:t>
            <w:tab/>
            <w:t>24</w:t>
          </w:r>
        </w:p>
        <w:p>
          <w:pPr>
            <w:pStyle w:val="TOC2"/>
          </w:pPr>
          <w:r>
            <w:t xml:space="preserve">5.1  Backend class model</w:t>
            <w:tab/>
            <w:t>24</w:t>
          </w:r>
        </w:p>
        <w:p>
          <w:pPr>
            <w:pStyle w:val="TOC2"/>
          </w:pPr>
          <w:r>
            <w:t xml:space="preserve">5.2  Service responsibilities</w:t>
            <w:tab/>
            <w:t>27</w:t>
          </w:r>
        </w:p>
        <w:p>
          <w:pPr>
            <w:pStyle w:val="TOC2"/>
          </w:pPr>
          <w:r>
            <w:t xml:space="preserve">5.3  Domain models</w:t>
            <w:tab/>
            <w:t>27</w:t>
          </w:r>
        </w:p>
        <w:p>
          <w:pPr>
            <w:pStyle w:val="TOC2"/>
          </w:pPr>
          <w:r>
            <w:t xml:space="preserve">5.4  Infrastructure</w:t>
            <w:tab/>
            <w:t>28</w:t>
          </w:r>
        </w:p>
        <w:p>
          <w:pPr>
            <w:pStyle w:val="TOC2"/>
          </w:pPr>
          <w:r>
            <w:t xml:space="preserve">5.5  Cross-cutting concerns</w:t>
            <w:tab/>
            <w:t>28</w:t>
          </w:r>
        </w:p>
        <w:p>
          <w:pPr>
            <w:pStyle w:val="TOC2"/>
          </w:pPr>
          <w:r>
            <w:t xml:space="preserve">5.6  Front-end design</w:t>
            <w:tab/>
            <w:t>30</w:t>
          </w:r>
        </w:p>
        <w:p>
          <w:pPr>
            <w:pStyle w:val="TOC1"/>
          </w:pPr>
          <w:r>
            <w:t xml:space="preserve">6  Data design</w:t>
            <w:tab/>
            <w:t>32</w:t>
          </w:r>
        </w:p>
        <w:p>
          <w:pPr>
            <w:pStyle w:val="TOC2"/>
          </w:pPr>
          <w:r>
            <w:t xml:space="preserve">6.1  Entity–relationship model</w:t>
            <w:tab/>
            <w:t>32</w:t>
          </w:r>
        </w:p>
        <w:p>
          <w:pPr>
            <w:pStyle w:val="TOC2"/>
          </w:pPr>
          <w:r>
            <w:t xml:space="preserve">6.2  Data dictionary</w:t>
            <w:tab/>
            <w:t>33</w:t>
          </w:r>
        </w:p>
        <w:p>
          <w:pPr>
            <w:pStyle w:val="TOC2"/>
          </w:pPr>
          <w:r>
            <w:t xml:space="preserve">6.3  Referential actions and ORM cascades</w:t>
            <w:tab/>
            <w:t>35</w:t>
          </w:r>
        </w:p>
        <w:p>
          <w:pPr>
            <w:pStyle w:val="TOC2"/>
          </w:pPr>
          <w:r>
            <w:t xml:space="preserve">6.4  Seed data</w:t>
            <w:tab/>
            <w:t>36</w:t>
          </w:r>
        </w:p>
        <w:p>
          <w:pPr>
            <w:pStyle w:val="TOC2"/>
          </w:pPr>
          <w:r>
            <w:t xml:space="preserve">6.5  SQLite configuration</w:t>
            <w:tab/>
            <w:t>37</w:t>
          </w:r>
        </w:p>
        <w:p>
          <w:pPr>
            <w:pStyle w:val="TOC2"/>
          </w:pPr>
          <w:r>
            <w:t xml:space="preserve">6.6  Data lifecycle</w:t>
            <w:tab/>
            <w:t>37</w:t>
          </w:r>
        </w:p>
        <w:p>
          <w:pPr>
            <w:pStyle w:val="TOC1"/>
          </w:pPr>
          <w:r>
            <w:t xml:space="preserve">7  Algorithms and numerical methods</w:t>
            <w:tab/>
            <w:t>38</w:t>
          </w:r>
        </w:p>
        <w:p>
          <w:pPr>
            <w:pStyle w:val="TOC2"/>
          </w:pPr>
          <w:r>
            <w:t xml:space="preserve">7.1  The Gray-Scott model</w:t>
            <w:tab/>
            <w:t>38</w:t>
          </w:r>
        </w:p>
        <w:p>
          <w:pPr>
            <w:pStyle w:val="TOC2"/>
          </w:pPr>
          <w:r>
            <w:t xml:space="preserve">7.2  Discretization</w:t>
            <w:tab/>
            <w:t>38</w:t>
          </w:r>
        </w:p>
        <w:p>
          <w:pPr>
            <w:pStyle w:val="TOC2"/>
          </w:pPr>
          <w:r>
            <w:t xml:space="preserve">7.3  Seeding from the catalyst</w:t>
            <w:tab/>
            <w:t>39</w:t>
          </w:r>
        </w:p>
        <w:p>
          <w:pPr>
            <w:pStyle w:val="TOC2"/>
          </w:pPr>
          <w:r>
            <w:t xml:space="preserve">7.4  Results</w:t>
            <w:tab/>
            <w:t>40</w:t>
          </w:r>
        </w:p>
        <w:p>
          <w:pPr>
            <w:pStyle w:val="TOC2"/>
          </w:pPr>
          <w:r>
            <w:t xml:space="preserve">7.5  Keyframe schedule</w:t>
            <w:tab/>
            <w:t>42</w:t>
          </w:r>
        </w:p>
        <w:p>
          <w:pPr>
            <w:pStyle w:val="TOC2"/>
          </w:pPr>
          <w:r>
            <w:t xml:space="preserve">7.6  Palette interpolation and colorization</w:t>
            <w:tab/>
            <w:t>42</w:t>
          </w:r>
        </w:p>
        <w:p>
          <w:pPr>
            <w:pStyle w:val="TOC2"/>
          </w:pPr>
          <w:r>
            <w:t xml:space="preserve">7.7  Identity and proof of solution</w:t>
            <w:tab/>
            <w:t>43</w:t>
          </w:r>
        </w:p>
        <w:p>
          <w:pPr>
            <w:pStyle w:val="TOC2"/>
          </w:pPr>
          <w:r>
            <w:t xml:space="preserve">7.8  Smoke renderer</w:t>
            <w:tab/>
            <w:t>44</w:t>
          </w:r>
        </w:p>
        <w:p>
          <w:pPr>
            <w:pStyle w:val="TOC2"/>
          </w:pPr>
          <w:r>
            <w:t xml:space="preserve">7.9  Complexity summary</w:t>
            <w:tab/>
            <w:t>46</w:t>
          </w:r>
        </w:p>
        <w:p>
          <w:pPr>
            <w:pStyle w:val="TOC1"/>
          </w:pPr>
          <w:r>
            <w:t xml:space="preserve">8  Behavioral design</w:t>
            <w:tab/>
            <w:t>47</w:t>
          </w:r>
        </w:p>
        <w:p>
          <w:pPr>
            <w:pStyle w:val="TOC2"/>
          </w:pPr>
          <w:r>
            <w:t xml:space="preserve">8.1  Synthesis</w:t>
            <w:tab/>
            <w:t>47</w:t>
          </w:r>
        </w:p>
        <w:p>
          <w:pPr>
            <w:pStyle w:val="TOC2"/>
          </w:pPr>
          <w:r>
            <w:t xml:space="preserve">8.2  Sealing</w:t>
            <w:tab/>
            <w:t>48</w:t>
          </w:r>
        </w:p>
        <w:p>
          <w:pPr>
            <w:pStyle w:val="TOC2"/>
          </w:pPr>
          <w:r>
            <w:t xml:space="preserve">8.3  Branching and hydration</w:t>
            <w:tab/>
            <w:t>49</w:t>
          </w:r>
        </w:p>
        <w:p>
          <w:pPr>
            <w:pStyle w:val="TOC2"/>
          </w:pPr>
          <w:r>
            <w:t xml:space="preserve">8.4  Solving The Enigma</w:t>
            <w:tab/>
            <w:t>50</w:t>
          </w:r>
        </w:p>
        <w:p>
          <w:pPr>
            <w:pStyle w:val="TOC2"/>
          </w:pPr>
          <w:r>
            <w:t xml:space="preserve">8.5  Chained purge</w:t>
            <w:tab/>
            <w:t>52</w:t>
          </w:r>
        </w:p>
        <w:p>
          <w:pPr>
            <w:pStyle w:val="TOC2"/>
          </w:pPr>
          <w:r>
            <w:t xml:space="preserve">8.6  Smoke renderer states</w:t>
            <w:tab/>
            <w:t>53</w:t>
          </w:r>
        </w:p>
        <w:p>
          <w:pPr>
            <w:pStyle w:val="TOC1"/>
          </w:pPr>
          <w:r>
            <w:t xml:space="preserve">9  Interface specification</w:t>
            <w:tab/>
            <w:t>54</w:t>
          </w:r>
        </w:p>
        <w:p>
          <w:pPr>
            <w:pStyle w:val="TOC2"/>
          </w:pPr>
          <w:r>
            <w:t xml:space="preserve">9.1  Conventions</w:t>
            <w:tab/>
            <w:t>54</w:t>
          </w:r>
        </w:p>
        <w:p>
          <w:pPr>
            <w:pStyle w:val="TOC2"/>
          </w:pPr>
          <w:r>
            <w:t xml:space="preserve">9.2  Pages</w:t>
            <w:tab/>
            <w:t>54</w:t>
          </w:r>
        </w:p>
        <w:p>
          <w:pPr>
            <w:pStyle w:val="TOC2"/>
          </w:pPr>
          <w:r>
            <w:t xml:space="preserve">9.3  API catalog</w:t>
            <w:tab/>
            <w:t>55</w:t>
          </w:r>
        </w:p>
        <w:p>
          <w:pPr>
            <w:pStyle w:val="TOC2"/>
          </w:pPr>
          <w:r>
            <w:t xml:space="preserve">9.4  Key endpoints in detail</w:t>
            <w:tab/>
            <w:t>56</w:t>
          </w:r>
        </w:p>
        <w:p>
          <w:pPr>
            <w:pStyle w:val="TOC1"/>
          </w:pPr>
          <w:r>
            <w:t xml:space="preserve">10  User interface design</w:t>
            <w:tab/>
            <w:t>58</w:t>
          </w:r>
        </w:p>
        <w:p>
          <w:pPr>
            <w:pStyle w:val="TOC2"/>
          </w:pPr>
          <w:r>
            <w:t xml:space="preserve">10.1  Navigation</w:t>
            <w:tab/>
            <w:t>58</w:t>
          </w:r>
        </w:p>
        <w:p>
          <w:pPr>
            <w:pStyle w:val="TOC2"/>
          </w:pPr>
          <w:r>
            <w:t xml:space="preserve">10.2  Screens</w:t>
            <w:tab/>
            <w:t>58</w:t>
          </w:r>
        </w:p>
        <w:p>
          <w:pPr>
            <w:pStyle w:val="TOC2"/>
          </w:pPr>
          <w:r>
            <w:t xml:space="preserve">10.3  Design system</w:t>
            <w:tab/>
            <w:t>61</w:t>
          </w:r>
        </w:p>
        <w:p>
          <w:pPr>
            <w:pStyle w:val="TOC2"/>
          </w:pPr>
          <w:r>
            <w:t xml:space="preserve">10.4  Dialogs and feedback</w:t>
            <w:tab/>
            <w:t>62</w:t>
          </w:r>
        </w:p>
        <w:p>
          <w:pPr>
            <w:pStyle w:val="TOC2"/>
          </w:pPr>
          <w:r>
            <w:t xml:space="preserve">10.5  Accessibility</w:t>
            <w:tab/>
            <w:t>62</w:t>
          </w:r>
        </w:p>
        <w:p>
          <w:pPr>
            <w:pStyle w:val="TOC1"/>
          </w:pPr>
          <w:r>
            <w:t xml:space="preserve">11  Security and privacy</w:t>
            <w:tab/>
            <w:t>63</w:t>
          </w:r>
        </w:p>
        <w:p>
          <w:pPr>
            <w:pStyle w:val="TOC2"/>
          </w:pPr>
          <w:r>
            <w:t xml:space="preserve">11.1  Threat model</w:t>
            <w:tab/>
            <w:t>63</w:t>
          </w:r>
        </w:p>
        <w:p>
          <w:pPr>
            <w:pStyle w:val="TOC2"/>
          </w:pPr>
          <w:r>
            <w:t xml:space="preserve">11.2  Hard-coded values</w:t>
            <w:tab/>
            <w:t>63</w:t>
          </w:r>
        </w:p>
        <w:p>
          <w:pPr>
            <w:pStyle w:val="TOC2"/>
          </w:pPr>
          <w:r>
            <w:t xml:space="preserve">11.3  Integrity of the puzzle</w:t>
            <w:tab/>
            <w:t>63</w:t>
          </w:r>
        </w:p>
        <w:p>
          <w:pPr>
            <w:pStyle w:val="TOC2"/>
          </w:pPr>
          <w:r>
            <w:t xml:space="preserve">11.4  Privacy</w:t>
            <w:tab/>
            <w:t>64</w:t>
          </w:r>
        </w:p>
        <w:p>
          <w:pPr>
            <w:pStyle w:val="TOC2"/>
          </w:pPr>
          <w:r>
            <w:t xml:space="preserve">11.5  Recommendations</w:t>
            <w:tab/>
            <w:t>64</w:t>
          </w:r>
        </w:p>
        <w:p>
          <w:pPr>
            <w:pStyle w:val="TOC1"/>
          </w:pPr>
          <w:r>
            <w:t xml:space="preserve">12  Performance and capacity</w:t>
            <w:tab/>
            <w:t>65</w:t>
          </w:r>
        </w:p>
        <w:p>
          <w:pPr>
            <w:pStyle w:val="TOC2"/>
          </w:pPr>
          <w:r>
            <w:t xml:space="preserve">12.1  Simulation</w:t>
            <w:tab/>
            <w:t>65</w:t>
          </w:r>
        </w:p>
        <w:p>
          <w:pPr>
            <w:pStyle w:val="TOC2"/>
          </w:pPr>
          <w:r>
            <w:t xml:space="preserve">12.2  Memory</w:t>
            <w:tab/>
            <w:t>65</w:t>
          </w:r>
        </w:p>
        <w:p>
          <w:pPr>
            <w:pStyle w:val="TOC2"/>
          </w:pPr>
          <w:r>
            <w:t xml:space="preserve">12.3  Storage per artifact</w:t>
            <w:tab/>
            <w:t>65</w:t>
          </w:r>
        </w:p>
        <w:p>
          <w:pPr>
            <w:pStyle w:val="TOC2"/>
          </w:pPr>
          <w:r>
            <w:t xml:space="preserve">12.4  Caching and indexing</w:t>
            <w:tab/>
            <w:t>65</w:t>
          </w:r>
        </w:p>
        <w:p>
          <w:pPr>
            <w:pStyle w:val="TOC1"/>
          </w:pPr>
          <w:r>
            <w:t xml:space="preserve">13  Deployment and operations</w:t>
            <w:tab/>
            <w:t>66</w:t>
          </w:r>
        </w:p>
        <w:p>
          <w:pPr>
            <w:pStyle w:val="TOC2"/>
          </w:pPr>
          <w:r>
            <w:t xml:space="preserve">13.1  Requirements</w:t>
            <w:tab/>
            <w:t>66</w:t>
          </w:r>
        </w:p>
        <w:p>
          <w:pPr>
            <w:pStyle w:val="TOC2"/>
          </w:pPr>
          <w:r>
            <w:t xml:space="preserve">13.2  Installation</w:t>
            <w:tab/>
            <w:t>66</w:t>
          </w:r>
        </w:p>
        <w:p>
          <w:pPr>
            <w:pStyle w:val="TOC2"/>
          </w:pPr>
          <w:r>
            <w:t xml:space="preserve">13.3  Configuration reference</w:t>
            <w:tab/>
            <w:t>66</w:t>
          </w:r>
        </w:p>
        <w:p>
          <w:pPr>
            <w:pStyle w:val="TOC2"/>
          </w:pPr>
          <w:r>
            <w:t xml:space="preserve">13.4  Data management</w:t>
            <w:tab/>
            <w:t>67</w:t>
          </w:r>
        </w:p>
        <w:p>
          <w:pPr>
            <w:pStyle w:val="TOC2"/>
          </w:pPr>
          <w:r>
            <w:t xml:space="preserve">13.5  Front-end build</w:t>
            <w:tab/>
            <w:t>67</w:t>
          </w:r>
        </w:p>
        <w:p>
          <w:pPr>
            <w:pStyle w:val="TOC2"/>
          </w:pPr>
          <w:r>
            <w:t xml:space="preserve">13.6  Logs and troubleshooting</w:t>
            <w:tab/>
            <w:t>67</w:t>
          </w:r>
        </w:p>
        <w:p>
          <w:pPr>
            <w:pStyle w:val="TOC1"/>
          </w:pPr>
          <w:r>
            <w:t xml:space="preserve">14  Verification and validation</w:t>
            <w:tab/>
            <w:t>69</w:t>
          </w:r>
        </w:p>
        <w:p>
          <w:pPr>
            <w:pStyle w:val="TOC2"/>
          </w:pPr>
          <w:r>
            <w:t xml:space="preserve">14.1  Current practice</w:t>
            <w:tab/>
            <w:t>69</w:t>
          </w:r>
        </w:p>
        <w:p>
          <w:pPr>
            <w:pStyle w:val="TOC2"/>
          </w:pPr>
          <w:r>
            <w:t xml:space="preserve">14.2  Verification performed for this document</w:t>
            <w:tab/>
            <w:t>69</w:t>
          </w:r>
        </w:p>
        <w:p>
          <w:pPr>
            <w:pStyle w:val="TOC2"/>
          </w:pPr>
          <w:r>
            <w:t xml:space="preserve">14.3  Proposed automated test plan</w:t>
            <w:tab/>
            <w:t>70</w:t>
          </w:r>
        </w:p>
        <w:p>
          <w:pPr>
            <w:pStyle w:val="TOC1"/>
          </w:pPr>
          <w:r>
            <w:t xml:space="preserve">15  Known issues and technical debt</w:t>
            <w:tab/>
            <w:t>71</w:t>
          </w:r>
        </w:p>
        <w:p>
          <w:pPr>
            <w:pStyle w:val="TOC1"/>
          </w:pPr>
          <w:r>
            <w:t xml:space="preserve">16  Project history and roadmap</w:t>
            <w:tab/>
            <w:t>73</w:t>
          </w:r>
        </w:p>
        <w:p>
          <w:pPr>
            <w:pStyle w:val="TOC2"/>
          </w:pPr>
          <w:r>
            <w:t xml:space="preserve">16.1  Timeline</w:t>
            <w:tab/>
            <w:t>73</w:t>
          </w:r>
        </w:p>
        <w:p>
          <w:pPr>
            <w:pStyle w:val="TOC2"/>
          </w:pPr>
          <w:r>
            <w:t xml:space="preserve">16.2  Roadmap</w:t>
            <w:tab/>
            <w:t>74</w:t>
          </w:r>
        </w:p>
        <w:p>
          <w:pPr>
            <w:pStyle w:val="TOC2"/>
          </w:pPr>
          <w:r>
            <w:t xml:space="preserve">16.3  Contribution conventions</w:t>
            <w:tab/>
            <w:t>74</w:t>
          </w:r>
        </w:p>
        <w:p>
          <w:pPr>
            <w:pStyle w:val="TOC1"/>
          </w:pPr>
          <w:r>
            <w:t xml:space="preserve">Appendix A  Commit log</w:t>
            <w:tab/>
            <w:t>76</w:t>
          </w:r>
        </w:p>
        <w:p>
          <w:pPr>
            <w:pStyle w:val="TOC1"/>
          </w:pPr>
          <w:r>
            <w:t xml:space="preserve">Appendix B  Dependency inventory</w:t>
            <w:tab/>
            <w:t>77</w:t>
          </w:r>
        </w:p>
        <w:p>
          <w:pPr>
            <w:pStyle w:val="TOC1"/>
          </w:pPr>
          <w:r>
            <w:t xml:space="preserve">Appendix C  Authorship and AI assistance</w:t>
            <w:tab/>
            <w:t>78</w:t>
          </w:r>
        </w:p>
        <w:p>
          <w:r>
            <w:fldChar w:fldCharType="end"/>
          </w:r>
        </w:p>
      </w:sdtContent>
    </w:sdt>
    <w:p>
      <w:pPr>
        <w:sectPr>
          <w:headerReference w:type="default" r:id="rId9"/>
          <w:footerReference w:type="default" r:id="rId10"/>
          <w:type w:val="nextPage"/>
          <w:pgSz w:w="12240" w:h="15840" w:orient="portrait"/>
          <w:pgMar w:top="1300" w:right="1440" w:bottom="1150" w:left="1440" w:header="620" w:footer="560" w:gutter="0"/>
          <w:pgNumType/>
          <w:docGrid w:linePitch="360"/>
        </w:sectPr>
      </w:pPr>
    </w:p>
    <w:p>
      <w:pPr>
        <w:pStyle w:val="Heading1"/>
      </w:pPr>
      <w:r>
        <w:t xml:space="preserve">1  Introduction</w:t>
      </w:r>
    </w:p>
    <w:p>
      <w:pPr>
        <w:pStyle w:val="Heading2"/>
      </w:pPr>
      <w:r>
        <w:t xml:space="preserve">1.1  Purpose</w:t>
      </w:r>
    </w:p>
    <w:p>
      <w:pPr>
        <w:spacing w:after="120" w:before="0" w:line="276" w:lineRule="auto"/>
        <w:jc w:val="left"/>
      </w:pPr>
      <w:r>
        <w:rPr>
          <w:rFonts w:ascii="Crimson Pro" w:cs="Crimson Pro" w:eastAsia="Crimson Pro" w:hAnsi="Crimson Pro"/>
          <w:color w:val="111319"/>
          <w:sz w:val="22"/>
          <w:szCs w:val="22"/>
        </w:rPr>
        <w:t xml:space="preserve">This document is the formal technical reference for </w:t>
      </w:r>
      <w:r>
        <w:rPr>
          <w:rFonts w:ascii="Crimson Pro" w:cs="Crimson Pro" w:eastAsia="Crimson Pro" w:hAnsi="Crimson Pro"/>
          <w:b/>
          <w:bCs/>
          <w:color w:val="111319"/>
          <w:sz w:val="22"/>
          <w:szCs w:val="22"/>
        </w:rPr>
        <w:t xml:space="preserve">Vespera</w:t>
      </w:r>
      <w:r>
        <w:rPr>
          <w:rFonts w:ascii="Crimson Pro" w:cs="Crimson Pro" w:eastAsia="Crimson Pro" w:hAnsi="Crimson Pro"/>
          <w:color w:val="111319"/>
          <w:sz w:val="22"/>
          <w:szCs w:val="22"/>
        </w:rPr>
        <w:t xml:space="preserve">, a local web application that turns photographs into Turing patterns through a Gray-Scott reaction–diffusion simulation, lets the user curate the results with color palettes, and wraps the whole system in a cryptographic puzzle called </w:t>
      </w:r>
      <w:r>
        <w:rPr>
          <w:rFonts w:ascii="Crimson Pro" w:cs="Crimson Pro" w:eastAsia="Crimson Pro" w:hAnsi="Crimson Pro"/>
          <w:b/>
          <w:bCs/>
          <w:smallCaps/>
          <w:color w:val="800008"/>
          <w:sz w:val="22"/>
          <w:szCs w:val="22"/>
        </w:rPr>
        <w:t xml:space="preserve">The Enigma</w:t>
      </w:r>
      <w:r>
        <w:rPr>
          <w:rFonts w:ascii="Crimson Pro" w:cs="Crimson Pro" w:eastAsia="Crimson Pro" w:hAnsi="Crimson Pro"/>
          <w:color w:val="111319"/>
          <w:sz w:val="22"/>
          <w:szCs w:val="22"/>
        </w:rPr>
        <w:t xml:space="preserve">. It combines the content usually split between a software requirements specification and a software design description: what the system does, how it is built, how its data is organized, how its algorithms work, and how to install, operate and extend it.</w:t>
      </w:r>
    </w:p>
    <w:p>
      <w:pPr>
        <w:spacing w:after="120" w:before="0" w:line="276" w:lineRule="auto"/>
        <w:jc w:val="left"/>
      </w:pPr>
      <w:r>
        <w:rPr>
          <w:rFonts w:ascii="Crimson Pro" w:cs="Crimson Pro" w:eastAsia="Crimson Pro" w:hAnsi="Crimson Pro"/>
          <w:color w:val="111319"/>
          <w:sz w:val="22"/>
          <w:szCs w:val="22"/>
        </w:rPr>
        <w:t xml:space="preserve">The document describes the system </w:t>
      </w:r>
      <w:r>
        <w:rPr>
          <w:rFonts w:ascii="Crimson Pro" w:cs="Crimson Pro" w:eastAsia="Crimson Pro" w:hAnsi="Crimson Pro"/>
          <w:i/>
          <w:iCs/>
          <w:color w:val="111319"/>
          <w:sz w:val="22"/>
          <w:szCs w:val="22"/>
        </w:rPr>
        <w:t xml:space="preserve">as built</w:t>
      </w:r>
      <w:r>
        <w:rPr>
          <w:rFonts w:ascii="Crimson Pro" w:cs="Crimson Pro" w:eastAsia="Crimson Pro" w:hAnsi="Crimson Pro"/>
          <w:color w:val="111319"/>
          <w:sz w:val="22"/>
          <w:szCs w:val="22"/>
        </w:rPr>
        <w:t xml:space="preserve"> at release </w:t>
      </w:r>
      <w:r>
        <w:rPr>
          <w:rFonts w:ascii="Fira Code" w:cs="Fira Code" w:eastAsia="Fira Code" w:hAnsi="Fira Code"/>
          <w:color w:val="4D0008"/>
          <w:sz w:val="18"/>
          <w:szCs w:val="18"/>
        </w:rPr>
        <w:t xml:space="preserve">v30092004</w:t>
      </w:r>
      <w:r>
        <w:rPr>
          <w:rFonts w:ascii="Crimson Pro" w:cs="Crimson Pro" w:eastAsia="Crimson Pro" w:hAnsi="Crimson Pro"/>
          <w:color w:val="111319"/>
          <w:sz w:val="22"/>
          <w:szCs w:val="22"/>
        </w:rPr>
        <w:t xml:space="preserve"> (commit </w:t>
      </w:r>
      <w:r>
        <w:rPr>
          <w:rFonts w:ascii="Fira Code" w:cs="Fira Code" w:eastAsia="Fira Code" w:hAnsi="Fira Code"/>
          <w:color w:val="4D0008"/>
          <w:sz w:val="18"/>
          <w:szCs w:val="18"/>
        </w:rPr>
        <w:t xml:space="preserve">74198d4</w:t>
      </w:r>
      <w:r>
        <w:rPr>
          <w:rFonts w:ascii="Crimson Pro" w:cs="Crimson Pro" w:eastAsia="Crimson Pro" w:hAnsi="Crimson Pro"/>
          <w:color w:val="111319"/>
          <w:sz w:val="22"/>
          <w:szCs w:val="22"/>
        </w:rPr>
        <w:t xml:space="preserve">, 29 September 2026), plus the known-issue fixes made since: KI-02 (sealing could link an artifact to the wrong catalyst) and KI-08 (uploaded photographs were not git-ignored) for revision 1.0, and KI-01, KI-03 to KI-07, KI-09 to KI-11 and KI-15 for revision 1.1. Requirements were recovered from the implementation rather than written beforehand, so every statement here can be traced to the source code. Where the running system was observed to behave differently from the evident intent of the code, the difference is recorded as a known issue rather than smoothed over.</w:t>
      </w:r>
    </w:p>
    <w:p>
      <w:pPr>
        <w:pStyle w:val="Heading2"/>
      </w:pPr>
      <w:r>
        <w:t xml:space="preserve">1.2  Scope</w:t>
      </w:r>
    </w:p>
    <w:p>
      <w:pPr>
        <w:spacing w:after="120" w:before="0" w:line="276" w:lineRule="auto"/>
        <w:jc w:val="left"/>
      </w:pPr>
      <w:r>
        <w:rPr>
          <w:rFonts w:ascii="Crimson Pro" w:cs="Crimson Pro" w:eastAsia="Crimson Pro" w:hAnsi="Crimson Pro"/>
          <w:color w:val="111319"/>
          <w:sz w:val="22"/>
          <w:szCs w:val="22"/>
        </w:rPr>
        <w:t xml:space="preserve">Vespera consists of a Flask application, a SQLite database, a content-addressed file store and four browser modules:</w:t>
      </w:r>
    </w:p>
    <w:p>
      <w:pPr>
        <w:pStyle w:val="ListParagraph"/>
        <w:numPr>
          <w:ilvl w:val="0"/>
          <w:numId w:val="2"/>
        </w:numPr>
        <w:spacing w:after="60" w:before="0" w:line="264" w:lineRule="auto"/>
      </w:pPr>
      <w:r>
        <w:rPr>
          <w:rFonts w:ascii="Crimson Pro" w:cs="Crimson Pro" w:eastAsia="Crimson Pro" w:hAnsi="Crimson Pro"/>
          <w:b/>
          <w:bCs/>
          <w:smallCaps/>
          <w:color w:val="800008"/>
          <w:sz w:val="22"/>
          <w:szCs w:val="22"/>
        </w:rPr>
        <w:t xml:space="preserve">The Studio</w:t>
      </w:r>
      <w:r>
        <w:rPr>
          <w:rFonts w:ascii="Crimson Pro" w:cs="Crimson Pro" w:eastAsia="Crimson Pro" w:hAnsi="Crimson Pro"/>
          <w:color w:val="111319"/>
          <w:sz w:val="22"/>
          <w:szCs w:val="22"/>
        </w:rPr>
        <w:t xml:space="preserve">: ingests a catalyst image, runs the simulation, previews it with any palette and seals the result.</w:t>
      </w:r>
    </w:p>
    <w:p>
      <w:pPr>
        <w:pStyle w:val="ListParagraph"/>
        <w:numPr>
          <w:ilvl w:val="0"/>
          <w:numId w:val="2"/>
        </w:numPr>
        <w:spacing w:after="60" w:before="0" w:line="264" w:lineRule="auto"/>
      </w:pPr>
      <w:r>
        <w:rPr>
          <w:rFonts w:ascii="Crimson Pro" w:cs="Crimson Pro" w:eastAsia="Crimson Pro" w:hAnsi="Crimson Pro"/>
          <w:b/>
          <w:bCs/>
          <w:smallCaps/>
          <w:color w:val="800008"/>
          <w:sz w:val="22"/>
          <w:szCs w:val="22"/>
        </w:rPr>
        <w:t xml:space="preserve">The Vault</w:t>
      </w:r>
      <w:r>
        <w:rPr>
          <w:rFonts w:ascii="Crimson Pro" w:cs="Crimson Pro" w:eastAsia="Crimson Pro" w:hAnsi="Crimson Pro"/>
          <w:color w:val="111319"/>
          <w:sz w:val="22"/>
          <w:szCs w:val="22"/>
        </w:rPr>
        <w:t xml:space="preserve">: archive of sealed artifacts, their color manifestations and their source images, with search, filters, an inspector and chained deletion.</w:t>
      </w:r>
    </w:p>
    <w:p>
      <w:pPr>
        <w:pStyle w:val="ListParagraph"/>
        <w:numPr>
          <w:ilvl w:val="0"/>
          <w:numId w:val="2"/>
        </w:numPr>
        <w:spacing w:after="60" w:before="0" w:line="264" w:lineRule="auto"/>
      </w:pPr>
      <w:r>
        <w:rPr>
          <w:rFonts w:ascii="Crimson Pro" w:cs="Crimson Pro" w:eastAsia="Crimson Pro" w:hAnsi="Crimson Pro"/>
          <w:b/>
          <w:bCs/>
          <w:smallCaps/>
          <w:color w:val="800008"/>
          <w:sz w:val="22"/>
          <w:szCs w:val="22"/>
        </w:rPr>
        <w:t xml:space="preserve">The Compendium</w:t>
      </w:r>
      <w:r>
        <w:rPr>
          <w:rFonts w:ascii="Crimson Pro" w:cs="Crimson Pro" w:eastAsia="Crimson Pro" w:hAnsi="Crimson Pro"/>
          <w:color w:val="111319"/>
          <w:sz w:val="22"/>
          <w:szCs w:val="22"/>
        </w:rPr>
        <w:t xml:space="preserve">: editor and catalog of gradient palettes (spectra).</w:t>
      </w:r>
    </w:p>
    <w:p>
      <w:pPr>
        <w:pStyle w:val="ListParagraph"/>
        <w:numPr>
          <w:ilvl w:val="0"/>
          <w:numId w:val="2"/>
        </w:numPr>
        <w:spacing w:after="140" w:before="0" w:line="264" w:lineRule="auto"/>
      </w:pPr>
      <w:r>
        <w:rPr>
          <w:rFonts w:ascii="Crimson Pro" w:cs="Crimson Pro" w:eastAsia="Crimson Pro" w:hAnsi="Crimson Pro"/>
          <w:b/>
          <w:bCs/>
          <w:smallCaps/>
          <w:color w:val="800008"/>
          <w:sz w:val="22"/>
          <w:szCs w:val="22"/>
        </w:rPr>
        <w:t xml:space="preserve">The Enigma</w:t>
      </w:r>
      <w:r>
        <w:rPr>
          <w:rFonts w:ascii="Crimson Pro" w:cs="Crimson Pro" w:eastAsia="Crimson Pro" w:hAnsi="Crimson Pro"/>
          <w:color w:val="111319"/>
          <w:sz w:val="22"/>
          <w:szCs w:val="22"/>
        </w:rPr>
        <w:t xml:space="preserve">: the CUM22 puzzle, whose solution is the one artifact whose identifier matches a published target.</w:t>
      </w:r>
    </w:p>
    <w:p>
      <w:pPr>
        <w:spacing w:after="120" w:before="0" w:line="276" w:lineRule="auto"/>
        <w:jc w:val="left"/>
      </w:pPr>
      <w:r>
        <w:rPr>
          <w:rFonts w:ascii="Crimson Pro" w:cs="Crimson Pro" w:eastAsia="Crimson Pro" w:hAnsi="Crimson Pro"/>
          <w:color w:val="111319"/>
          <w:sz w:val="22"/>
          <w:szCs w:val="22"/>
        </w:rPr>
        <w:t xml:space="preserve">Out of scope are multi-user operation, authentication, remote hosting and any automated test suite, none of which exist in the current release. They are discussed as constraints or future work where relevant.</w:t>
      </w:r>
    </w:p>
    <w:p>
      <w:pPr>
        <w:pStyle w:val="Heading2"/>
      </w:pPr>
      <w:r>
        <w:t xml:space="preserve">1.3  Intended audience</w:t>
      </w:r>
    </w:p>
    <w:p>
      <w:pPr>
        <w:keepNext/>
        <w:spacing w:after="80" w:before="120"/>
      </w:pPr>
      <w:r>
        <w:rPr>
          <w:rFonts w:ascii="Crimson Pro" w:cs="Crimson Pro" w:eastAsia="Crimson Pro" w:hAnsi="Crimson Pro"/>
          <w:b/>
          <w:bCs/>
          <w:color w:val="4D0008"/>
          <w:sz w:val="19"/>
          <w:szCs w:val="19"/>
        </w:rPr>
        <w:t xml:space="preserve">Table 1</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Readers and the chapters most relevant to each</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4560"/>
        <w:gridCol w:w="3000"/>
      </w:tblGrid>
      <w:tr>
        <w:trPr>
          <w:cantSplit/>
          <w:tblHeader/>
        </w:trPr>
        <w:tc>
          <w:tcPr>
            <w:tcW w:type="dxa" w:w="18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Reader</w:t>
            </w:r>
          </w:p>
        </w:tc>
        <w:tc>
          <w:tcPr>
            <w:tcW w:type="dxa" w:w="45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Interest</w:t>
            </w:r>
          </w:p>
        </w:tc>
        <w:tc>
          <w:tcPr>
            <w:tcW w:type="dxa" w:w="30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Start with</w:t>
            </w:r>
          </w:p>
        </w:tc>
      </w:tr>
      <w:tr>
        <w:trPr>
          <w:cantSplit/>
        </w:trPr>
        <w:tc>
          <w:tcPr>
            <w:tcW w:type="dxa" w:w="18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Player</w:t>
            </w:r>
          </w:p>
        </w:tc>
        <w:tc>
          <w:tcPr>
            <w:tcW w:type="dxa" w:w="4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Running the application and solving The Enigma</w:t>
            </w:r>
          </w:p>
        </w:tc>
        <w:tc>
          <w:tcPr>
            <w:tcW w:type="dxa" w:w="3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Chapters 2, 10 and 13</w:t>
            </w:r>
          </w:p>
        </w:tc>
      </w:tr>
      <w:tr>
        <w:trPr>
          <w:cantSplit/>
        </w:trPr>
        <w:tc>
          <w:tcPr>
            <w:tcW w:type="dxa" w:w="18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Contributor</w:t>
            </w:r>
          </w:p>
        </w:tc>
        <w:tc>
          <w:tcPr>
            <w:tcW w:type="dxa" w:w="4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Changing or extending the code</w:t>
            </w:r>
          </w:p>
        </w:tc>
        <w:tc>
          <w:tcPr>
            <w:tcW w:type="dxa" w:w="3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Chapters 4–9 and 15</w:t>
            </w:r>
          </w:p>
        </w:tc>
      </w:tr>
      <w:tr>
        <w:trPr>
          <w:cantSplit/>
        </w:trPr>
        <w:tc>
          <w:tcPr>
            <w:tcW w:type="dxa" w:w="18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Maintainer</w:t>
            </w:r>
          </w:p>
        </w:tc>
        <w:tc>
          <w:tcPr>
            <w:tcW w:type="dxa" w:w="4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Operating, reviewing and planning the project</w:t>
            </w:r>
          </w:p>
        </w:tc>
        <w:tc>
          <w:tcPr>
            <w:tcW w:type="dxa" w:w="3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Chapters 3, 11–16</w:t>
            </w:r>
          </w:p>
        </w:tc>
      </w:tr>
      <w:tr>
        <w:trPr>
          <w:cantSplit/>
        </w:trPr>
        <w:tc>
          <w:tcPr>
            <w:tcW w:type="dxa" w:w="18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Reviewer</w:t>
            </w:r>
          </w:p>
        </w:tc>
        <w:tc>
          <w:tcPr>
            <w:tcW w:type="dxa" w:w="4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Assessing design quality and risks</w:t>
            </w:r>
          </w:p>
        </w:tc>
        <w:tc>
          <w:tcPr>
            <w:tcW w:type="dxa" w:w="3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Chapters 3, 4, 11 and 15</w:t>
            </w:r>
          </w:p>
        </w:tc>
      </w:tr>
    </w:tbl>
    <w:p>
      <w:pPr>
        <w:spacing w:after="140" w:before="0" w:line="200" w:lineRule="auto"/>
      </w:pPr>
    </w:p>
    <w:p>
      <w:pPr>
        <w:pStyle w:val="Heading2"/>
      </w:pPr>
      <w:r>
        <w:t xml:space="preserve">1.4  Conventions</w:t>
      </w:r>
    </w:p>
    <w:p>
      <w:pPr>
        <w:pStyle w:val="ListParagraph"/>
        <w:numPr>
          <w:ilvl w:val="0"/>
          <w:numId w:val="2"/>
        </w:numPr>
        <w:spacing w:after="60" w:before="0" w:line="264" w:lineRule="auto"/>
      </w:pPr>
      <w:r>
        <w:rPr>
          <w:rFonts w:ascii="Crimson Pro" w:cs="Crimson Pro" w:eastAsia="Crimson Pro" w:hAnsi="Crimson Pro"/>
          <w:color w:val="111319"/>
          <w:sz w:val="22"/>
          <w:szCs w:val="22"/>
        </w:rPr>
        <w:t xml:space="preserve">Identifiers from the code (modules, functions, columns, files, endpoints) are set in </w:t>
      </w:r>
      <w:r>
        <w:rPr>
          <w:rFonts w:ascii="Fira Code" w:cs="Fira Code" w:eastAsia="Fira Code" w:hAnsi="Fira Code"/>
          <w:color w:val="4D0008"/>
          <w:sz w:val="18"/>
          <w:szCs w:val="18"/>
        </w:rPr>
        <w:t xml:space="preserve">monospace</w:t>
      </w:r>
      <w:r>
        <w:rPr>
          <w:rFonts w:ascii="Crimson Pro" w:cs="Crimson Pro" w:eastAsia="Crimson Pro" w:hAnsi="Crimson Pro"/>
          <w:color w:val="111319"/>
          <w:sz w:val="22"/>
          <w:szCs w:val="22"/>
        </w:rPr>
        <w:t xml:space="preserve">.</w:t>
      </w:r>
    </w:p>
    <w:p>
      <w:pPr>
        <w:pStyle w:val="ListParagraph"/>
        <w:numPr>
          <w:ilvl w:val="0"/>
          <w:numId w:val="2"/>
        </w:numPr>
        <w:spacing w:after="60" w:before="0" w:line="264" w:lineRule="auto"/>
      </w:pPr>
      <w:r>
        <w:rPr>
          <w:rFonts w:ascii="Crimson Pro" w:cs="Crimson Pro" w:eastAsia="Crimson Pro" w:hAnsi="Crimson Pro"/>
          <w:color w:val="111319"/>
          <w:sz w:val="22"/>
          <w:szCs w:val="22"/>
        </w:rPr>
        <w:t xml:space="preserve">Labels as they appear in the user interface are set in </w:t>
      </w:r>
      <w:r>
        <w:rPr>
          <w:rFonts w:ascii="Crimson Pro" w:cs="Crimson Pro" w:eastAsia="Crimson Pro" w:hAnsi="Crimson Pro"/>
          <w:b/>
          <w:bCs/>
          <w:smallCaps/>
          <w:color w:val="800008"/>
          <w:sz w:val="22"/>
          <w:szCs w:val="22"/>
        </w:rPr>
        <w:t xml:space="preserve">small capitals</w:t>
      </w:r>
      <w:r>
        <w:rPr>
          <w:rFonts w:ascii="Crimson Pro" w:cs="Crimson Pro" w:eastAsia="Crimson Pro" w:hAnsi="Crimson Pro"/>
          <w:color w:val="111319"/>
          <w:sz w:val="22"/>
          <w:szCs w:val="22"/>
        </w:rPr>
        <w:t xml:space="preserve">.</w:t>
      </w:r>
    </w:p>
    <w:p>
      <w:pPr>
        <w:pStyle w:val="ListParagraph"/>
        <w:numPr>
          <w:ilvl w:val="0"/>
          <w:numId w:val="2"/>
        </w:numPr>
        <w:spacing w:after="60" w:before="0" w:line="264" w:lineRule="auto"/>
      </w:pPr>
      <w:r>
        <w:rPr>
          <w:rFonts w:ascii="Crimson Pro" w:cs="Crimson Pro" w:eastAsia="Crimson Pro" w:hAnsi="Crimson Pro"/>
          <w:color w:val="111319"/>
          <w:sz w:val="22"/>
          <w:szCs w:val="22"/>
        </w:rPr>
        <w:t xml:space="preserve">Requirements carry stable identifiers: </w:t>
      </w:r>
      <w:r>
        <w:rPr>
          <w:rFonts w:ascii="Fira Code" w:cs="Fira Code" w:eastAsia="Fira Code" w:hAnsi="Fira Code"/>
          <w:color w:val="4D0008"/>
          <w:sz w:val="18"/>
          <w:szCs w:val="18"/>
        </w:rPr>
        <w:t xml:space="preserve">FR-</w:t>
      </w:r>
      <w:r>
        <w:rPr>
          <w:rFonts w:ascii="Crimson Pro" w:cs="Crimson Pro" w:eastAsia="Crimson Pro" w:hAnsi="Crimson Pro"/>
          <w:color w:val="111319"/>
          <w:sz w:val="22"/>
          <w:szCs w:val="22"/>
        </w:rPr>
        <w:t xml:space="preserve"> (functional), </w:t>
      </w:r>
      <w:r>
        <w:rPr>
          <w:rFonts w:ascii="Fira Code" w:cs="Fira Code" w:eastAsia="Fira Code" w:hAnsi="Fira Code"/>
          <w:color w:val="4D0008"/>
          <w:sz w:val="18"/>
          <w:szCs w:val="18"/>
        </w:rPr>
        <w:t xml:space="preserve">NFR-</w:t>
      </w:r>
      <w:r>
        <w:rPr>
          <w:rFonts w:ascii="Crimson Pro" w:cs="Crimson Pro" w:eastAsia="Crimson Pro" w:hAnsi="Crimson Pro"/>
          <w:color w:val="111319"/>
          <w:sz w:val="22"/>
          <w:szCs w:val="22"/>
        </w:rPr>
        <w:t xml:space="preserve"> (non-functional), </w:t>
      </w:r>
      <w:r>
        <w:rPr>
          <w:rFonts w:ascii="Fira Code" w:cs="Fira Code" w:eastAsia="Fira Code" w:hAnsi="Fira Code"/>
          <w:color w:val="4D0008"/>
          <w:sz w:val="18"/>
          <w:szCs w:val="18"/>
        </w:rPr>
        <w:t xml:space="preserve">BR-</w:t>
      </w:r>
      <w:r>
        <w:rPr>
          <w:rFonts w:ascii="Crimson Pro" w:cs="Crimson Pro" w:eastAsia="Crimson Pro" w:hAnsi="Crimson Pro"/>
          <w:color w:val="111319"/>
          <w:sz w:val="22"/>
          <w:szCs w:val="22"/>
        </w:rPr>
        <w:t xml:space="preserve"> (business rule), </w:t>
      </w:r>
      <w:r>
        <w:rPr>
          <w:rFonts w:ascii="Fira Code" w:cs="Fira Code" w:eastAsia="Fira Code" w:hAnsi="Fira Code"/>
          <w:color w:val="4D0008"/>
          <w:sz w:val="18"/>
          <w:szCs w:val="18"/>
        </w:rPr>
        <w:t xml:space="preserve">UC-</w:t>
      </w:r>
      <w:r>
        <w:rPr>
          <w:rFonts w:ascii="Crimson Pro" w:cs="Crimson Pro" w:eastAsia="Crimson Pro" w:hAnsi="Crimson Pro"/>
          <w:color w:val="111319"/>
          <w:sz w:val="22"/>
          <w:szCs w:val="22"/>
        </w:rPr>
        <w:t xml:space="preserve"> (use case), </w:t>
      </w:r>
      <w:r>
        <w:rPr>
          <w:rFonts w:ascii="Fira Code" w:cs="Fira Code" w:eastAsia="Fira Code" w:hAnsi="Fira Code"/>
          <w:color w:val="4D0008"/>
          <w:sz w:val="18"/>
          <w:szCs w:val="18"/>
        </w:rPr>
        <w:t xml:space="preserve">KI-</w:t>
      </w:r>
      <w:r>
        <w:rPr>
          <w:rFonts w:ascii="Crimson Pro" w:cs="Crimson Pro" w:eastAsia="Crimson Pro" w:hAnsi="Crimson Pro"/>
          <w:color w:val="111319"/>
          <w:sz w:val="22"/>
          <w:szCs w:val="22"/>
        </w:rPr>
        <w:t xml:space="preserve"> (known issue).</w:t>
      </w:r>
    </w:p>
    <w:p>
      <w:pPr>
        <w:pStyle w:val="ListParagraph"/>
        <w:numPr>
          <w:ilvl w:val="0"/>
          <w:numId w:val="2"/>
        </w:numPr>
        <w:spacing w:after="60" w:before="0" w:line="264" w:lineRule="auto"/>
      </w:pPr>
      <w:r>
        <w:rPr>
          <w:rFonts w:ascii="Crimson Pro" w:cs="Crimson Pro" w:eastAsia="Crimson Pro" w:hAnsi="Crimson Pro"/>
          <w:color w:val="111319"/>
          <w:sz w:val="22"/>
          <w:szCs w:val="22"/>
        </w:rPr>
        <w:t xml:space="preserve">Paths are relative to the repository root. Endpoint paths include the blueprint prefix.</w:t>
      </w:r>
    </w:p>
    <w:p>
      <w:pPr>
        <w:pStyle w:val="ListParagraph"/>
        <w:numPr>
          <w:ilvl w:val="0"/>
          <w:numId w:val="2"/>
        </w:numPr>
        <w:spacing w:after="140" w:before="0" w:line="264" w:lineRule="auto"/>
      </w:pPr>
      <w:r>
        <w:rPr>
          <w:rFonts w:ascii="Crimson Pro" w:cs="Crimson Pro" w:eastAsia="Crimson Pro" w:hAnsi="Crimson Pro"/>
          <w:color w:val="111319"/>
          <w:sz w:val="22"/>
          <w:szCs w:val="22"/>
        </w:rPr>
        <w:t xml:space="preserve">Timestamps are given in the author's time zone (UTC−6, America/Mexico_City) unless marked UTC.</w:t>
      </w:r>
    </w:p>
    <w:p>
      <w:pPr>
        <w:pStyle w:val="Heading2"/>
      </w:pPr>
      <w:r>
        <w:t xml:space="preserve">1.5  Domain vocabulary</w:t>
      </w:r>
    </w:p>
    <w:p>
      <w:pPr>
        <w:spacing w:after="120" w:before="0" w:line="276" w:lineRule="auto"/>
        <w:jc w:val="left"/>
      </w:pPr>
      <w:r>
        <w:rPr>
          <w:rFonts w:ascii="Crimson Pro" w:cs="Crimson Pro" w:eastAsia="Crimson Pro" w:hAnsi="Crimson Pro"/>
          <w:color w:val="111319"/>
          <w:sz w:val="22"/>
          <w:szCs w:val="22"/>
        </w:rPr>
        <w:t xml:space="preserve">The interface uses a deliberately gothic vocabulary. Table 2 maps each term to its technical meaning and to the code that implements it. The rest of this document uses both, preferring the technical term when precision matters.</w:t>
      </w:r>
    </w:p>
    <w:p>
      <w:pPr>
        <w:keepNext/>
        <w:spacing w:after="80" w:before="120"/>
      </w:pPr>
      <w:r>
        <w:rPr>
          <w:rFonts w:ascii="Crimson Pro" w:cs="Crimson Pro" w:eastAsia="Crimson Pro" w:hAnsi="Crimson Pro"/>
          <w:b/>
          <w:bCs/>
          <w:color w:val="4D0008"/>
          <w:sz w:val="19"/>
          <w:szCs w:val="19"/>
        </w:rPr>
        <w:t xml:space="preserve">Table 2</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Interface vocabulary and technical equivalents</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00"/>
        <w:gridCol w:w="3700"/>
        <w:gridCol w:w="3160"/>
      </w:tblGrid>
      <w:tr>
        <w:trPr>
          <w:cantSplit/>
          <w:tblHeader/>
        </w:trPr>
        <w:tc>
          <w:tcPr>
            <w:tcW w:type="dxa" w:w="25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Interface term</w:t>
            </w:r>
          </w:p>
        </w:tc>
        <w:tc>
          <w:tcPr>
            <w:tcW w:type="dxa" w:w="37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Technical meaning</w:t>
            </w:r>
          </w:p>
        </w:tc>
        <w:tc>
          <w:tcPr>
            <w:tcW w:type="dxa" w:w="31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Implementation</w:t>
            </w:r>
          </w:p>
        </w:tc>
      </w:tr>
      <w:tr>
        <w:trPr>
          <w:cantSplit/>
        </w:trPr>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Catalyst · Source Pictogram</w:t>
            </w:r>
          </w:p>
        </w:tc>
        <w:tc>
          <w:tcPr>
            <w:tcW w:type="dxa" w:w="3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Source image uploaded by the user; seeds the simulation</w:t>
            </w:r>
          </w:p>
        </w:tc>
        <w:tc>
          <w:tcPr>
            <w:tcW w:type="dxa" w:w="3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source_image</w:t>
            </w:r>
            <w:r>
              <w:rPr>
                <w:rFonts w:ascii="Crimson Pro" w:cs="Crimson Pro" w:eastAsia="Crimson Pro" w:hAnsi="Crimson Pro"/>
                <w:color w:val="111319"/>
                <w:sz w:val="18"/>
                <w:szCs w:val="18"/>
              </w:rPr>
              <w:t xml:space="preserve">, </w:t>
            </w:r>
            <w:r>
              <w:rPr>
                <w:rFonts w:ascii="Fira Code" w:cs="Fira Code" w:eastAsia="Fira Code" w:hAnsi="Fira Code"/>
                <w:color w:val="4D0008"/>
                <w:sz w:val="15"/>
                <w:szCs w:val="15"/>
              </w:rPr>
              <w:t xml:space="preserve">FileRepository.save_source_image</w:t>
            </w:r>
          </w:p>
        </w:tc>
      </w:tr>
      <w:tr>
        <w:trPr>
          <w:cantSplit/>
        </w:trPr>
        <w:tc>
          <w:tcPr>
            <w:tcW w:type="dxa" w:w="2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Formula · Reaction Coefficients</w:t>
            </w:r>
          </w:p>
        </w:tc>
        <w:tc>
          <w:tcPr>
            <w:tcW w:type="dxa" w:w="37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Gray-Scott parameter set F, k, Dᵤ, Dᵥ, Δt, N</w:t>
            </w:r>
          </w:p>
        </w:tc>
        <w:tc>
          <w:tcPr>
            <w:tcW w:type="dxa" w:w="3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config_turing</w:t>
            </w:r>
          </w:p>
        </w:tc>
      </w:tr>
      <w:tr>
        <w:trPr>
          <w:cantSplit/>
        </w:trPr>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Sacred (formula or spectrum)</w:t>
            </w:r>
          </w:p>
        </w:tc>
        <w:tc>
          <w:tcPr>
            <w:tcW w:type="dxa" w:w="3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System record created by the seed; read-only</w:t>
            </w:r>
          </w:p>
        </w:tc>
        <w:tc>
          <w:tcPr>
            <w:tcW w:type="dxa" w:w="3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is_system = true</w:t>
            </w:r>
          </w:p>
        </w:tc>
      </w:tr>
      <w:tr>
        <w:trPr>
          <w:cantSplit/>
        </w:trPr>
        <w:tc>
          <w:tcPr>
            <w:tcW w:type="dxa" w:w="2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Invoke Morphogenesis</w:t>
            </w:r>
          </w:p>
        </w:tc>
        <w:tc>
          <w:tcPr>
            <w:tcW w:type="dxa" w:w="37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Run a simulation (not yet persisted)</w:t>
            </w:r>
          </w:p>
        </w:tc>
        <w:tc>
          <w:tcPr>
            <w:tcW w:type="dxa" w:w="3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POST /studio/api/generate</w:t>
            </w:r>
          </w:p>
        </w:tc>
      </w:tr>
      <w:tr>
        <w:trPr>
          <w:cantSplit/>
        </w:trPr>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Artifact · Pattern</w:t>
            </w:r>
          </w:p>
        </w:tc>
        <w:tc>
          <w:tcPr>
            <w:tcW w:type="dxa" w:w="3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Persisted simulation result: grayscale master, thumbnail and frames</w:t>
            </w:r>
          </w:p>
        </w:tc>
        <w:tc>
          <w:tcPr>
            <w:tcW w:type="dxa" w:w="3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synthesis_artifact</w:t>
            </w:r>
            <w:r>
              <w:rPr>
                <w:rFonts w:ascii="Crimson Pro" w:cs="Crimson Pro" w:eastAsia="Crimson Pro" w:hAnsi="Crimson Pro"/>
                <w:color w:val="111319"/>
                <w:sz w:val="18"/>
                <w:szCs w:val="18"/>
              </w:rPr>
              <w:t xml:space="preserve">, </w:t>
            </w:r>
            <w:r>
              <w:rPr>
                <w:rFonts w:ascii="Fira Code" w:cs="Fira Code" w:eastAsia="Fira Code" w:hAnsi="Fira Code"/>
                <w:color w:val="4D0008"/>
                <w:sz w:val="15"/>
                <w:szCs w:val="15"/>
              </w:rPr>
              <w:t xml:space="preserve">synthesis_frame</w:t>
            </w:r>
          </w:p>
        </w:tc>
      </w:tr>
      <w:tr>
        <w:trPr>
          <w:cantSplit/>
        </w:trPr>
        <w:tc>
          <w:tcPr>
            <w:tcW w:type="dxa" w:w="2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Seal into The Vault</w:t>
            </w:r>
          </w:p>
        </w:tc>
        <w:tc>
          <w:tcPr>
            <w:tcW w:type="dxa" w:w="37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Persist a simulated artifact</w:t>
            </w:r>
          </w:p>
        </w:tc>
        <w:tc>
          <w:tcPr>
            <w:tcW w:type="dxa" w:w="3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POST /studio/api/commit</w:t>
            </w:r>
          </w:p>
        </w:tc>
      </w:tr>
      <w:tr>
        <w:trPr>
          <w:cantSplit/>
        </w:trPr>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Spectrum · Chromatic Spectrum</w:t>
            </w:r>
          </w:p>
        </w:tc>
        <w:tc>
          <w:tcPr>
            <w:tcW w:type="dxa" w:w="3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Gradient palette defined by stops</w:t>
            </w:r>
          </w:p>
        </w:tc>
        <w:tc>
          <w:tcPr>
            <w:tcW w:type="dxa" w:w="3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color_palette</w:t>
            </w:r>
            <w:r>
              <w:rPr>
                <w:rFonts w:ascii="Crimson Pro" w:cs="Crimson Pro" w:eastAsia="Crimson Pro" w:hAnsi="Crimson Pro"/>
                <w:color w:val="111319"/>
                <w:sz w:val="18"/>
                <w:szCs w:val="18"/>
              </w:rPr>
              <w:t xml:space="preserve">, </w:t>
            </w:r>
            <w:r>
              <w:rPr>
                <w:rFonts w:ascii="Fira Code" w:cs="Fira Code" w:eastAsia="Fira Code" w:hAnsi="Fira Code"/>
                <w:color w:val="4D0008"/>
                <w:sz w:val="15"/>
                <w:szCs w:val="15"/>
              </w:rPr>
              <w:t xml:space="preserve">palette_stop</w:t>
            </w:r>
          </w:p>
        </w:tc>
      </w:tr>
      <w:tr>
        <w:trPr>
          <w:cantSplit/>
        </w:trPr>
        <w:tc>
          <w:tcPr>
            <w:tcW w:type="dxa" w:w="2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Inscribed (spectrum)</w:t>
            </w:r>
          </w:p>
        </w:tc>
        <w:tc>
          <w:tcPr>
            <w:tcW w:type="dxa" w:w="37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User-created palette</w:t>
            </w:r>
          </w:p>
        </w:tc>
        <w:tc>
          <w:tcPr>
            <w:tcW w:type="dxa" w:w="3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is_system = false</w:t>
            </w:r>
          </w:p>
        </w:tc>
      </w:tr>
      <w:tr>
        <w:trPr>
          <w:cantSplit/>
        </w:trPr>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Manifestation</w:t>
            </w:r>
          </w:p>
        </w:tc>
        <w:tc>
          <w:tcPr>
            <w:tcW w:type="dxa" w:w="3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Pairing of one artifact with one palette</w:t>
            </w:r>
          </w:p>
        </w:tc>
        <w:tc>
          <w:tcPr>
            <w:tcW w:type="dxa" w:w="3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rel_artifact_palette</w:t>
            </w:r>
          </w:p>
        </w:tc>
      </w:tr>
      <w:tr>
        <w:trPr>
          <w:cantSplit/>
        </w:trPr>
        <w:tc>
          <w:tcPr>
            <w:tcW w:type="dxa" w:w="2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Cipher Rune</w:t>
            </w:r>
          </w:p>
        </w:tc>
        <w:tc>
          <w:tcPr>
            <w:tcW w:type="dxa" w:w="37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Composite SHA-256 identifier of an artifact</w:t>
            </w:r>
          </w:p>
        </w:tc>
        <w:tc>
          <w:tcPr>
            <w:tcW w:type="dxa" w:w="3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artifact_hash</w:t>
            </w:r>
          </w:p>
        </w:tc>
      </w:tr>
      <w:tr>
        <w:trPr>
          <w:cantSplit/>
        </w:trPr>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Target Rune</w:t>
            </w:r>
          </w:p>
        </w:tc>
        <w:tc>
          <w:tcPr>
            <w:tcW w:type="dxa" w:w="3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Identifier that the enigma solution must have</w:t>
            </w:r>
          </w:p>
        </w:tc>
        <w:tc>
          <w:tcPr>
            <w:tcW w:type="dxa" w:w="3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enigma_quest.hint_img_hash</w:t>
            </w:r>
          </w:p>
        </w:tc>
      </w:tr>
      <w:tr>
        <w:trPr>
          <w:cantSplit/>
        </w:trPr>
        <w:tc>
          <w:tcPr>
            <w:tcW w:type="dxa" w:w="2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Secret Rune</w:t>
            </w:r>
          </w:p>
        </w:tc>
        <w:tc>
          <w:tcPr>
            <w:tcW w:type="dxa" w:w="37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SHA-512 proof of solution</w:t>
            </w:r>
          </w:p>
        </w:tc>
        <w:tc>
          <w:tcPr>
            <w:tcW w:type="dxa" w:w="3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enigma_quest.solution_hash</w:t>
            </w:r>
          </w:p>
        </w:tc>
      </w:tr>
      <w:tr>
        <w:trPr>
          <w:cantSplit/>
        </w:trPr>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Scrying Mirror</w:t>
            </w:r>
          </w:p>
        </w:tc>
        <w:tc>
          <w:tcPr>
            <w:tcW w:type="dxa" w:w="3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Shared canvas player for frames, palettes and comparison</w:t>
            </w:r>
          </w:p>
        </w:tc>
        <w:tc>
          <w:tcPr>
            <w:tcW w:type="dxa" w:w="3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scrying_mirror.ts</w:t>
            </w:r>
            <w:r>
              <w:rPr>
                <w:rFonts w:ascii="Crimson Pro" w:cs="Crimson Pro" w:eastAsia="Crimson Pro" w:hAnsi="Crimson Pro"/>
                <w:color w:val="111319"/>
                <w:sz w:val="18"/>
                <w:szCs w:val="18"/>
              </w:rPr>
              <w:t xml:space="preserve">, </w:t>
            </w:r>
            <w:r>
              <w:rPr>
                <w:rFonts w:ascii="Fira Code" w:cs="Fira Code" w:eastAsia="Fira Code" w:hAnsi="Fira Code"/>
                <w:color w:val="4D0008"/>
                <w:sz w:val="15"/>
                <w:szCs w:val="15"/>
              </w:rPr>
              <w:t xml:space="preserve">scrying_mirror.html</w:t>
            </w:r>
          </w:p>
        </w:tc>
      </w:tr>
      <w:tr>
        <w:trPr>
          <w:cantSplit/>
        </w:trPr>
        <w:tc>
          <w:tcPr>
            <w:tcW w:type="dxa" w:w="2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The Reliquary · Catalysts</w:t>
            </w:r>
          </w:p>
        </w:tc>
        <w:tc>
          <w:tcPr>
            <w:tcW w:type="dxa" w:w="37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The two Vault tabs: manifestations and source images</w:t>
            </w:r>
          </w:p>
        </w:tc>
        <w:tc>
          <w:tcPr>
            <w:tcW w:type="dxa" w:w="3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vault.html</w:t>
            </w:r>
            <w:r>
              <w:rPr>
                <w:rFonts w:ascii="Crimson Pro" w:cs="Crimson Pro" w:eastAsia="Crimson Pro" w:hAnsi="Crimson Pro"/>
                <w:color w:val="111319"/>
                <w:sz w:val="18"/>
                <w:szCs w:val="18"/>
              </w:rPr>
              <w:t xml:space="preserve">, </w:t>
            </w:r>
            <w:r>
              <w:rPr>
                <w:rFonts w:ascii="Fira Code" w:cs="Fira Code" w:eastAsia="Fira Code" w:hAnsi="Fira Code"/>
                <w:color w:val="4D0008"/>
                <w:sz w:val="15"/>
                <w:szCs w:val="15"/>
              </w:rPr>
              <w:t xml:space="preserve">vault.ts</w:t>
            </w:r>
          </w:p>
        </w:tc>
      </w:tr>
      <w:tr>
        <w:trPr>
          <w:cantSplit/>
        </w:trPr>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The Altar of Offering</w:t>
            </w:r>
          </w:p>
        </w:tc>
        <w:tc>
          <w:tcPr>
            <w:tcW w:type="dxa" w:w="3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Enigma panel that submits an artifact for verification</w:t>
            </w:r>
          </w:p>
        </w:tc>
        <w:tc>
          <w:tcPr>
            <w:tcW w:type="dxa" w:w="3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enigma22.html</w:t>
            </w:r>
          </w:p>
        </w:tc>
      </w:tr>
      <w:tr>
        <w:trPr>
          <w:cantSplit/>
        </w:trPr>
        <w:tc>
          <w:tcPr>
            <w:tcW w:type="dxa" w:w="2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Grimoire Inscription · Observations</w:t>
            </w:r>
          </w:p>
        </w:tc>
        <w:tc>
          <w:tcPr>
            <w:tcW w:type="dxa" w:w="37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Free-text notes (≤ 1 024 characters)</w:t>
            </w:r>
          </w:p>
        </w:tc>
        <w:tc>
          <w:tcPr>
            <w:tcW w:type="dxa" w:w="3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user_notes</w:t>
            </w:r>
          </w:p>
        </w:tc>
      </w:tr>
      <w:tr>
        <w:trPr>
          <w:cantSplit/>
        </w:trPr>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Branch</w:t>
            </w:r>
          </w:p>
        </w:tc>
        <w:tc>
          <w:tcPr>
            <w:tcW w:type="dxa" w:w="3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Derive a new artifact or palette from an existing one</w:t>
            </w:r>
          </w:p>
        </w:tc>
        <w:tc>
          <w:tcPr>
            <w:tcW w:type="dxa" w:w="3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?load=&lt;id&gt;</w:t>
            </w:r>
            <w:r>
              <w:rPr>
                <w:rFonts w:ascii="Crimson Pro" w:cs="Crimson Pro" w:eastAsia="Crimson Pro" w:hAnsi="Crimson Pro"/>
                <w:color w:val="111319"/>
                <w:sz w:val="18"/>
                <w:szCs w:val="18"/>
              </w:rPr>
              <w:t xml:space="preserve">, </w:t>
            </w:r>
            <w:r>
              <w:rPr>
                <w:rFonts w:ascii="Fira Code" w:cs="Fira Code" w:eastAsia="Fira Code" w:hAnsi="Fira Code"/>
                <w:color w:val="4D0008"/>
                <w:sz w:val="15"/>
                <w:szCs w:val="15"/>
              </w:rPr>
              <w:t xml:space="preserve">id_parent_artifact</w:t>
            </w:r>
          </w:p>
        </w:tc>
      </w:tr>
      <w:tr>
        <w:trPr>
          <w:cantSplit/>
        </w:trPr>
        <w:tc>
          <w:tcPr>
            <w:tcW w:type="dxa" w:w="2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Purge · Banish</w:t>
            </w:r>
          </w:p>
        </w:tc>
        <w:tc>
          <w:tcPr>
            <w:tcW w:type="dxa" w:w="37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Delete</w:t>
            </w:r>
          </w:p>
        </w:tc>
        <w:tc>
          <w:tcPr>
            <w:tcW w:type="dxa" w:w="3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DELETE …/delete/…</w:t>
            </w:r>
          </w:p>
        </w:tc>
      </w:tr>
      <w:tr>
        <w:trPr>
          <w:cantSplit/>
        </w:trPr>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The Cript</w:t>
            </w:r>
          </w:p>
        </w:tc>
        <w:tc>
          <w:tcPr>
            <w:tcW w:type="dxa" w:w="3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Catalysts with no derived artifacts (orphans)</w:t>
            </w:r>
          </w:p>
        </w:tc>
        <w:tc>
          <w:tcPr>
            <w:tcW w:type="dxa" w:w="3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GET /vault/api/cript</w:t>
            </w:r>
          </w:p>
        </w:tc>
      </w:tr>
      <w:tr>
        <w:trPr>
          <w:cantSplit/>
        </w:trPr>
        <w:tc>
          <w:tcPr>
            <w:tcW w:type="dxa" w:w="2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Lattice Sealed · Resonance Achieved</w:t>
            </w:r>
          </w:p>
        </w:tc>
        <w:tc>
          <w:tcPr>
            <w:tcW w:type="dxa" w:w="37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Enigma unsolved · solved</w:t>
            </w:r>
          </w:p>
        </w:tc>
        <w:tc>
          <w:tcPr>
            <w:tcW w:type="dxa" w:w="3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is_solved</w:t>
            </w:r>
          </w:p>
        </w:tc>
      </w:tr>
      <w:tr>
        <w:trPr>
          <w:cantSplit/>
        </w:trPr>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The Treasury</w:t>
            </w:r>
          </w:p>
        </w:tc>
        <w:tc>
          <w:tcPr>
            <w:tcW w:type="dxa" w:w="3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External form linked once the enigma is solved</w:t>
            </w:r>
          </w:p>
        </w:tc>
        <w:tc>
          <w:tcPr>
            <w:tcW w:type="dxa" w:w="3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#claim-treasure-btn</w:t>
            </w:r>
          </w:p>
        </w:tc>
      </w:tr>
      <w:tr>
        <w:trPr>
          <w:cantSplit/>
        </w:trPr>
        <w:tc>
          <w:tcPr>
            <w:tcW w:type="dxa" w:w="2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CUM22</w:t>
            </w:r>
          </w:p>
        </w:tc>
        <w:tc>
          <w:tcPr>
            <w:tcW w:type="dxa" w:w="37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Alias of the puzzle (from the Spanish </w:t>
            </w:r>
            <w:r>
              <w:rPr>
                <w:rFonts w:ascii="Crimson Pro" w:cs="Crimson Pro" w:eastAsia="Crimson Pro" w:hAnsi="Crimson Pro"/>
                <w:i/>
                <w:iCs/>
                <w:color w:val="111319"/>
                <w:sz w:val="18"/>
                <w:szCs w:val="18"/>
              </w:rPr>
              <w:t xml:space="preserve">cumpleaños</w:t>
            </w:r>
            <w:r>
              <w:rPr>
                <w:rFonts w:ascii="Crimson Pro" w:cs="Crimson Pro" w:eastAsia="Crimson Pro" w:hAnsi="Crimson Pro"/>
                <w:color w:val="111319"/>
                <w:sz w:val="18"/>
                <w:szCs w:val="18"/>
              </w:rPr>
              <w:t xml:space="preserve">, birthday, plus 22)</w:t>
            </w:r>
          </w:p>
        </w:tc>
        <w:tc>
          <w:tcPr>
            <w:tcW w:type="dxa" w:w="3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enigma_quest.alias</w:t>
            </w:r>
          </w:p>
        </w:tc>
      </w:tr>
    </w:tbl>
    <w:p>
      <w:pPr>
        <w:spacing w:after="140" w:before="0" w:line="200" w:lineRule="auto"/>
      </w:pPr>
    </w:p>
    <w:p>
      <w:pPr>
        <w:pStyle w:val="Heading2"/>
      </w:pPr>
      <w:r>
        <w:t xml:space="preserve">1.6  Acronyms</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0"/>
        <w:gridCol w:w="3580"/>
        <w:gridCol w:w="1100"/>
        <w:gridCol w:w="3580"/>
      </w:tblGrid>
      <w:tr>
        <w:trPr>
          <w:cantSplit/>
          <w:tblHeader/>
        </w:trPr>
        <w:tc>
          <w:tcPr>
            <w:tcW w:type="dxa" w:w="11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Term</w:t>
            </w:r>
          </w:p>
        </w:tc>
        <w:tc>
          <w:tcPr>
            <w:tcW w:type="dxa" w:w="358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Meaning</w:t>
            </w:r>
          </w:p>
        </w:tc>
        <w:tc>
          <w:tcPr>
            <w:tcW w:type="dxa" w:w="11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Term</w:t>
            </w:r>
          </w:p>
        </w:tc>
        <w:tc>
          <w:tcPr>
            <w:tcW w:type="dxa" w:w="358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Meaning</w:t>
            </w:r>
          </w:p>
        </w:tc>
      </w:tr>
      <w:tr>
        <w:trPr>
          <w:cantSplit/>
        </w:trPr>
        <w:tc>
          <w:tcPr>
            <w:tcW w:type="dxa" w:w="11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API</w:t>
            </w:r>
          </w:p>
        </w:tc>
        <w:tc>
          <w:tcPr>
            <w:tcW w:type="dxa" w:w="358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Application programming interface</w:t>
            </w:r>
          </w:p>
        </w:tc>
        <w:tc>
          <w:tcPr>
            <w:tcW w:type="dxa" w:w="11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ORM</w:t>
            </w:r>
          </w:p>
        </w:tc>
        <w:tc>
          <w:tcPr>
            <w:tcW w:type="dxa" w:w="358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Object-relational mapper</w:t>
            </w:r>
          </w:p>
        </w:tc>
      </w:tr>
      <w:tr>
        <w:trPr>
          <w:cantSplit/>
        </w:trPr>
        <w:tc>
          <w:tcPr>
            <w:tcW w:type="dxa" w:w="11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CDN</w:t>
            </w:r>
          </w:p>
        </w:tc>
        <w:tc>
          <w:tcPr>
            <w:tcW w:type="dxa" w:w="358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Content delivery network</w:t>
            </w:r>
          </w:p>
        </w:tc>
        <w:tc>
          <w:tcPr>
            <w:tcW w:type="dxa" w:w="11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PDE</w:t>
            </w:r>
          </w:p>
        </w:tc>
        <w:tc>
          <w:tcPr>
            <w:tcW w:type="dxa" w:w="358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Partial differential equation</w:t>
            </w:r>
          </w:p>
        </w:tc>
      </w:tr>
      <w:tr>
        <w:trPr>
          <w:cantSplit/>
        </w:trPr>
        <w:tc>
          <w:tcPr>
            <w:tcW w:type="dxa" w:w="11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CRUD</w:t>
            </w:r>
          </w:p>
        </w:tc>
        <w:tc>
          <w:tcPr>
            <w:tcW w:type="dxa" w:w="358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Create, read, update, delete</w:t>
            </w:r>
          </w:p>
        </w:tc>
        <w:tc>
          <w:tcPr>
            <w:tcW w:type="dxa" w:w="11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PK · FK · UK</w:t>
            </w:r>
          </w:p>
        </w:tc>
        <w:tc>
          <w:tcPr>
            <w:tcW w:type="dxa" w:w="358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Primary, foreign, unique key</w:t>
            </w:r>
          </w:p>
        </w:tc>
      </w:tr>
      <w:tr>
        <w:trPr>
          <w:cantSplit/>
        </w:trPr>
        <w:tc>
          <w:tcPr>
            <w:tcW w:type="dxa" w:w="11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ER</w:t>
            </w:r>
          </w:p>
        </w:tc>
        <w:tc>
          <w:tcPr>
            <w:tcW w:type="dxa" w:w="358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Entity–relationship</w:t>
            </w:r>
          </w:p>
        </w:tc>
        <w:tc>
          <w:tcPr>
            <w:tcW w:type="dxa" w:w="11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RNG</w:t>
            </w:r>
          </w:p>
        </w:tc>
        <w:tc>
          <w:tcPr>
            <w:tcW w:type="dxa" w:w="358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Random number generator</w:t>
            </w:r>
          </w:p>
        </w:tc>
      </w:tr>
      <w:tr>
        <w:trPr>
          <w:cantSplit/>
        </w:trPr>
        <w:tc>
          <w:tcPr>
            <w:tcW w:type="dxa" w:w="11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LUT</w:t>
            </w:r>
          </w:p>
        </w:tc>
        <w:tc>
          <w:tcPr>
            <w:tcW w:type="dxa" w:w="358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Look-up table (256 × RGB)</w:t>
            </w:r>
          </w:p>
        </w:tc>
        <w:tc>
          <w:tcPr>
            <w:tcW w:type="dxa" w:w="11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SHA</w:t>
            </w:r>
          </w:p>
        </w:tc>
        <w:tc>
          <w:tcPr>
            <w:tcW w:type="dxa" w:w="358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Secure Hash Algorithm</w:t>
            </w:r>
          </w:p>
        </w:tc>
      </w:tr>
      <w:tr>
        <w:trPr>
          <w:cantSplit/>
        </w:trPr>
        <w:tc>
          <w:tcPr>
            <w:tcW w:type="dxa" w:w="11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WAL</w:t>
            </w:r>
          </w:p>
        </w:tc>
        <w:tc>
          <w:tcPr>
            <w:tcW w:type="dxa" w:w="358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Write-ahead logging (SQLite)</w:t>
            </w:r>
          </w:p>
        </w:tc>
        <w:tc>
          <w:tcPr>
            <w:tcW w:type="dxa" w:w="11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WSGI</w:t>
            </w:r>
          </w:p>
        </w:tc>
        <w:tc>
          <w:tcPr>
            <w:tcW w:type="dxa" w:w="358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Web Server Gateway Interface</w:t>
            </w:r>
          </w:p>
        </w:tc>
      </w:tr>
    </w:tbl>
    <w:p>
      <w:pPr>
        <w:spacing w:after="140" w:before="0" w:line="200" w:lineRule="auto"/>
      </w:pPr>
    </w:p>
    <w:p>
      <w:pPr>
        <w:pStyle w:val="Heading2"/>
      </w:pPr>
      <w:r>
        <w:t xml:space="preserve">1.7  References</w:t>
      </w:r>
    </w:p>
    <w:p>
      <w:pPr>
        <w:pStyle w:val="ListParagraph"/>
        <w:numPr>
          <w:ilvl w:val="0"/>
          <w:numId w:val="3"/>
        </w:numPr>
        <w:spacing w:after="60" w:before="0" w:line="264" w:lineRule="auto"/>
      </w:pPr>
      <w:r>
        <w:rPr>
          <w:rFonts w:ascii="Crimson Pro" w:cs="Crimson Pro" w:eastAsia="Crimson Pro" w:hAnsi="Crimson Pro"/>
          <w:color w:val="111319"/>
          <w:sz w:val="22"/>
          <w:szCs w:val="22"/>
        </w:rPr>
        <w:t xml:space="preserve">Turing, A. M. (1952). The chemical basis of morphogenesis. </w:t>
      </w:r>
      <w:r>
        <w:rPr>
          <w:rFonts w:ascii="Crimson Pro" w:cs="Crimson Pro" w:eastAsia="Crimson Pro" w:hAnsi="Crimson Pro"/>
          <w:i/>
          <w:iCs/>
          <w:color w:val="111319"/>
          <w:sz w:val="22"/>
          <w:szCs w:val="22"/>
        </w:rPr>
        <w:t xml:space="preserve">Philosophical Transactions of the Royal Society of London B</w:t>
      </w:r>
      <w:r>
        <w:rPr>
          <w:rFonts w:ascii="Crimson Pro" w:cs="Crimson Pro" w:eastAsia="Crimson Pro" w:hAnsi="Crimson Pro"/>
          <w:color w:val="111319"/>
          <w:sz w:val="22"/>
          <w:szCs w:val="22"/>
        </w:rPr>
        <w:t xml:space="preserve">, 237(641), 37–72.</w:t>
      </w:r>
    </w:p>
    <w:p>
      <w:pPr>
        <w:pStyle w:val="ListParagraph"/>
        <w:numPr>
          <w:ilvl w:val="0"/>
          <w:numId w:val="3"/>
        </w:numPr>
        <w:spacing w:after="60" w:before="0" w:line="264" w:lineRule="auto"/>
      </w:pPr>
      <w:r>
        <w:rPr>
          <w:rFonts w:ascii="Crimson Pro" w:cs="Crimson Pro" w:eastAsia="Crimson Pro" w:hAnsi="Crimson Pro"/>
          <w:color w:val="111319"/>
          <w:sz w:val="22"/>
          <w:szCs w:val="22"/>
        </w:rPr>
        <w:t xml:space="preserve">Gray, P., &amp; Scott, S. K. (1984). Autocatalytic reactions in the isothermal, continuous stirred tank reactor: oscillations and instabilities in the system A + 2B → 3B; B → C. </w:t>
      </w:r>
      <w:r>
        <w:rPr>
          <w:rFonts w:ascii="Crimson Pro" w:cs="Crimson Pro" w:eastAsia="Crimson Pro" w:hAnsi="Crimson Pro"/>
          <w:i/>
          <w:iCs/>
          <w:color w:val="111319"/>
          <w:sz w:val="22"/>
          <w:szCs w:val="22"/>
        </w:rPr>
        <w:t xml:space="preserve">Chemical Engineering Science</w:t>
      </w:r>
      <w:r>
        <w:rPr>
          <w:rFonts w:ascii="Crimson Pro" w:cs="Crimson Pro" w:eastAsia="Crimson Pro" w:hAnsi="Crimson Pro"/>
          <w:color w:val="111319"/>
          <w:sz w:val="22"/>
          <w:szCs w:val="22"/>
        </w:rPr>
        <w:t xml:space="preserve">, 39(6), 1087–1097.</w:t>
      </w:r>
    </w:p>
    <w:p>
      <w:pPr>
        <w:pStyle w:val="ListParagraph"/>
        <w:numPr>
          <w:ilvl w:val="0"/>
          <w:numId w:val="3"/>
        </w:numPr>
        <w:spacing w:after="60" w:before="0" w:line="264" w:lineRule="auto"/>
      </w:pPr>
      <w:r>
        <w:rPr>
          <w:rFonts w:ascii="Crimson Pro" w:cs="Crimson Pro" w:eastAsia="Crimson Pro" w:hAnsi="Crimson Pro"/>
          <w:color w:val="111319"/>
          <w:sz w:val="22"/>
          <w:szCs w:val="22"/>
        </w:rPr>
        <w:t xml:space="preserve">Pearson, J. E. (1993). Complex patterns in a simple system. </w:t>
      </w:r>
      <w:r>
        <w:rPr>
          <w:rFonts w:ascii="Crimson Pro" w:cs="Crimson Pro" w:eastAsia="Crimson Pro" w:hAnsi="Crimson Pro"/>
          <w:i/>
          <w:iCs/>
          <w:color w:val="111319"/>
          <w:sz w:val="22"/>
          <w:szCs w:val="22"/>
        </w:rPr>
        <w:t xml:space="preserve">Science</w:t>
      </w:r>
      <w:r>
        <w:rPr>
          <w:rFonts w:ascii="Crimson Pro" w:cs="Crimson Pro" w:eastAsia="Crimson Pro" w:hAnsi="Crimson Pro"/>
          <w:color w:val="111319"/>
          <w:sz w:val="22"/>
          <w:szCs w:val="22"/>
        </w:rPr>
        <w:t xml:space="preserve">, 261(5118), 189–192.</w:t>
      </w:r>
    </w:p>
    <w:p>
      <w:pPr>
        <w:pStyle w:val="ListParagraph"/>
        <w:numPr>
          <w:ilvl w:val="0"/>
          <w:numId w:val="3"/>
        </w:numPr>
        <w:spacing w:after="60" w:before="0" w:line="264" w:lineRule="auto"/>
      </w:pPr>
      <w:r>
        <w:rPr>
          <w:rFonts w:ascii="Crimson Pro" w:cs="Crimson Pro" w:eastAsia="Crimson Pro" w:hAnsi="Crimson Pro"/>
          <w:color w:val="111319"/>
          <w:sz w:val="22"/>
          <w:szCs w:val="22"/>
        </w:rPr>
        <w:t xml:space="preserve">Sims, K. </w:t>
      </w:r>
      <w:r>
        <w:rPr>
          <w:rFonts w:ascii="Crimson Pro" w:cs="Crimson Pro" w:eastAsia="Crimson Pro" w:hAnsi="Crimson Pro"/>
          <w:i/>
          <w:iCs/>
          <w:color w:val="111319"/>
          <w:sz w:val="22"/>
          <w:szCs w:val="22"/>
        </w:rPr>
        <w:t xml:space="preserve">Reaction-Diffusion Tutorial</w:t>
      </w:r>
      <w:r>
        <w:rPr>
          <w:rFonts w:ascii="Crimson Pro" w:cs="Crimson Pro" w:eastAsia="Crimson Pro" w:hAnsi="Crimson Pro"/>
          <w:color w:val="111319"/>
          <w:sz w:val="22"/>
          <w:szCs w:val="22"/>
        </w:rPr>
        <w:t xml:space="preserve">. </w:t>
      </w:r>
      <w:hyperlink w:history="1" r:id="rIdjbdika1vtvb88egq808fb">
        <w:r>
          <w:rPr>
            <w:rFonts w:ascii="Crimson Pro" w:cs="Crimson Pro" w:eastAsia="Crimson Pro" w:hAnsi="Crimson Pro"/>
            <w:color w:val="800008"/>
            <w:sz w:val="22"/>
            <w:szCs w:val="22"/>
            <w:u w:val="single"/>
          </w:rPr>
          <w:t xml:space="preserve">karlsims.com/rd.html</w:t>
        </w:r>
      </w:hyperlink>
      <w:r>
        <w:rPr>
          <w:rFonts w:ascii="Crimson Pro" w:cs="Crimson Pro" w:eastAsia="Crimson Pro" w:hAnsi="Crimson Pro"/>
          <w:color w:val="111319"/>
          <w:sz w:val="22"/>
          <w:szCs w:val="22"/>
        </w:rPr>
        <w:t xml:space="preserve"> — source of the 3 × 3 Laplacian weights, Dᵤ = 1.0, Dᵥ = 0.5, Δt = 1.0 and the “coral growth” values F = 0.0545, k = 0.062 that Vespera uses for </w:t>
      </w:r>
      <w:r>
        <w:rPr>
          <w:rFonts w:ascii="Crimson Pro" w:cs="Crimson Pro" w:eastAsia="Crimson Pro" w:hAnsi="Crimson Pro"/>
          <w:b/>
          <w:bCs/>
          <w:smallCaps/>
          <w:color w:val="800008"/>
          <w:sz w:val="22"/>
          <w:szCs w:val="22"/>
        </w:rPr>
        <w:t xml:space="preserve">Carmilla's Labyrinth</w:t>
      </w:r>
      <w:r>
        <w:rPr>
          <w:rFonts w:ascii="Crimson Pro" w:cs="Crimson Pro" w:eastAsia="Crimson Pro" w:hAnsi="Crimson Pro"/>
          <w:color w:val="111319"/>
          <w:sz w:val="22"/>
          <w:szCs w:val="22"/>
        </w:rPr>
        <w:t xml:space="preserve">.</w:t>
      </w:r>
    </w:p>
    <w:p>
      <w:pPr>
        <w:pStyle w:val="ListParagraph"/>
        <w:numPr>
          <w:ilvl w:val="0"/>
          <w:numId w:val="3"/>
        </w:numPr>
        <w:spacing w:after="60" w:before="0" w:line="264" w:lineRule="auto"/>
      </w:pPr>
      <w:r>
        <w:rPr>
          <w:rFonts w:ascii="Crimson Pro" w:cs="Crimson Pro" w:eastAsia="Crimson Pro" w:hAnsi="Crimson Pro"/>
          <w:color w:val="111319"/>
          <w:sz w:val="22"/>
          <w:szCs w:val="22"/>
        </w:rPr>
        <w:t xml:space="preserve">Bridson, R., Hourihan, J., &amp; Nordenstam, M. (2007). Curl-noise for procedural fluid flow. </w:t>
      </w:r>
      <w:r>
        <w:rPr>
          <w:rFonts w:ascii="Crimson Pro" w:cs="Crimson Pro" w:eastAsia="Crimson Pro" w:hAnsi="Crimson Pro"/>
          <w:i/>
          <w:iCs/>
          <w:color w:val="111319"/>
          <w:sz w:val="22"/>
          <w:szCs w:val="22"/>
        </w:rPr>
        <w:t xml:space="preserve">ACM Transactions on Graphics</w:t>
      </w:r>
      <w:r>
        <w:rPr>
          <w:rFonts w:ascii="Crimson Pro" w:cs="Crimson Pro" w:eastAsia="Crimson Pro" w:hAnsi="Crimson Pro"/>
          <w:color w:val="111319"/>
          <w:sz w:val="22"/>
          <w:szCs w:val="22"/>
        </w:rPr>
        <w:t xml:space="preserve">, 26(3).</w:t>
      </w:r>
    </w:p>
    <w:p>
      <w:pPr>
        <w:pStyle w:val="ListParagraph"/>
        <w:numPr>
          <w:ilvl w:val="0"/>
          <w:numId w:val="3"/>
        </w:numPr>
        <w:spacing w:after="60" w:before="0" w:line="264" w:lineRule="auto"/>
      </w:pPr>
      <w:r>
        <w:rPr>
          <w:rFonts w:ascii="Crimson Pro" w:cs="Crimson Pro" w:eastAsia="Crimson Pro" w:hAnsi="Crimson Pro"/>
          <w:color w:val="111319"/>
          <w:sz w:val="22"/>
          <w:szCs w:val="22"/>
        </w:rPr>
        <w:t xml:space="preserve">Gustavson, S. (2005). </w:t>
      </w:r>
      <w:r>
        <w:rPr>
          <w:rFonts w:ascii="Crimson Pro" w:cs="Crimson Pro" w:eastAsia="Crimson Pro" w:hAnsi="Crimson Pro"/>
          <w:i/>
          <w:iCs/>
          <w:color w:val="111319"/>
          <w:sz w:val="22"/>
          <w:szCs w:val="22"/>
        </w:rPr>
        <w:t xml:space="preserve">Simplex noise demystified</w:t>
      </w:r>
      <w:r>
        <w:rPr>
          <w:rFonts w:ascii="Crimson Pro" w:cs="Crimson Pro" w:eastAsia="Crimson Pro" w:hAnsi="Crimson Pro"/>
          <w:color w:val="111319"/>
          <w:sz w:val="22"/>
          <w:szCs w:val="22"/>
        </w:rPr>
        <w:t xml:space="preserve">. Linköping University.</w:t>
      </w:r>
    </w:p>
    <w:p>
      <w:pPr>
        <w:pStyle w:val="ListParagraph"/>
        <w:numPr>
          <w:ilvl w:val="0"/>
          <w:numId w:val="3"/>
        </w:numPr>
        <w:spacing w:after="60" w:before="0" w:line="264" w:lineRule="auto"/>
      </w:pPr>
      <w:r>
        <w:rPr>
          <w:rFonts w:ascii="Crimson Pro" w:cs="Crimson Pro" w:eastAsia="Crimson Pro" w:hAnsi="Crimson Pro"/>
          <w:color w:val="111319"/>
          <w:sz w:val="22"/>
          <w:szCs w:val="22"/>
        </w:rPr>
        <w:t xml:space="preserve">Catmull, E., &amp; Rom, R. (1974). A class of local interpolating splines. In </w:t>
      </w:r>
      <w:r>
        <w:rPr>
          <w:rFonts w:ascii="Crimson Pro" w:cs="Crimson Pro" w:eastAsia="Crimson Pro" w:hAnsi="Crimson Pro"/>
          <w:i/>
          <w:iCs/>
          <w:color w:val="111319"/>
          <w:sz w:val="22"/>
          <w:szCs w:val="22"/>
        </w:rPr>
        <w:t xml:space="preserve">Computer Aided Geometric Design</w:t>
      </w:r>
      <w:r>
        <w:rPr>
          <w:rFonts w:ascii="Crimson Pro" w:cs="Crimson Pro" w:eastAsia="Crimson Pro" w:hAnsi="Crimson Pro"/>
          <w:color w:val="111319"/>
          <w:sz w:val="22"/>
          <w:szCs w:val="22"/>
        </w:rPr>
        <w:t xml:space="preserve"> (pp. 317–326). Academic Press.</w:t>
      </w:r>
    </w:p>
    <w:p>
      <w:pPr>
        <w:pStyle w:val="ListParagraph"/>
        <w:numPr>
          <w:ilvl w:val="0"/>
          <w:numId w:val="3"/>
        </w:numPr>
        <w:spacing w:after="60" w:before="0" w:line="264" w:lineRule="auto"/>
      </w:pPr>
      <w:r>
        <w:rPr>
          <w:rFonts w:ascii="Crimson Pro" w:cs="Crimson Pro" w:eastAsia="Crimson Pro" w:hAnsi="Crimson Pro"/>
          <w:color w:val="111319"/>
          <w:sz w:val="22"/>
          <w:szCs w:val="22"/>
        </w:rPr>
        <w:t xml:space="preserve">IEEE Std 1016-2009, </w:t>
      </w:r>
      <w:r>
        <w:rPr>
          <w:rFonts w:ascii="Crimson Pro" w:cs="Crimson Pro" w:eastAsia="Crimson Pro" w:hAnsi="Crimson Pro"/>
          <w:i/>
          <w:iCs/>
          <w:color w:val="111319"/>
          <w:sz w:val="22"/>
          <w:szCs w:val="22"/>
        </w:rPr>
        <w:t xml:space="preserve">Systems Design — Software Design Descriptions</w:t>
      </w:r>
      <w:r>
        <w:rPr>
          <w:rFonts w:ascii="Crimson Pro" w:cs="Crimson Pro" w:eastAsia="Crimson Pro" w:hAnsi="Crimson Pro"/>
          <w:color w:val="111319"/>
          <w:sz w:val="22"/>
          <w:szCs w:val="22"/>
        </w:rPr>
        <w:t xml:space="preserve">; ISO/IEC/IEEE 29148:2018, </w:t>
      </w:r>
      <w:r>
        <w:rPr>
          <w:rFonts w:ascii="Crimson Pro" w:cs="Crimson Pro" w:eastAsia="Crimson Pro" w:hAnsi="Crimson Pro"/>
          <w:i/>
          <w:iCs/>
          <w:color w:val="111319"/>
          <w:sz w:val="22"/>
          <w:szCs w:val="22"/>
        </w:rPr>
        <w:t xml:space="preserve">Requirements engineering</w:t>
      </w:r>
      <w:r>
        <w:rPr>
          <w:rFonts w:ascii="Crimson Pro" w:cs="Crimson Pro" w:eastAsia="Crimson Pro" w:hAnsi="Crimson Pro"/>
          <w:color w:val="111319"/>
          <w:sz w:val="22"/>
          <w:szCs w:val="22"/>
        </w:rPr>
        <w:t xml:space="preserve">.</w:t>
      </w:r>
    </w:p>
    <w:p>
      <w:pPr>
        <w:pStyle w:val="ListParagraph"/>
        <w:numPr>
          <w:ilvl w:val="0"/>
          <w:numId w:val="3"/>
        </w:numPr>
        <w:spacing w:after="60" w:before="0" w:line="264" w:lineRule="auto"/>
      </w:pPr>
      <w:r>
        <w:rPr>
          <w:rFonts w:ascii="Crimson Pro" w:cs="Crimson Pro" w:eastAsia="Crimson Pro" w:hAnsi="Crimson Pro"/>
          <w:color w:val="111319"/>
          <w:sz w:val="22"/>
          <w:szCs w:val="22"/>
        </w:rPr>
        <w:t xml:space="preserve">Brown, S. </w:t>
      </w:r>
      <w:r>
        <w:rPr>
          <w:rFonts w:ascii="Crimson Pro" w:cs="Crimson Pro" w:eastAsia="Crimson Pro" w:hAnsi="Crimson Pro"/>
          <w:i/>
          <w:iCs/>
          <w:color w:val="111319"/>
          <w:sz w:val="22"/>
          <w:szCs w:val="22"/>
        </w:rPr>
        <w:t xml:space="preserve">The C4 model for visualising software architecture</w:t>
      </w:r>
      <w:r>
        <w:rPr>
          <w:rFonts w:ascii="Crimson Pro" w:cs="Crimson Pro" w:eastAsia="Crimson Pro" w:hAnsi="Crimson Pro"/>
          <w:color w:val="111319"/>
          <w:sz w:val="22"/>
          <w:szCs w:val="22"/>
        </w:rPr>
        <w:t xml:space="preserve">. </w:t>
      </w:r>
      <w:hyperlink w:history="1" r:id="rId_v6gnaid7ha5hy5boplya">
        <w:r>
          <w:rPr>
            <w:rFonts w:ascii="Crimson Pro" w:cs="Crimson Pro" w:eastAsia="Crimson Pro" w:hAnsi="Crimson Pro"/>
            <w:color w:val="800008"/>
            <w:sz w:val="22"/>
            <w:szCs w:val="22"/>
            <w:u w:val="single"/>
          </w:rPr>
          <w:t xml:space="preserve">c4model.com</w:t>
        </w:r>
      </w:hyperlink>
      <w:r>
        <w:rPr>
          <w:rFonts w:ascii="Crimson Pro" w:cs="Crimson Pro" w:eastAsia="Crimson Pro" w:hAnsi="Crimson Pro"/>
          <w:color w:val="111319"/>
          <w:sz w:val="22"/>
          <w:szCs w:val="22"/>
        </w:rPr>
        <w:t xml:space="preserve">.</w:t>
      </w:r>
    </w:p>
    <w:p>
      <w:pPr>
        <w:pStyle w:val="ListParagraph"/>
        <w:numPr>
          <w:ilvl w:val="0"/>
          <w:numId w:val="3"/>
        </w:numPr>
        <w:spacing w:after="140" w:before="0" w:line="264" w:lineRule="auto"/>
      </w:pPr>
      <w:r>
        <w:rPr>
          <w:rFonts w:ascii="Crimson Pro" w:cs="Crimson Pro" w:eastAsia="Crimson Pro" w:hAnsi="Crimson Pro"/>
          <w:color w:val="111319"/>
          <w:sz w:val="22"/>
          <w:szCs w:val="22"/>
        </w:rPr>
        <w:t xml:space="preserve">Flask, SQLAlchemy, SQLite, NumPy, SciPy and Pillow official documentation, versions as pinned in </w:t>
      </w:r>
      <w:r>
        <w:rPr>
          <w:rFonts w:ascii="Fira Code" w:cs="Fira Code" w:eastAsia="Fira Code" w:hAnsi="Fira Code"/>
          <w:color w:val="4D0008"/>
          <w:sz w:val="18"/>
          <w:szCs w:val="18"/>
        </w:rPr>
        <w:t xml:space="preserve">requirements.txt</w:t>
      </w:r>
      <w:r>
        <w:rPr>
          <w:rFonts w:ascii="Crimson Pro" w:cs="Crimson Pro" w:eastAsia="Crimson Pro" w:hAnsi="Crimson Pro"/>
          <w:color w:val="111319"/>
          <w:sz w:val="22"/>
          <w:szCs w:val="22"/>
        </w:rPr>
        <w:t xml:space="preserve">.</w:t>
      </w:r>
    </w:p>
    <w:p>
      <w:pPr>
        <w:pStyle w:val="Heading1"/>
      </w:pPr>
      <w:r>
        <w:t xml:space="preserve">2  System overview</w:t>
      </w:r>
    </w:p>
    <w:p>
      <w:pPr>
        <w:pStyle w:val="Heading2"/>
      </w:pPr>
      <w:r>
        <w:t xml:space="preserve">2.1  Background and motivation</w:t>
      </w:r>
    </w:p>
    <w:p>
      <w:pPr>
        <w:spacing w:after="120" w:before="0" w:line="276" w:lineRule="auto"/>
        <w:jc w:val="left"/>
      </w:pPr>
      <w:r>
        <w:rPr>
          <w:rFonts w:ascii="Crimson Pro" w:cs="Crimson Pro" w:eastAsia="Crimson Pro" w:hAnsi="Crimson Pro"/>
          <w:color w:val="111319"/>
          <w:sz w:val="22"/>
          <w:szCs w:val="22"/>
        </w:rPr>
        <w:t xml:space="preserve">Vespera was written in 32 days, between 29 August and 29 September 2026, as a birthday gift. Its premise is that a photograph that means something to one person can be transformed into a pattern that only that person can trace back to its origin. The author had worked with diffusive systems before and chose the Gray-Scott model because a single photograph, a handful of coefficients and a fixed random seed fully determine the result.</w:t>
      </w:r>
    </w:p>
    <w:p>
      <w:pPr>
        <w:spacing w:after="120" w:before="0" w:line="276" w:lineRule="auto"/>
        <w:jc w:val="left"/>
      </w:pPr>
      <w:r>
        <w:rPr>
          <w:rFonts w:ascii="Crimson Pro" w:cs="Crimson Pro" w:eastAsia="Crimson Pro" w:hAnsi="Crimson Pro"/>
          <w:color w:val="111319"/>
          <w:sz w:val="22"/>
          <w:szCs w:val="22"/>
        </w:rPr>
        <w:t xml:space="preserve">That determinism is what makes the puzzle possible. The Enigma publishes a pattern, the formula that produced it and the identifier of the artifact. The player can only produce an artifact with that identifier by feeding the exact original file through the exact formula. The rest of the application (palettes, archive, lineage) grew around that core into a small creative tool in its own right.</w:t>
      </w:r>
    </w:p>
    <w:p>
      <w:pPr>
        <w:pStyle w:val="Heading2"/>
      </w:pPr>
      <w:r>
        <w:t xml:space="preserve">2.2  Product functions</w:t>
      </w:r>
    </w:p>
    <w:p>
      <w:pPr>
        <w:keepNext/>
        <w:spacing w:after="80" w:before="120"/>
      </w:pPr>
      <w:r>
        <w:rPr>
          <w:rFonts w:ascii="Crimson Pro" w:cs="Crimson Pro" w:eastAsia="Crimson Pro" w:hAnsi="Crimson Pro"/>
          <w:b/>
          <w:bCs/>
          <w:color w:val="4D0008"/>
          <w:sz w:val="19"/>
          <w:szCs w:val="19"/>
        </w:rPr>
        <w:t xml:space="preserve">Table 3</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Functional summary by module</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1900"/>
        <w:gridCol w:w="5760"/>
      </w:tblGrid>
      <w:tr>
        <w:trPr>
          <w:cantSplit/>
          <w:tblHeader/>
        </w:trPr>
        <w:tc>
          <w:tcPr>
            <w:tcW w:type="dxa" w:w="17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Module</w:t>
            </w:r>
          </w:p>
        </w:tc>
        <w:tc>
          <w:tcPr>
            <w:tcW w:type="dxa" w:w="19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Route</w:t>
            </w:r>
          </w:p>
        </w:tc>
        <w:tc>
          <w:tcPr>
            <w:tcW w:type="dxa" w:w="57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Main capabilities</w:t>
            </w:r>
          </w:p>
        </w:tc>
      </w:tr>
      <w:tr>
        <w:trPr>
          <w:cantSplit/>
        </w:trPr>
        <w:tc>
          <w:tcPr>
            <w:tcW w:type="dxa" w:w="1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b/>
                <w:bCs/>
                <w:smallCaps/>
                <w:color w:val="800008"/>
                <w:sz w:val="18"/>
                <w:szCs w:val="18"/>
              </w:rPr>
              <w:t xml:space="preserve">The Enigma</w:t>
            </w:r>
          </w:p>
        </w:tc>
        <w:tc>
          <w:tcPr>
            <w:tcW w:type="dxa" w:w="1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/enigma/22</w:t>
            </w:r>
          </w:p>
        </w:tc>
        <w:tc>
          <w:tcPr>
            <w:tcW w:type="dxa" w:w="57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Shows the hint pattern, its formula and Target Rune; searches sealed artifacts; verifies an offered artifact; reveals the Secret Rune and The Treasury link.</w:t>
            </w:r>
          </w:p>
        </w:tc>
      </w:tr>
      <w:tr>
        <w:trPr>
          <w:cantSplit/>
        </w:trPr>
        <w:tc>
          <w:tcPr>
            <w:tcW w:type="dxa" w:w="17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b/>
                <w:bCs/>
                <w:smallCaps/>
                <w:color w:val="800008"/>
                <w:sz w:val="18"/>
                <w:szCs w:val="18"/>
              </w:rPr>
              <w:t xml:space="preserve">The Studio</w:t>
            </w:r>
          </w:p>
        </w:tc>
        <w:tc>
          <w:tcPr>
            <w:tcW w:type="dxa" w:w="1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/studio/</w:t>
            </w:r>
          </w:p>
        </w:tc>
        <w:tc>
          <w:tcPr>
            <w:tcW w:type="dxa" w:w="57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Uploads a catalyst; selects a preset or custom coefficients; runs the simulation; plays back about 58 frames with any palette; compares with the enigma; seals the artifact; rehydrates an artifact for branching.</w:t>
            </w:r>
          </w:p>
        </w:tc>
      </w:tr>
      <w:tr>
        <w:trPr>
          <w:cantSplit/>
        </w:trPr>
        <w:tc>
          <w:tcPr>
            <w:tcW w:type="dxa" w:w="1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b/>
                <w:bCs/>
                <w:smallCaps/>
                <w:color w:val="800008"/>
                <w:sz w:val="18"/>
                <w:szCs w:val="18"/>
              </w:rPr>
              <w:t xml:space="preserve">The Vault</w:t>
            </w:r>
          </w:p>
        </w:tc>
        <w:tc>
          <w:tcPr>
            <w:tcW w:type="dxa" w:w="1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/vault/</w:t>
            </w:r>
          </w:p>
        </w:tc>
        <w:tc>
          <w:tcPr>
            <w:tcW w:type="dxa" w:w="57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Paginated gallery of manifestations with search, filters, sorting, favorites and a monochrome view; inspector with playback and provenance; rename, notes, download, purge, branch; catalyst catalog with orphan handling.</w:t>
            </w:r>
          </w:p>
        </w:tc>
      </w:tr>
      <w:tr>
        <w:trPr>
          <w:cantSplit/>
        </w:trPr>
        <w:tc>
          <w:tcPr>
            <w:tcW w:type="dxa" w:w="17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b/>
                <w:bCs/>
                <w:smallCaps/>
                <w:color w:val="800008"/>
                <w:sz w:val="18"/>
                <w:szCs w:val="18"/>
              </w:rPr>
              <w:t xml:space="preserve">The Compendium</w:t>
            </w:r>
          </w:p>
        </w:tc>
        <w:tc>
          <w:tcPr>
            <w:tcW w:type="dxa" w:w="1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/spectra/compendium/</w:t>
            </w:r>
          </w:p>
        </w:tc>
        <w:tc>
          <w:tcPr>
            <w:tcW w:type="dxa" w:w="57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Palette catalog with filter and sort; gradient editor with draggable stops and modifiers (Invert, Distribute, Cycle); live preview; create, edit, branch, favorite and delete palettes.</w:t>
            </w:r>
          </w:p>
        </w:tc>
      </w:tr>
      <w:tr>
        <w:trPr>
          <w:cantSplit/>
        </w:trPr>
        <w:tc>
          <w:tcPr>
            <w:tcW w:type="dxa" w:w="1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Shell</w:t>
            </w:r>
          </w:p>
        </w:tc>
        <w:tc>
          <w:tcPr>
            <w:tcW w:type="dxa" w:w="1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all pages</w:t>
            </w:r>
          </w:p>
        </w:tc>
        <w:tc>
          <w:tcPr>
            <w:tcW w:type="dxa" w:w="57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Navigation bar, animated smoke background with a persisted on/off toggle, alert and confirmation dialogs, loading overlay, and the </w:t>
            </w:r>
            <w:r>
              <w:rPr>
                <w:rFonts w:ascii="Fira Code" w:cs="Fira Code" w:eastAsia="Fira Code" w:hAnsi="Fira Code"/>
                <w:color w:val="4D0008"/>
                <w:sz w:val="16"/>
                <w:szCs w:val="16"/>
              </w:rPr>
              <w:t xml:space="preserve">/empty</w:t>
            </w:r>
            <w:r>
              <w:rPr>
                <w:rFonts w:ascii="Crimson Pro" w:cs="Crimson Pro" w:eastAsia="Crimson Pro" w:hAnsi="Crimson Pro"/>
                <w:color w:val="111319"/>
                <w:sz w:val="18"/>
                <w:szCs w:val="18"/>
              </w:rPr>
              <w:t xml:space="preserve"> easter egg.</w:t>
            </w:r>
          </w:p>
        </w:tc>
      </w:tr>
    </w:tbl>
    <w:p>
      <w:pPr>
        <w:spacing w:after="140" w:before="0" w:line="200" w:lineRule="auto"/>
      </w:pPr>
    </w:p>
    <w:p>
      <w:pPr>
        <w:pStyle w:val="Heading2"/>
      </w:pPr>
      <w:r>
        <w:t xml:space="preserve">2.3  Stakeholders and actors</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3900"/>
        <w:gridCol w:w="3460"/>
      </w:tblGrid>
      <w:tr>
        <w:trPr>
          <w:cantSplit/>
          <w:tblHeader/>
        </w:trPr>
        <w:tc>
          <w:tcPr>
            <w:tcW w:type="dxa" w:w="20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Actor</w:t>
            </w:r>
          </w:p>
        </w:tc>
        <w:tc>
          <w:tcPr>
            <w:tcW w:type="dxa" w:w="39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Description</w:t>
            </w:r>
          </w:p>
        </w:tc>
        <w:tc>
          <w:tcPr>
            <w:tcW w:type="dxa" w:w="34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Goals</w:t>
            </w:r>
          </w:p>
        </w:tc>
      </w:tr>
      <w:tr>
        <w:trPr>
          <w:cantSplit/>
        </w:trPr>
        <w:tc>
          <w:tcPr>
            <w:tcW w:type="dxa" w:w="2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Player</w:t>
            </w:r>
          </w:p>
        </w:tc>
        <w:tc>
          <w:tcPr>
            <w:tcW w:type="dxa" w:w="3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The gift recipient or any user running Vespera locally</w:t>
            </w:r>
          </w:p>
        </w:tc>
        <w:tc>
          <w:tcPr>
            <w:tcW w:type="dxa" w:w="34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Create and curate patterns; solve The Enigma</w:t>
            </w:r>
          </w:p>
        </w:tc>
      </w:tr>
      <w:tr>
        <w:trPr>
          <w:cantSplit/>
        </w:trPr>
        <w:tc>
          <w:tcPr>
            <w:tcW w:type="dxa" w:w="2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Author / maintainer</w:t>
            </w:r>
          </w:p>
        </w:tc>
        <w:tc>
          <w:tcPr>
            <w:tcW w:type="dxa" w:w="3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Wrote the system; seeds the enigma and presets</w:t>
            </w:r>
          </w:p>
        </w:tc>
        <w:tc>
          <w:tcPr>
            <w:tcW w:type="dxa" w:w="34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Correctness of the puzzle; maintainability; future collaboration</w:t>
            </w:r>
          </w:p>
        </w:tc>
      </w:tr>
      <w:tr>
        <w:trPr>
          <w:cantSplit/>
        </w:trPr>
        <w:tc>
          <w:tcPr>
            <w:tcW w:type="dxa" w:w="2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Contributor</w:t>
            </w:r>
          </w:p>
        </w:tc>
        <w:tc>
          <w:tcPr>
            <w:tcW w:type="dxa" w:w="3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Collaborator invited to the repository</w:t>
            </w:r>
          </w:p>
        </w:tc>
        <w:tc>
          <w:tcPr>
            <w:tcW w:type="dxa" w:w="34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Understand the architecture; add features through branches or pull requests</w:t>
            </w:r>
          </w:p>
        </w:tc>
      </w:tr>
    </w:tbl>
    <w:p>
      <w:pPr>
        <w:spacing w:after="140" w:before="0" w:line="200" w:lineRule="auto"/>
      </w:pPr>
    </w:p>
    <w:p>
      <w:pPr>
        <w:pStyle w:val="Heading2"/>
      </w:pPr>
      <w:r>
        <w:t xml:space="preserve">2.4  Operating environment</w:t>
      </w:r>
    </w:p>
    <w:p>
      <w:pPr>
        <w:pStyle w:val="ListParagraph"/>
        <w:numPr>
          <w:ilvl w:val="0"/>
          <w:numId w:val="2"/>
        </w:numPr>
        <w:spacing w:after="60" w:before="0" w:line="264" w:lineRule="auto"/>
      </w:pPr>
      <w:r>
        <w:rPr>
          <w:rFonts w:ascii="Crimson Pro" w:cs="Crimson Pro" w:eastAsia="Crimson Pro" w:hAnsi="Crimson Pro"/>
          <w:b/>
          <w:bCs/>
          <w:color w:val="111319"/>
          <w:sz w:val="22"/>
          <w:szCs w:val="22"/>
        </w:rPr>
        <w:t xml:space="preserve">Server:</w:t>
      </w:r>
      <w:r>
        <w:rPr>
          <w:rFonts w:ascii="Crimson Pro" w:cs="Crimson Pro" w:eastAsia="Crimson Pro" w:hAnsi="Crimson Pro"/>
          <w:color w:val="111319"/>
          <w:sz w:val="22"/>
          <w:szCs w:val="22"/>
        </w:rPr>
        <w:t xml:space="preserve"> CPython 3.14.3 or later, the version the author developed on and recommends, with the pinned packages of </w:t>
      </w:r>
      <w:r>
        <w:rPr>
          <w:rFonts w:ascii="Fira Code" w:cs="Fira Code" w:eastAsia="Fira Code" w:hAnsi="Fira Code"/>
          <w:color w:val="4D0008"/>
          <w:sz w:val="18"/>
          <w:szCs w:val="18"/>
        </w:rPr>
        <w:t xml:space="preserve">requirements.txt</w:t>
      </w:r>
      <w:r>
        <w:rPr>
          <w:rFonts w:ascii="Crimson Pro" w:cs="Crimson Pro" w:eastAsia="Crimson Pro" w:hAnsi="Crimson Pro"/>
          <w:color w:val="111319"/>
          <w:sz w:val="22"/>
          <w:szCs w:val="22"/>
        </w:rPr>
        <w:t xml:space="preserve">.</w:t>
      </w:r>
    </w:p>
    <w:p>
      <w:pPr>
        <w:pStyle w:val="ListParagraph"/>
        <w:numPr>
          <w:ilvl w:val="0"/>
          <w:numId w:val="2"/>
        </w:numPr>
        <w:spacing w:after="60" w:before="0" w:line="264" w:lineRule="auto"/>
      </w:pPr>
      <w:r>
        <w:rPr>
          <w:rFonts w:ascii="Crimson Pro" w:cs="Crimson Pro" w:eastAsia="Crimson Pro" w:hAnsi="Crimson Pro"/>
          <w:b/>
          <w:bCs/>
          <w:color w:val="111319"/>
          <w:sz w:val="22"/>
          <w:szCs w:val="22"/>
        </w:rPr>
        <w:t xml:space="preserve">Client:</w:t>
      </w:r>
      <w:r>
        <w:rPr>
          <w:rFonts w:ascii="Crimson Pro" w:cs="Crimson Pro" w:eastAsia="Crimson Pro" w:hAnsi="Crimson Pro"/>
          <w:color w:val="111319"/>
          <w:sz w:val="22"/>
          <w:szCs w:val="22"/>
        </w:rPr>
        <w:t xml:space="preserve"> a current browser with ES2022 modules, Canvas 2D and </w:t>
      </w:r>
      <w:r>
        <w:rPr>
          <w:rFonts w:ascii="Fira Code" w:cs="Fira Code" w:eastAsia="Fira Code" w:hAnsi="Fira Code"/>
          <w:color w:val="4D0008"/>
          <w:sz w:val="18"/>
          <w:szCs w:val="18"/>
        </w:rPr>
        <w:t xml:space="preserve">localStorage</w:t>
      </w:r>
      <w:r>
        <w:rPr>
          <w:rFonts w:ascii="Crimson Pro" w:cs="Crimson Pro" w:eastAsia="Crimson Pro" w:hAnsi="Crimson Pro"/>
          <w:color w:val="111319"/>
          <w:sz w:val="22"/>
          <w:szCs w:val="22"/>
        </w:rPr>
        <w:t xml:space="preserve">. The author tested with Firefox.</w:t>
      </w:r>
    </w:p>
    <w:p>
      <w:pPr>
        <w:pStyle w:val="ListParagraph"/>
        <w:numPr>
          <w:ilvl w:val="0"/>
          <w:numId w:val="2"/>
        </w:numPr>
        <w:spacing w:after="60" w:before="0" w:line="264" w:lineRule="auto"/>
      </w:pPr>
      <w:r>
        <w:rPr>
          <w:rFonts w:ascii="Crimson Pro" w:cs="Crimson Pro" w:eastAsia="Crimson Pro" w:hAnsi="Crimson Pro"/>
          <w:b/>
          <w:bCs/>
          <w:color w:val="111319"/>
          <w:sz w:val="22"/>
          <w:szCs w:val="22"/>
        </w:rPr>
        <w:t xml:space="preserve">Network:</w:t>
      </w:r>
      <w:r>
        <w:rPr>
          <w:rFonts w:ascii="Crimson Pro" w:cs="Crimson Pro" w:eastAsia="Crimson Pro" w:hAnsi="Crimson Pro"/>
          <w:color w:val="111319"/>
          <w:sz w:val="22"/>
          <w:szCs w:val="22"/>
        </w:rPr>
        <w:t xml:space="preserve"> the browser loads Tailwind (Play CDN), Google Fonts and Font Awesome from public CDNs; without internet access the application works but renders without styles, fonts and icons.</w:t>
      </w:r>
    </w:p>
    <w:p>
      <w:pPr>
        <w:pStyle w:val="ListParagraph"/>
        <w:numPr>
          <w:ilvl w:val="0"/>
          <w:numId w:val="2"/>
        </w:numPr>
        <w:spacing w:after="140" w:before="0" w:line="264" w:lineRule="auto"/>
      </w:pPr>
      <w:r>
        <w:rPr>
          <w:rFonts w:ascii="Crimson Pro" w:cs="Crimson Pro" w:eastAsia="Crimson Pro" w:hAnsi="Crimson Pro"/>
          <w:b/>
          <w:bCs/>
          <w:color w:val="111319"/>
          <w:sz w:val="22"/>
          <w:szCs w:val="22"/>
        </w:rPr>
        <w:t xml:space="preserve">Storage:</w:t>
      </w:r>
      <w:r>
        <w:rPr>
          <w:rFonts w:ascii="Crimson Pro" w:cs="Crimson Pro" w:eastAsia="Crimson Pro" w:hAnsi="Crimson Pro"/>
          <w:color w:val="111319"/>
          <w:sz w:val="22"/>
          <w:szCs w:val="22"/>
        </w:rPr>
        <w:t xml:space="preserve"> a writable </w:t>
      </w:r>
      <w:r>
        <w:rPr>
          <w:rFonts w:ascii="Fira Code" w:cs="Fira Code" w:eastAsia="Fira Code" w:hAnsi="Fira Code"/>
          <w:color w:val="4D0008"/>
          <w:sz w:val="18"/>
          <w:szCs w:val="18"/>
        </w:rPr>
        <w:t xml:space="preserve">data/</w:t>
      </w:r>
      <w:r>
        <w:rPr>
          <w:rFonts w:ascii="Crimson Pro" w:cs="Crimson Pro" w:eastAsia="Crimson Pro" w:hAnsi="Crimson Pro"/>
          <w:color w:val="111319"/>
          <w:sz w:val="22"/>
          <w:szCs w:val="22"/>
        </w:rPr>
        <w:t xml:space="preserve"> directory beside the code for the database and images.</w:t>
      </w:r>
    </w:p>
    <w:p>
      <w:pPr>
        <w:pStyle w:val="Heading2"/>
      </w:pPr>
      <w:r>
        <w:t xml:space="preserve">2.5  Design and implementation constraints</w:t>
      </w:r>
    </w:p>
    <w:p>
      <w:pPr>
        <w:pStyle w:val="ListParagraph"/>
        <w:numPr>
          <w:ilvl w:val="0"/>
          <w:numId w:val="2"/>
        </w:numPr>
        <w:spacing w:after="60" w:before="0" w:line="264" w:lineRule="auto"/>
      </w:pPr>
      <w:r>
        <w:rPr>
          <w:rFonts w:ascii="Crimson Pro" w:cs="Crimson Pro" w:eastAsia="Crimson Pro" w:hAnsi="Crimson Pro"/>
          <w:color w:val="111319"/>
          <w:sz w:val="22"/>
          <w:szCs w:val="22"/>
        </w:rPr>
        <w:t xml:space="preserve">Single user, single process, local machine. There is no authentication or authorization layer.</w:t>
      </w:r>
    </w:p>
    <w:p>
      <w:pPr>
        <w:pStyle w:val="ListParagraph"/>
        <w:numPr>
          <w:ilvl w:val="0"/>
          <w:numId w:val="2"/>
        </w:numPr>
        <w:spacing w:after="60" w:before="0" w:line="264" w:lineRule="auto"/>
      </w:pPr>
      <w:r>
        <w:rPr>
          <w:rFonts w:ascii="Crimson Pro" w:cs="Crimson Pro" w:eastAsia="Crimson Pro" w:hAnsi="Crimson Pro"/>
          <w:color w:val="111319"/>
          <w:sz w:val="22"/>
          <w:szCs w:val="22"/>
        </w:rPr>
        <w:t xml:space="preserve">The random seed of the simulation is fixed at </w:t>
      </w:r>
      <w:r>
        <w:rPr>
          <w:rFonts w:ascii="Fira Code" w:cs="Fira Code" w:eastAsia="Fira Code" w:hAnsi="Fira Code"/>
          <w:color w:val="4D0008"/>
          <w:sz w:val="18"/>
          <w:szCs w:val="18"/>
        </w:rPr>
        <w:t xml:space="preserve">20043009</w:t>
      </w:r>
      <w:r>
        <w:rPr>
          <w:rFonts w:ascii="Crimson Pro" w:cs="Crimson Pro" w:eastAsia="Crimson Pro" w:hAnsi="Crimson Pro"/>
          <w:color w:val="111319"/>
          <w:sz w:val="22"/>
          <w:szCs w:val="22"/>
        </w:rPr>
        <w:t xml:space="preserve">. Requests with any other seed are rejected (BR-01).</w:t>
      </w:r>
    </w:p>
    <w:p>
      <w:pPr>
        <w:pStyle w:val="ListParagraph"/>
        <w:numPr>
          <w:ilvl w:val="0"/>
          <w:numId w:val="2"/>
        </w:numPr>
        <w:spacing w:after="60" w:before="0" w:line="264" w:lineRule="auto"/>
      </w:pPr>
      <w:r>
        <w:rPr>
          <w:rFonts w:ascii="Crimson Pro" w:cs="Crimson Pro" w:eastAsia="Crimson Pro" w:hAnsi="Crimson Pro"/>
          <w:color w:val="111319"/>
          <w:sz w:val="22"/>
          <w:szCs w:val="22"/>
        </w:rPr>
        <w:t xml:space="preserve">SQLite is the only database; the schema is created with </w:t>
      </w:r>
      <w:r>
        <w:rPr>
          <w:rFonts w:ascii="Fira Code" w:cs="Fira Code" w:eastAsia="Fira Code" w:hAnsi="Fira Code"/>
          <w:color w:val="4D0008"/>
          <w:sz w:val="18"/>
          <w:szCs w:val="18"/>
        </w:rPr>
        <w:t xml:space="preserve">db.create_all()</w:t>
      </w:r>
      <w:r>
        <w:rPr>
          <w:rFonts w:ascii="Crimson Pro" w:cs="Crimson Pro" w:eastAsia="Crimson Pro" w:hAnsi="Crimson Pro"/>
          <w:color w:val="111319"/>
          <w:sz w:val="22"/>
          <w:szCs w:val="22"/>
        </w:rPr>
        <w:t xml:space="preserve"> and there is no migration tool.</w:t>
      </w:r>
    </w:p>
    <w:p>
      <w:pPr>
        <w:pStyle w:val="ListParagraph"/>
        <w:numPr>
          <w:ilvl w:val="0"/>
          <w:numId w:val="2"/>
        </w:numPr>
        <w:spacing w:after="60" w:before="0" w:line="264" w:lineRule="auto"/>
      </w:pPr>
      <w:r>
        <w:rPr>
          <w:rFonts w:ascii="Crimson Pro" w:cs="Crimson Pro" w:eastAsia="Crimson Pro" w:hAnsi="Crimson Pro"/>
          <w:color w:val="111319"/>
          <w:sz w:val="22"/>
          <w:szCs w:val="22"/>
        </w:rPr>
        <w:t xml:space="preserve">Simulation runs synchronously inside the HTTP request that triggers it, on the CPU, with NumPy and SciPy.</w:t>
      </w:r>
    </w:p>
    <w:p>
      <w:pPr>
        <w:pStyle w:val="ListParagraph"/>
        <w:numPr>
          <w:ilvl w:val="0"/>
          <w:numId w:val="2"/>
        </w:numPr>
        <w:spacing w:after="140" w:before="0" w:line="264" w:lineRule="auto"/>
      </w:pPr>
      <w:r>
        <w:rPr>
          <w:rFonts w:ascii="Crimson Pro" w:cs="Crimson Pro" w:eastAsia="Crimson Pro" w:hAnsi="Crimson Pro"/>
          <w:color w:val="111319"/>
          <w:sz w:val="22"/>
          <w:szCs w:val="22"/>
        </w:rPr>
        <w:t xml:space="preserve">The compiled JavaScript is committed next to the TypeScript sources, so running Vespera does not require Node.js; editing the front end does.</w:t>
      </w:r>
    </w:p>
    <w:p>
      <w:pPr>
        <w:pStyle w:val="Heading2"/>
      </w:pPr>
      <w:r>
        <w:t xml:space="preserve">2.6  Assumptions and dependencies</w:t>
      </w:r>
    </w:p>
    <w:p>
      <w:pPr>
        <w:pStyle w:val="ListParagraph"/>
        <w:numPr>
          <w:ilvl w:val="0"/>
          <w:numId w:val="2"/>
        </w:numPr>
        <w:spacing w:after="60" w:before="0" w:line="264" w:lineRule="auto"/>
      </w:pPr>
      <w:r>
        <w:rPr>
          <w:rFonts w:ascii="Crimson Pro" w:cs="Crimson Pro" w:eastAsia="Crimson Pro" w:hAnsi="Crimson Pro"/>
          <w:color w:val="111319"/>
          <w:sz w:val="22"/>
          <w:szCs w:val="22"/>
        </w:rPr>
        <w:t xml:space="preserve">The player has the original image file of the enigma's catalyst; any re-encoded copy produces a different identifier.</w:t>
      </w:r>
    </w:p>
    <w:p>
      <w:pPr>
        <w:pStyle w:val="ListParagraph"/>
        <w:numPr>
          <w:ilvl w:val="0"/>
          <w:numId w:val="2"/>
        </w:numPr>
        <w:spacing w:after="60" w:before="0" w:line="264" w:lineRule="auto"/>
      </w:pPr>
      <w:r>
        <w:rPr>
          <w:rFonts w:ascii="Crimson Pro" w:cs="Crimson Pro" w:eastAsia="Crimson Pro" w:hAnsi="Crimson Pro"/>
          <w:color w:val="111319"/>
          <w:sz w:val="22"/>
          <w:szCs w:val="22"/>
        </w:rPr>
        <w:t xml:space="preserve">Pinned versions of Flask 3.1.3, SQLAlchemy 2.1.1, NumPy 2.5.3, SciPy 1.18.1 and Pillow 12.3.0 remain installable from PyPI.</w:t>
      </w:r>
    </w:p>
    <w:p>
      <w:pPr>
        <w:pStyle w:val="ListParagraph"/>
        <w:numPr>
          <w:ilvl w:val="0"/>
          <w:numId w:val="2"/>
        </w:numPr>
        <w:spacing w:after="140" w:before="0" w:line="264" w:lineRule="auto"/>
      </w:pPr>
      <w:r>
        <w:rPr>
          <w:rFonts w:ascii="Crimson Pro" w:cs="Crimson Pro" w:eastAsia="Crimson Pro" w:hAnsi="Crimson Pro"/>
          <w:color w:val="111319"/>
          <w:sz w:val="22"/>
          <w:szCs w:val="22"/>
        </w:rPr>
        <w:t xml:space="preserve">The machine is trusted: the server has no authentication and binds to </w:t>
      </w:r>
      <w:r>
        <w:rPr>
          <w:rFonts w:ascii="Fira Code" w:cs="Fira Code" w:eastAsia="Fira Code" w:hAnsi="Fira Code"/>
          <w:color w:val="4D0008"/>
          <w:sz w:val="18"/>
          <w:szCs w:val="18"/>
        </w:rPr>
        <w:t xml:space="preserve">127.0.0.1</w:t>
      </w:r>
      <w:r>
        <w:rPr>
          <w:rFonts w:ascii="Crimson Pro" w:cs="Crimson Pro" w:eastAsia="Crimson Pro" w:hAnsi="Crimson Pro"/>
          <w:color w:val="111319"/>
          <w:sz w:val="22"/>
          <w:szCs w:val="22"/>
        </w:rPr>
        <w:t xml:space="preserve"> by default, so only the local machine can reach it.</w:t>
      </w:r>
    </w:p>
    <w:p>
      <w:pPr>
        <w:pStyle w:val="Heading1"/>
      </w:pPr>
      <w:r>
        <w:t xml:space="preserve">3  Requirements specification</w:t>
      </w:r>
    </w:p>
    <w:p>
      <w:pPr>
        <w:spacing w:after="120" w:before="0" w:line="276" w:lineRule="auto"/>
        <w:jc w:val="left"/>
      </w:pPr>
      <w:r>
        <w:rPr>
          <w:rFonts w:ascii="Crimson Pro" w:cs="Crimson Pro" w:eastAsia="Crimson Pro" w:hAnsi="Crimson Pro"/>
          <w:color w:val="111319"/>
          <w:sz w:val="22"/>
          <w:szCs w:val="22"/>
        </w:rPr>
        <w:t xml:space="preserve">The requirements below were reverse-engineered from release </w:t>
      </w:r>
      <w:r>
        <w:rPr>
          <w:rFonts w:ascii="Fira Code" w:cs="Fira Code" w:eastAsia="Fira Code" w:hAnsi="Fira Code"/>
          <w:color w:val="4D0008"/>
          <w:sz w:val="18"/>
          <w:szCs w:val="18"/>
        </w:rPr>
        <w:t xml:space="preserve">v30092004</w:t>
      </w:r>
      <w:r>
        <w:rPr>
          <w:rFonts w:ascii="Crimson Pro" w:cs="Crimson Pro" w:eastAsia="Crimson Pro" w:hAnsi="Crimson Pro"/>
          <w:color w:val="111319"/>
          <w:sz w:val="22"/>
          <w:szCs w:val="22"/>
        </w:rPr>
        <w:t xml:space="preserve">. Priority uses MoSCoW (</w:t>
      </w:r>
      <w:r>
        <w:rPr>
          <w:rFonts w:ascii="Crimson Pro" w:cs="Crimson Pro" w:eastAsia="Crimson Pro" w:hAnsi="Crimson Pro"/>
          <w:b/>
          <w:bCs/>
          <w:color w:val="111319"/>
          <w:sz w:val="22"/>
          <w:szCs w:val="22"/>
        </w:rPr>
        <w:t xml:space="preserve">M</w:t>
      </w:r>
      <w:r>
        <w:rPr>
          <w:rFonts w:ascii="Crimson Pro" w:cs="Crimson Pro" w:eastAsia="Crimson Pro" w:hAnsi="Crimson Pro"/>
          <w:color w:val="111319"/>
          <w:sz w:val="22"/>
          <w:szCs w:val="22"/>
        </w:rPr>
        <w:t xml:space="preserve">ust, </w:t>
      </w:r>
      <w:r>
        <w:rPr>
          <w:rFonts w:ascii="Crimson Pro" w:cs="Crimson Pro" w:eastAsia="Crimson Pro" w:hAnsi="Crimson Pro"/>
          <w:b/>
          <w:bCs/>
          <w:color w:val="111319"/>
          <w:sz w:val="22"/>
          <w:szCs w:val="22"/>
        </w:rPr>
        <w:t xml:space="preserve">S</w:t>
      </w:r>
      <w:r>
        <w:rPr>
          <w:rFonts w:ascii="Crimson Pro" w:cs="Crimson Pro" w:eastAsia="Crimson Pro" w:hAnsi="Crimson Pro"/>
          <w:color w:val="111319"/>
          <w:sz w:val="22"/>
          <w:szCs w:val="22"/>
        </w:rPr>
        <w:t xml:space="preserve">hould, </w:t>
      </w:r>
      <w:r>
        <w:rPr>
          <w:rFonts w:ascii="Crimson Pro" w:cs="Crimson Pro" w:eastAsia="Crimson Pro" w:hAnsi="Crimson Pro"/>
          <w:b/>
          <w:bCs/>
          <w:color w:val="111319"/>
          <w:sz w:val="22"/>
          <w:szCs w:val="22"/>
        </w:rPr>
        <w:t xml:space="preserve">C</w:t>
      </w:r>
      <w:r>
        <w:rPr>
          <w:rFonts w:ascii="Crimson Pro" w:cs="Crimson Pro" w:eastAsia="Crimson Pro" w:hAnsi="Crimson Pro"/>
          <w:color w:val="111319"/>
          <w:sz w:val="22"/>
          <w:szCs w:val="22"/>
        </w:rPr>
        <w:t xml:space="preserve">ould). The </w:t>
      </w:r>
      <w:r>
        <w:rPr>
          <w:rFonts w:ascii="Crimson Pro" w:cs="Crimson Pro" w:eastAsia="Crimson Pro" w:hAnsi="Crimson Pro"/>
          <w:i/>
          <w:iCs/>
          <w:color w:val="111319"/>
          <w:sz w:val="22"/>
          <w:szCs w:val="22"/>
        </w:rPr>
        <w:t xml:space="preserve">Verification</w:t>
      </w:r>
      <w:r>
        <w:rPr>
          <w:rFonts w:ascii="Crimson Pro" w:cs="Crimson Pro" w:eastAsia="Crimson Pro" w:hAnsi="Crimson Pro"/>
          <w:color w:val="111319"/>
          <w:sz w:val="22"/>
          <w:szCs w:val="22"/>
        </w:rPr>
        <w:t xml:space="preserve"> column states how the requirement was checked for this document: </w:t>
      </w:r>
      <w:r>
        <w:rPr>
          <w:rFonts w:ascii="Crimson Pro" w:cs="Crimson Pro" w:eastAsia="Crimson Pro" w:hAnsi="Crimson Pro"/>
          <w:b/>
          <w:bCs/>
          <w:color w:val="111319"/>
          <w:sz w:val="22"/>
          <w:szCs w:val="22"/>
        </w:rPr>
        <w:t xml:space="preserve">T</w:t>
      </w:r>
      <w:r>
        <w:rPr>
          <w:rFonts w:ascii="Crimson Pro" w:cs="Crimson Pro" w:eastAsia="Crimson Pro" w:hAnsi="Crimson Pro"/>
          <w:color w:val="111319"/>
          <w:sz w:val="22"/>
          <w:szCs w:val="22"/>
        </w:rPr>
        <w:t xml:space="preserve"> by an HTTP test against the running application (Chapter 14), </w:t>
      </w:r>
      <w:r>
        <w:rPr>
          <w:rFonts w:ascii="Crimson Pro" w:cs="Crimson Pro" w:eastAsia="Crimson Pro" w:hAnsi="Crimson Pro"/>
          <w:b/>
          <w:bCs/>
          <w:color w:val="111319"/>
          <w:sz w:val="22"/>
          <w:szCs w:val="22"/>
        </w:rPr>
        <w:t xml:space="preserve">I</w:t>
      </w:r>
      <w:r>
        <w:rPr>
          <w:rFonts w:ascii="Crimson Pro" w:cs="Crimson Pro" w:eastAsia="Crimson Pro" w:hAnsi="Crimson Pro"/>
          <w:color w:val="111319"/>
          <w:sz w:val="22"/>
          <w:szCs w:val="22"/>
        </w:rPr>
        <w:t xml:space="preserve"> by inspection of the source, </w:t>
      </w:r>
      <w:r>
        <w:rPr>
          <w:rFonts w:ascii="Crimson Pro" w:cs="Crimson Pro" w:eastAsia="Crimson Pro" w:hAnsi="Crimson Pro"/>
          <w:b/>
          <w:bCs/>
          <w:color w:val="111319"/>
          <w:sz w:val="22"/>
          <w:szCs w:val="22"/>
        </w:rPr>
        <w:t xml:space="preserve">D</w:t>
      </w:r>
      <w:r>
        <w:rPr>
          <w:rFonts w:ascii="Crimson Pro" w:cs="Crimson Pro" w:eastAsia="Crimson Pro" w:hAnsi="Crimson Pro"/>
          <w:color w:val="111319"/>
          <w:sz w:val="22"/>
          <w:szCs w:val="22"/>
        </w:rPr>
        <w:t xml:space="preserve"> by the author's screenshots.</w:t>
      </w:r>
    </w:p>
    <w:p>
      <w:pPr>
        <w:pStyle w:val="Heading2"/>
      </w:pPr>
      <w:r>
        <w:t xml:space="preserve">3.1  Functional requirements</w:t>
      </w:r>
    </w:p>
    <w:p>
      <w:pPr>
        <w:pStyle w:val="Heading3"/>
      </w:pPr>
      <w:r>
        <w:t xml:space="preserve">The Studio</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50"/>
        <w:gridCol w:w="6810"/>
        <w:gridCol w:w="650"/>
        <w:gridCol w:w="750"/>
      </w:tblGrid>
      <w:tr>
        <w:trPr>
          <w:cantSplit/>
          <w:tblHeader/>
        </w:trPr>
        <w:tc>
          <w:tcPr>
            <w:tcW w:type="dxa" w:w="115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ID</w:t>
            </w:r>
          </w:p>
        </w:tc>
        <w:tc>
          <w:tcPr>
            <w:tcW w:type="dxa" w:w="681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Requirement</w:t>
            </w:r>
          </w:p>
        </w:tc>
        <w:tc>
          <w:tcPr>
            <w:tcW w:type="dxa" w:w="65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jc w:val="center"/>
            </w:pPr>
            <w:r>
              <w:rPr>
                <w:rFonts w:ascii="Crimson Pro" w:cs="Crimson Pro" w:eastAsia="Crimson Pro" w:hAnsi="Crimson Pro"/>
                <w:b/>
                <w:bCs/>
                <w:color w:val="ECEAE4"/>
                <w:sz w:val="18"/>
                <w:szCs w:val="18"/>
              </w:rPr>
              <w:t xml:space="preserve">Pri.</w:t>
            </w:r>
          </w:p>
        </w:tc>
        <w:tc>
          <w:tcPr>
            <w:tcW w:type="dxa" w:w="75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jc w:val="center"/>
            </w:pPr>
            <w:r>
              <w:rPr>
                <w:rFonts w:ascii="Crimson Pro" w:cs="Crimson Pro" w:eastAsia="Crimson Pro" w:hAnsi="Crimson Pro"/>
                <w:b/>
                <w:bCs/>
                <w:color w:val="ECEAE4"/>
                <w:sz w:val="18"/>
                <w:szCs w:val="18"/>
              </w:rPr>
              <w:t xml:space="preserve">Ver.</w:t>
            </w:r>
          </w:p>
        </w:tc>
      </w:tr>
      <w:tr>
        <w:trPr>
          <w:cantSplit/>
        </w:trPr>
        <w:tc>
          <w:tcPr>
            <w:tcW w:type="dxa" w:w="11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FR-STU-01</w:t>
            </w:r>
          </w:p>
        </w:tc>
        <w:tc>
          <w:tcPr>
            <w:tcW w:type="dxa" w:w="681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Accept a catalyst upload in any format Pillow can decode, validate it with </w:t>
            </w:r>
            <w:r>
              <w:rPr>
                <w:rFonts w:ascii="Fira Code" w:cs="Fira Code" w:eastAsia="Fira Code" w:hAnsi="Fira Code"/>
                <w:color w:val="4D0008"/>
                <w:sz w:val="16"/>
                <w:szCs w:val="16"/>
              </w:rPr>
              <w:t xml:space="preserve">Image.verify()</w:t>
            </w:r>
            <w:r>
              <w:rPr>
                <w:rFonts w:ascii="Crimson Pro" w:cs="Crimson Pro" w:eastAsia="Crimson Pro" w:hAnsi="Crimson Pro"/>
                <w:color w:val="111319"/>
                <w:sz w:val="18"/>
                <w:szCs w:val="18"/>
              </w:rPr>
              <w:t xml:space="preserve">, correct EXIF orientation and store it once as PNG keyed by its SHA-256.</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M</w:t>
            </w:r>
          </w:p>
        </w:tc>
        <w:tc>
          <w:tcPr>
            <w:tcW w:type="dxa" w:w="7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T</w:t>
            </w:r>
          </w:p>
        </w:tc>
      </w:tr>
      <w:tr>
        <w:trPr>
          <w:cantSplit/>
        </w:trPr>
        <w:tc>
          <w:tcPr>
            <w:tcW w:type="dxa" w:w="11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FR-STU-02</w:t>
            </w:r>
          </w:p>
        </w:tc>
        <w:tc>
          <w:tcPr>
            <w:tcW w:type="dxa" w:w="681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Offer the system presets and free coefficients within the UI ranges F 0.010–0.090, k 0.030–0.070, Dᵤ 0.20–1.50, Dᵥ 0.10–1.00, N 6 000–24 000 (step 600) and Δt 0.2–1.5.</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M</w:t>
            </w:r>
          </w:p>
        </w:tc>
        <w:tc>
          <w:tcPr>
            <w:tcW w:type="dxa" w:w="7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I</w:t>
            </w:r>
          </w:p>
        </w:tc>
      </w:tr>
      <w:tr>
        <w:trPr>
          <w:cantSplit/>
        </w:trPr>
        <w:tc>
          <w:tcPr>
            <w:tcW w:type="dxa" w:w="11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FR-STU-03</w:t>
            </w:r>
          </w:p>
        </w:tc>
        <w:tc>
          <w:tcPr>
            <w:tcW w:type="dxa" w:w="681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Simulate on a 1 024 × 1 024 grid and return the Cipher Rune, execution time, about 58 keyframes and the iteration of each keyframe.</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M</w:t>
            </w:r>
          </w:p>
        </w:tc>
        <w:tc>
          <w:tcPr>
            <w:tcW w:type="dxa" w:w="7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T</w:t>
            </w:r>
          </w:p>
        </w:tc>
      </w:tr>
      <w:tr>
        <w:trPr>
          <w:cantSplit/>
        </w:trPr>
        <w:tc>
          <w:tcPr>
            <w:tcW w:type="dxa" w:w="11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FR-STU-04</w:t>
            </w:r>
          </w:p>
        </w:tc>
        <w:tc>
          <w:tcPr>
            <w:tcW w:type="dxa" w:w="681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Reject a request whose seed differs from </w:t>
            </w:r>
            <w:r>
              <w:rPr>
                <w:rFonts w:ascii="Fira Code" w:cs="Fira Code" w:eastAsia="Fira Code" w:hAnsi="Fira Code"/>
                <w:color w:val="4D0008"/>
                <w:sz w:val="16"/>
                <w:szCs w:val="16"/>
              </w:rPr>
              <w:t xml:space="preserve">20043009</w:t>
            </w:r>
            <w:r>
              <w:rPr>
                <w:rFonts w:ascii="Crimson Pro" w:cs="Crimson Pro" w:eastAsia="Crimson Pro" w:hAnsi="Crimson Pro"/>
                <w:color w:val="111319"/>
                <w:sz w:val="18"/>
                <w:szCs w:val="18"/>
              </w:rPr>
              <w:t xml:space="preserve"> with HTTP 403.</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M</w:t>
            </w:r>
          </w:p>
        </w:tc>
        <w:tc>
          <w:tcPr>
            <w:tcW w:type="dxa" w:w="7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T</w:t>
            </w:r>
          </w:p>
        </w:tc>
      </w:tr>
      <w:tr>
        <w:trPr>
          <w:cantSplit/>
        </w:trPr>
        <w:tc>
          <w:tcPr>
            <w:tcW w:type="dxa" w:w="11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FR-STU-05</w:t>
            </w:r>
          </w:p>
        </w:tc>
        <w:tc>
          <w:tcPr>
            <w:tcW w:type="dxa" w:w="681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Colorize the preview with any palette in the browser without re-simulating; play, pause and scrub frames; compare with the enigma hint.</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M</w:t>
            </w:r>
          </w:p>
        </w:tc>
        <w:tc>
          <w:tcPr>
            <w:tcW w:type="dxa" w:w="7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I</w:t>
            </w:r>
          </w:p>
        </w:tc>
      </w:tr>
      <w:tr>
        <w:trPr>
          <w:cantSplit/>
        </w:trPr>
        <w:tc>
          <w:tcPr>
            <w:tcW w:type="dxa" w:w="11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FR-STU-06</w:t>
            </w:r>
          </w:p>
        </w:tc>
        <w:tc>
          <w:tcPr>
            <w:tcW w:type="dxa" w:w="681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Seal a simulated artifact with an optional alias (default </w:t>
            </w:r>
            <w:r>
              <w:rPr>
                <w:rFonts w:ascii="Fira Code" w:cs="Fira Code" w:eastAsia="Fira Code" w:hAnsi="Fira Code"/>
                <w:color w:val="4D0008"/>
                <w:sz w:val="16"/>
                <w:szCs w:val="16"/>
              </w:rPr>
              <w:t xml:space="preserve">pattern_&lt;catalyst&gt;_&lt;n&gt;.png</w:t>
            </w:r>
            <w:r>
              <w:rPr>
                <w:rFonts w:ascii="Crimson Pro" w:cs="Crimson Pro" w:eastAsia="Crimson Pro" w:hAnsi="Crimson Pro"/>
                <w:color w:val="111319"/>
                <w:sz w:val="18"/>
                <w:szCs w:val="18"/>
              </w:rPr>
              <w:t xml:space="preserve">), notes and palette; persist master PNG, 256 px thumbnail and WebP frames.</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M</w:t>
            </w:r>
          </w:p>
        </w:tc>
        <w:tc>
          <w:tcPr>
            <w:tcW w:type="dxa" w:w="7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T</w:t>
            </w:r>
          </w:p>
        </w:tc>
      </w:tr>
      <w:tr>
        <w:trPr>
          <w:cantSplit/>
        </w:trPr>
        <w:tc>
          <w:tcPr>
            <w:tcW w:type="dxa" w:w="11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FR-STU-07</w:t>
            </w:r>
          </w:p>
        </w:tc>
        <w:tc>
          <w:tcPr>
            <w:tcW w:type="dxa" w:w="681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Rehydrate an artifact from </w:t>
            </w:r>
            <w:r>
              <w:rPr>
                <w:rFonts w:ascii="Fira Code" w:cs="Fira Code" w:eastAsia="Fira Code" w:hAnsi="Fira Code"/>
                <w:color w:val="4D0008"/>
                <w:sz w:val="16"/>
                <w:szCs w:val="16"/>
              </w:rPr>
              <w:t xml:space="preserve">?load=&lt;id&gt;</w:t>
            </w:r>
            <w:r>
              <w:rPr>
                <w:rFonts w:ascii="Crimson Pro" w:cs="Crimson Pro" w:eastAsia="Crimson Pro" w:hAnsi="Crimson Pro"/>
                <w:color w:val="111319"/>
                <w:sz w:val="18"/>
                <w:szCs w:val="18"/>
              </w:rPr>
              <w:t xml:space="preserve">: catalyst, coefficients, palette and frames; add a manifestation without re-simulating; record the parent on re-synthesis.</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S</w:t>
            </w:r>
          </w:p>
        </w:tc>
        <w:tc>
          <w:tcPr>
            <w:tcW w:type="dxa" w:w="7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T</w:t>
            </w:r>
          </w:p>
        </w:tc>
      </w:tr>
      <w:tr>
        <w:trPr>
          <w:cantSplit/>
        </w:trPr>
        <w:tc>
          <w:tcPr>
            <w:tcW w:type="dxa" w:w="11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FR-STU-08</w:t>
            </w:r>
          </w:p>
        </w:tc>
        <w:tc>
          <w:tcPr>
            <w:tcW w:type="dxa" w:w="681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Reset the formula to its defaults.</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jc w:val="center"/>
            </w:pPr>
            <w:r>
              <w:rPr>
                <w:rFonts w:ascii="Crimson Pro" w:cs="Crimson Pro" w:eastAsia="Crimson Pro" w:hAnsi="Crimson Pro"/>
                <w:color w:val="111319"/>
                <w:sz w:val="18"/>
                <w:szCs w:val="18"/>
              </w:rPr>
              <w:t xml:space="preserve">C</w:t>
            </w:r>
          </w:p>
        </w:tc>
        <w:tc>
          <w:tcPr>
            <w:tcW w:type="dxa" w:w="7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jc w:val="center"/>
            </w:pPr>
            <w:r>
              <w:rPr>
                <w:rFonts w:ascii="Crimson Pro" w:cs="Crimson Pro" w:eastAsia="Crimson Pro" w:hAnsi="Crimson Pro"/>
                <w:color w:val="111319"/>
                <w:sz w:val="18"/>
                <w:szCs w:val="18"/>
              </w:rPr>
              <w:t xml:space="preserve">I</w:t>
            </w:r>
          </w:p>
        </w:tc>
      </w:tr>
    </w:tbl>
    <w:p>
      <w:pPr>
        <w:spacing w:after="140" w:before="0" w:line="200" w:lineRule="auto"/>
      </w:pPr>
    </w:p>
    <w:p>
      <w:pPr>
        <w:pStyle w:val="Heading3"/>
      </w:pPr>
      <w:r>
        <w:t xml:space="preserve">The Vault</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50"/>
        <w:gridCol w:w="6810"/>
        <w:gridCol w:w="650"/>
        <w:gridCol w:w="750"/>
      </w:tblGrid>
      <w:tr>
        <w:trPr>
          <w:cantSplit/>
          <w:tblHeader/>
        </w:trPr>
        <w:tc>
          <w:tcPr>
            <w:tcW w:type="dxa" w:w="115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ID</w:t>
            </w:r>
          </w:p>
        </w:tc>
        <w:tc>
          <w:tcPr>
            <w:tcW w:type="dxa" w:w="681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Requirement</w:t>
            </w:r>
          </w:p>
        </w:tc>
        <w:tc>
          <w:tcPr>
            <w:tcW w:type="dxa" w:w="65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jc w:val="center"/>
            </w:pPr>
            <w:r>
              <w:rPr>
                <w:rFonts w:ascii="Crimson Pro" w:cs="Crimson Pro" w:eastAsia="Crimson Pro" w:hAnsi="Crimson Pro"/>
                <w:b/>
                <w:bCs/>
                <w:color w:val="ECEAE4"/>
                <w:sz w:val="18"/>
                <w:szCs w:val="18"/>
              </w:rPr>
              <w:t xml:space="preserve">Pri.</w:t>
            </w:r>
          </w:p>
        </w:tc>
        <w:tc>
          <w:tcPr>
            <w:tcW w:type="dxa" w:w="75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jc w:val="center"/>
            </w:pPr>
            <w:r>
              <w:rPr>
                <w:rFonts w:ascii="Crimson Pro" w:cs="Crimson Pro" w:eastAsia="Crimson Pro" w:hAnsi="Crimson Pro"/>
                <w:b/>
                <w:bCs/>
                <w:color w:val="ECEAE4"/>
                <w:sz w:val="18"/>
                <w:szCs w:val="18"/>
              </w:rPr>
              <w:t xml:space="preserve">Ver.</w:t>
            </w:r>
          </w:p>
        </w:tc>
      </w:tr>
      <w:tr>
        <w:trPr>
          <w:cantSplit/>
        </w:trPr>
        <w:tc>
          <w:tcPr>
            <w:tcW w:type="dxa" w:w="11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FR-VLT-01</w:t>
            </w:r>
          </w:p>
        </w:tc>
        <w:tc>
          <w:tcPr>
            <w:tcW w:type="dxa" w:w="681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List manifestations in pages of 24 (server maximum 100) and search catalyst alias, artifact alias, notes and rune.</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M</w:t>
            </w:r>
          </w:p>
        </w:tc>
        <w:tc>
          <w:tcPr>
            <w:tcW w:type="dxa" w:w="7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T</w:t>
            </w:r>
          </w:p>
        </w:tc>
      </w:tr>
      <w:tr>
        <w:trPr>
          <w:cantSplit/>
        </w:trPr>
        <w:tc>
          <w:tcPr>
            <w:tcW w:type="dxa" w:w="11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FR-VLT-02</w:t>
            </w:r>
          </w:p>
        </w:tc>
        <w:tc>
          <w:tcPr>
            <w:tcW w:type="dxa" w:w="681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Filter by spectrum, including artifacts without any manifestation (“Monochrome”), and switch the gallery to a grayscale view.</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S</w:t>
            </w:r>
          </w:p>
        </w:tc>
        <w:tc>
          <w:tcPr>
            <w:tcW w:type="dxa" w:w="7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T</w:t>
            </w:r>
          </w:p>
        </w:tc>
      </w:tr>
      <w:tr>
        <w:trPr>
          <w:cantSplit/>
        </w:trPr>
        <w:tc>
          <w:tcPr>
            <w:tcW w:type="dxa" w:w="11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FR-VLT-03</w:t>
            </w:r>
          </w:p>
        </w:tc>
        <w:tc>
          <w:tcPr>
            <w:tcW w:type="dxa" w:w="681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Filter by formula preset or by custom (non-system) formulas. </w:t>
            </w:r>
            <w:r>
              <w:rPr>
                <w:rFonts w:ascii="Crimson Pro" w:cs="Crimson Pro" w:eastAsia="Crimson Pro" w:hAnsi="Crimson Pro"/>
                <w:i/>
                <w:iCs/>
                <w:color w:val="111319"/>
                <w:sz w:val="18"/>
                <w:szCs w:val="18"/>
              </w:rPr>
              <w:t xml:space="preserve">Fixed after the release (KI-01).</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S</w:t>
            </w:r>
          </w:p>
        </w:tc>
        <w:tc>
          <w:tcPr>
            <w:tcW w:type="dxa" w:w="7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T</w:t>
            </w:r>
          </w:p>
        </w:tc>
      </w:tr>
      <w:tr>
        <w:trPr>
          <w:cantSplit/>
        </w:trPr>
        <w:tc>
          <w:tcPr>
            <w:tcW w:type="dxa" w:w="11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FR-VLT-04</w:t>
            </w:r>
          </w:p>
        </w:tc>
        <w:tc>
          <w:tcPr>
            <w:tcW w:type="dxa" w:w="681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Filter favorites; sort by date sealed, morph duration or alias in either direction.</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S</w:t>
            </w:r>
          </w:p>
        </w:tc>
        <w:tc>
          <w:tcPr>
            <w:tcW w:type="dxa" w:w="7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I</w:t>
            </w:r>
          </w:p>
        </w:tc>
      </w:tr>
      <w:tr>
        <w:trPr>
          <w:cantSplit/>
        </w:trPr>
        <w:tc>
          <w:tcPr>
            <w:tcW w:type="dxa" w:w="11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FR-VLT-05</w:t>
            </w:r>
          </w:p>
        </w:tc>
        <w:tc>
          <w:tcPr>
            <w:tcW w:type="dxa" w:w="681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Inspect an artifact: playback, enigma comparison, coefficients, spectrum, duration, sealing date and full rune.</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M</w:t>
            </w:r>
          </w:p>
        </w:tc>
        <w:tc>
          <w:tcPr>
            <w:tcW w:type="dxa" w:w="7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T</w:t>
            </w:r>
          </w:p>
        </w:tc>
      </w:tr>
      <w:tr>
        <w:trPr>
          <w:cantSplit/>
        </w:trPr>
        <w:tc>
          <w:tcPr>
            <w:tcW w:type="dxa" w:w="11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FR-VLT-06</w:t>
            </w:r>
          </w:p>
        </w:tc>
        <w:tc>
          <w:tcPr>
            <w:tcW w:type="dxa" w:w="681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Rename an artifact (unique), toggle favorite and edit notes.</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S</w:t>
            </w:r>
          </w:p>
        </w:tc>
        <w:tc>
          <w:tcPr>
            <w:tcW w:type="dxa" w:w="7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T</w:t>
            </w:r>
          </w:p>
        </w:tc>
      </w:tr>
      <w:tr>
        <w:trPr>
          <w:cantSplit/>
        </w:trPr>
        <w:tc>
          <w:tcPr>
            <w:tcW w:type="dxa" w:w="11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FR-VLT-07</w:t>
            </w:r>
          </w:p>
        </w:tc>
        <w:tc>
          <w:tcPr>
            <w:tcW w:type="dxa" w:w="681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Download a manifestation as a colored PNG rendered on the server.</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S</w:t>
            </w:r>
          </w:p>
        </w:tc>
        <w:tc>
          <w:tcPr>
            <w:tcW w:type="dxa" w:w="7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T</w:t>
            </w:r>
          </w:p>
        </w:tc>
      </w:tr>
      <w:tr>
        <w:trPr>
          <w:cantSplit/>
        </w:trPr>
        <w:tc>
          <w:tcPr>
            <w:tcW w:type="dxa" w:w="11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FR-VLT-08</w:t>
            </w:r>
          </w:p>
        </w:tc>
        <w:tc>
          <w:tcPr>
            <w:tcW w:type="dxa" w:w="681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Purge a manifestation; purge an artifact only when it has no manifestations; offer the next purge in the chain.</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M</w:t>
            </w:r>
          </w:p>
        </w:tc>
        <w:tc>
          <w:tcPr>
            <w:tcW w:type="dxa" w:w="7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T</w:t>
            </w:r>
          </w:p>
        </w:tc>
      </w:tr>
      <w:tr>
        <w:trPr>
          <w:cantSplit/>
        </w:trPr>
        <w:tc>
          <w:tcPr>
            <w:tcW w:type="dxa" w:w="11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FR-VLT-09</w:t>
            </w:r>
          </w:p>
        </w:tc>
        <w:tc>
          <w:tcPr>
            <w:tcW w:type="dxa" w:w="681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List catalysts with derived-artifact counts and latest thumbnail; rename, download, purge only when no artifact derives from them.</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S</w:t>
            </w:r>
          </w:p>
        </w:tc>
        <w:tc>
          <w:tcPr>
            <w:tcW w:type="dxa" w:w="7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T</w:t>
            </w:r>
          </w:p>
        </w:tc>
      </w:tr>
      <w:tr>
        <w:trPr>
          <w:cantSplit/>
        </w:trPr>
        <w:tc>
          <w:tcPr>
            <w:tcW w:type="dxa" w:w="11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FR-VLT-10</w:t>
            </w:r>
          </w:p>
        </w:tc>
        <w:tc>
          <w:tcPr>
            <w:tcW w:type="dxa" w:w="681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Branch an artifact into The Studio.</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jc w:val="center"/>
            </w:pPr>
            <w:r>
              <w:rPr>
                <w:rFonts w:ascii="Crimson Pro" w:cs="Crimson Pro" w:eastAsia="Crimson Pro" w:hAnsi="Crimson Pro"/>
                <w:color w:val="111319"/>
                <w:sz w:val="18"/>
                <w:szCs w:val="18"/>
              </w:rPr>
              <w:t xml:space="preserve">S</w:t>
            </w:r>
          </w:p>
        </w:tc>
        <w:tc>
          <w:tcPr>
            <w:tcW w:type="dxa" w:w="7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jc w:val="center"/>
            </w:pPr>
            <w:r>
              <w:rPr>
                <w:rFonts w:ascii="Crimson Pro" w:cs="Crimson Pro" w:eastAsia="Crimson Pro" w:hAnsi="Crimson Pro"/>
                <w:color w:val="111319"/>
                <w:sz w:val="18"/>
                <w:szCs w:val="18"/>
              </w:rPr>
              <w:t xml:space="preserve">I</w:t>
            </w:r>
          </w:p>
        </w:tc>
      </w:tr>
    </w:tbl>
    <w:p>
      <w:pPr>
        <w:spacing w:after="140" w:before="0" w:line="200" w:lineRule="auto"/>
      </w:pPr>
    </w:p>
    <w:p>
      <w:pPr>
        <w:pStyle w:val="Heading3"/>
      </w:pPr>
      <w:r>
        <w:t xml:space="preserve">The Compendium</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50"/>
        <w:gridCol w:w="6810"/>
        <w:gridCol w:w="650"/>
        <w:gridCol w:w="750"/>
      </w:tblGrid>
      <w:tr>
        <w:trPr>
          <w:cantSplit/>
          <w:tblHeader/>
        </w:trPr>
        <w:tc>
          <w:tcPr>
            <w:tcW w:type="dxa" w:w="115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ID</w:t>
            </w:r>
          </w:p>
        </w:tc>
        <w:tc>
          <w:tcPr>
            <w:tcW w:type="dxa" w:w="681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Requirement</w:t>
            </w:r>
          </w:p>
        </w:tc>
        <w:tc>
          <w:tcPr>
            <w:tcW w:type="dxa" w:w="65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jc w:val="center"/>
            </w:pPr>
            <w:r>
              <w:rPr>
                <w:rFonts w:ascii="Crimson Pro" w:cs="Crimson Pro" w:eastAsia="Crimson Pro" w:hAnsi="Crimson Pro"/>
                <w:b/>
                <w:bCs/>
                <w:color w:val="ECEAE4"/>
                <w:sz w:val="18"/>
                <w:szCs w:val="18"/>
              </w:rPr>
              <w:t xml:space="preserve">Pri.</w:t>
            </w:r>
          </w:p>
        </w:tc>
        <w:tc>
          <w:tcPr>
            <w:tcW w:type="dxa" w:w="75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jc w:val="center"/>
            </w:pPr>
            <w:r>
              <w:rPr>
                <w:rFonts w:ascii="Crimson Pro" w:cs="Crimson Pro" w:eastAsia="Crimson Pro" w:hAnsi="Crimson Pro"/>
                <w:b/>
                <w:bCs/>
                <w:color w:val="ECEAE4"/>
                <w:sz w:val="18"/>
                <w:szCs w:val="18"/>
              </w:rPr>
              <w:t xml:space="preserve">Ver.</w:t>
            </w:r>
          </w:p>
        </w:tc>
      </w:tr>
      <w:tr>
        <w:trPr>
          <w:cantSplit/>
        </w:trPr>
        <w:tc>
          <w:tcPr>
            <w:tcW w:type="dxa" w:w="11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FR-CMP-01</w:t>
            </w:r>
          </w:p>
        </w:tc>
        <w:tc>
          <w:tcPr>
            <w:tcW w:type="dxa" w:w="681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List palettes with text filter, favorites and sorting by date brewed, name or stop density.</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M</w:t>
            </w:r>
          </w:p>
        </w:tc>
        <w:tc>
          <w:tcPr>
            <w:tcW w:type="dxa" w:w="7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T</w:t>
            </w:r>
          </w:p>
        </w:tc>
      </w:tr>
      <w:tr>
        <w:trPr>
          <w:cantSplit/>
        </w:trPr>
        <w:tc>
          <w:tcPr>
            <w:tcW w:type="dxa" w:w="11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FR-CMP-02</w:t>
            </w:r>
          </w:p>
        </w:tc>
        <w:tc>
          <w:tcPr>
            <w:tcW w:type="dxa" w:w="681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Create a palette with a unique display name and at least two stops; clamp positions to [0, 1] and channels to [0, 255].</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M</w:t>
            </w:r>
          </w:p>
        </w:tc>
        <w:tc>
          <w:tcPr>
            <w:tcW w:type="dxa" w:w="7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T</w:t>
            </w:r>
          </w:p>
        </w:tc>
      </w:tr>
      <w:tr>
        <w:trPr>
          <w:cantSplit/>
        </w:trPr>
        <w:tc>
          <w:tcPr>
            <w:tcW w:type="dxa" w:w="11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FR-CMP-03</w:t>
            </w:r>
          </w:p>
        </w:tc>
        <w:tc>
          <w:tcPr>
            <w:tcW w:type="dxa" w:w="681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Edit stops on the ribbon (click to add, drag to move, exact position and hex) and apply Invert, Distribute and Cycle; preview live on a sample pattern.</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M</w:t>
            </w:r>
          </w:p>
        </w:tc>
        <w:tc>
          <w:tcPr>
            <w:tcW w:type="dxa" w:w="7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I</w:t>
            </w:r>
          </w:p>
        </w:tc>
      </w:tr>
      <w:tr>
        <w:trPr>
          <w:cantSplit/>
        </w:trPr>
        <w:tc>
          <w:tcPr>
            <w:tcW w:type="dxa" w:w="11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FR-CMP-04</w:t>
            </w:r>
          </w:p>
        </w:tc>
        <w:tc>
          <w:tcPr>
            <w:tcW w:type="dxa" w:w="681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Protect system palettes from update and deletion (HTTP 403) while allowing them to be branched.</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M</w:t>
            </w:r>
          </w:p>
        </w:tc>
        <w:tc>
          <w:tcPr>
            <w:tcW w:type="dxa" w:w="7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T</w:t>
            </w:r>
          </w:p>
        </w:tc>
      </w:tr>
      <w:tr>
        <w:trPr>
          <w:cantSplit/>
        </w:trPr>
        <w:tc>
          <w:tcPr>
            <w:tcW w:type="dxa" w:w="11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FR-CMP-05</w:t>
            </w:r>
          </w:p>
        </w:tc>
        <w:tc>
          <w:tcPr>
            <w:tcW w:type="dxa" w:w="681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Toggle favorite and delete user palettes.</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jc w:val="center"/>
            </w:pPr>
            <w:r>
              <w:rPr>
                <w:rFonts w:ascii="Crimson Pro" w:cs="Crimson Pro" w:eastAsia="Crimson Pro" w:hAnsi="Crimson Pro"/>
                <w:color w:val="111319"/>
                <w:sz w:val="18"/>
                <w:szCs w:val="18"/>
              </w:rPr>
              <w:t xml:space="preserve">S</w:t>
            </w:r>
          </w:p>
        </w:tc>
        <w:tc>
          <w:tcPr>
            <w:tcW w:type="dxa" w:w="7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jc w:val="center"/>
            </w:pPr>
            <w:r>
              <w:rPr>
                <w:rFonts w:ascii="Crimson Pro" w:cs="Crimson Pro" w:eastAsia="Crimson Pro" w:hAnsi="Crimson Pro"/>
                <w:color w:val="111319"/>
                <w:sz w:val="18"/>
                <w:szCs w:val="18"/>
              </w:rPr>
              <w:t xml:space="preserve">T</w:t>
            </w:r>
          </w:p>
        </w:tc>
      </w:tr>
    </w:tbl>
    <w:p>
      <w:pPr>
        <w:spacing w:after="140" w:before="0" w:line="200" w:lineRule="auto"/>
      </w:pPr>
    </w:p>
    <w:p>
      <w:pPr>
        <w:pStyle w:val="Heading3"/>
      </w:pPr>
      <w:r>
        <w:t xml:space="preserve">The Enigma and the shell</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50"/>
        <w:gridCol w:w="6810"/>
        <w:gridCol w:w="650"/>
        <w:gridCol w:w="750"/>
      </w:tblGrid>
      <w:tr>
        <w:trPr>
          <w:cantSplit/>
          <w:tblHeader/>
        </w:trPr>
        <w:tc>
          <w:tcPr>
            <w:tcW w:type="dxa" w:w="115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ID</w:t>
            </w:r>
          </w:p>
        </w:tc>
        <w:tc>
          <w:tcPr>
            <w:tcW w:type="dxa" w:w="681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Requirement</w:t>
            </w:r>
          </w:p>
        </w:tc>
        <w:tc>
          <w:tcPr>
            <w:tcW w:type="dxa" w:w="65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jc w:val="center"/>
            </w:pPr>
            <w:r>
              <w:rPr>
                <w:rFonts w:ascii="Crimson Pro" w:cs="Crimson Pro" w:eastAsia="Crimson Pro" w:hAnsi="Crimson Pro"/>
                <w:b/>
                <w:bCs/>
                <w:color w:val="ECEAE4"/>
                <w:sz w:val="18"/>
                <w:szCs w:val="18"/>
              </w:rPr>
              <w:t xml:space="preserve">Pri.</w:t>
            </w:r>
          </w:p>
        </w:tc>
        <w:tc>
          <w:tcPr>
            <w:tcW w:type="dxa" w:w="75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jc w:val="center"/>
            </w:pPr>
            <w:r>
              <w:rPr>
                <w:rFonts w:ascii="Crimson Pro" w:cs="Crimson Pro" w:eastAsia="Crimson Pro" w:hAnsi="Crimson Pro"/>
                <w:b/>
                <w:bCs/>
                <w:color w:val="ECEAE4"/>
                <w:sz w:val="18"/>
                <w:szCs w:val="18"/>
              </w:rPr>
              <w:t xml:space="preserve">Ver.</w:t>
            </w:r>
          </w:p>
        </w:tc>
      </w:tr>
      <w:tr>
        <w:trPr>
          <w:cantSplit/>
        </w:trPr>
        <w:tc>
          <w:tcPr>
            <w:tcW w:type="dxa" w:w="11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FR-ENI-01</w:t>
            </w:r>
          </w:p>
        </w:tc>
        <w:tc>
          <w:tcPr>
            <w:tcW w:type="dxa" w:w="681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Show the hint pattern colored with BRAT, its formula and the Target Rune.</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M</w:t>
            </w:r>
          </w:p>
        </w:tc>
        <w:tc>
          <w:tcPr>
            <w:tcW w:type="dxa" w:w="7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T</w:t>
            </w:r>
          </w:p>
        </w:tc>
      </w:tr>
      <w:tr>
        <w:trPr>
          <w:cantSplit/>
        </w:trPr>
        <w:tc>
          <w:tcPr>
            <w:tcW w:type="dxa" w:w="11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FR-ENI-02</w:t>
            </w:r>
          </w:p>
        </w:tc>
        <w:tc>
          <w:tcPr>
            <w:tcW w:type="dxa" w:w="681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Search sealed artifacts by alias or rune for the altar selector.</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M</w:t>
            </w:r>
          </w:p>
        </w:tc>
        <w:tc>
          <w:tcPr>
            <w:tcW w:type="dxa" w:w="7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T</w:t>
            </w:r>
          </w:p>
        </w:tc>
      </w:tr>
      <w:tr>
        <w:trPr>
          <w:cantSplit/>
        </w:trPr>
        <w:tc>
          <w:tcPr>
            <w:tcW w:type="dxa" w:w="11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FR-ENI-03</w:t>
            </w:r>
          </w:p>
        </w:tc>
        <w:tc>
          <w:tcPr>
            <w:tcW w:type="dxa" w:w="681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Verify an offered artifact by comparing its Cipher Rune with the Target Rune; on success persist the solution and return the SHA-512 Secret Rune.</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M</w:t>
            </w:r>
          </w:p>
        </w:tc>
        <w:tc>
          <w:tcPr>
            <w:tcW w:type="dxa" w:w="7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T</w:t>
            </w:r>
          </w:p>
        </w:tc>
      </w:tr>
      <w:tr>
        <w:trPr>
          <w:cantSplit/>
        </w:trPr>
        <w:tc>
          <w:tcPr>
            <w:tcW w:type="dxa" w:w="11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FR-ENI-04</w:t>
            </w:r>
          </w:p>
        </w:tc>
        <w:tc>
          <w:tcPr>
            <w:tcW w:type="dxa" w:w="681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After solving, show the victory view on every visit: catalyst, copyable Secret Rune, date and The Treasury link.</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M</w:t>
            </w:r>
          </w:p>
        </w:tc>
        <w:tc>
          <w:tcPr>
            <w:tcW w:type="dxa" w:w="7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D</w:t>
            </w:r>
          </w:p>
        </w:tc>
      </w:tr>
      <w:tr>
        <w:trPr>
          <w:cantSplit/>
        </w:trPr>
        <w:tc>
          <w:tcPr>
            <w:tcW w:type="dxa" w:w="11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FR-PLT-01</w:t>
            </w:r>
          </w:p>
        </w:tc>
        <w:tc>
          <w:tcPr>
            <w:tcW w:type="dxa" w:w="681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On first start, create directories and schema and seed palettes, presets and the enigma idempotently.</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M</w:t>
            </w:r>
          </w:p>
        </w:tc>
        <w:tc>
          <w:tcPr>
            <w:tcW w:type="dxa" w:w="7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T</w:t>
            </w:r>
          </w:p>
        </w:tc>
      </w:tr>
      <w:tr>
        <w:trPr>
          <w:cantSplit/>
        </w:trPr>
        <w:tc>
          <w:tcPr>
            <w:tcW w:type="dxa" w:w="11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FR-PLT-02</w:t>
            </w:r>
          </w:p>
        </w:tc>
        <w:tc>
          <w:tcPr>
            <w:tcW w:type="dxa" w:w="681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Redirect </w:t>
            </w:r>
            <w:r>
              <w:rPr>
                <w:rFonts w:ascii="Fira Code" w:cs="Fira Code" w:eastAsia="Fira Code" w:hAnsi="Fira Code"/>
                <w:color w:val="4D0008"/>
                <w:sz w:val="16"/>
                <w:szCs w:val="16"/>
              </w:rPr>
              <w:t xml:space="preserve">/</w:t>
            </w:r>
            <w:r>
              <w:rPr>
                <w:rFonts w:ascii="Crimson Pro" w:cs="Crimson Pro" w:eastAsia="Crimson Pro" w:hAnsi="Crimson Pro"/>
                <w:color w:val="111319"/>
                <w:sz w:val="18"/>
                <w:szCs w:val="18"/>
              </w:rPr>
              <w:t xml:space="preserve"> to </w:t>
            </w:r>
            <w:r>
              <w:rPr>
                <w:rFonts w:ascii="Fira Code" w:cs="Fira Code" w:eastAsia="Fira Code" w:hAnsi="Fira Code"/>
                <w:color w:val="4D0008"/>
                <w:sz w:val="16"/>
                <w:szCs w:val="16"/>
              </w:rPr>
              <w:t xml:space="preserve">/enigma/22</w:t>
            </w:r>
            <w:r>
              <w:rPr>
                <w:rFonts w:ascii="Crimson Pro" w:cs="Crimson Pro" w:eastAsia="Crimson Pro" w:hAnsi="Crimson Pro"/>
                <w:color w:val="111319"/>
                <w:sz w:val="18"/>
                <w:szCs w:val="18"/>
              </w:rPr>
              <w:t xml:space="preserve"> with HTTP 301.</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M</w:t>
            </w:r>
          </w:p>
        </w:tc>
        <w:tc>
          <w:tcPr>
            <w:tcW w:type="dxa" w:w="7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T</w:t>
            </w:r>
          </w:p>
        </w:tc>
      </w:tr>
      <w:tr>
        <w:trPr>
          <w:cantSplit/>
        </w:trPr>
        <w:tc>
          <w:tcPr>
            <w:tcW w:type="dxa" w:w="11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FR-PLT-03</w:t>
            </w:r>
          </w:p>
        </w:tc>
        <w:tc>
          <w:tcPr>
            <w:tcW w:type="dxa" w:w="681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Animate the smoke background; pause it under modals and overlays; persist a user toggle.</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S</w:t>
            </w:r>
          </w:p>
        </w:tc>
        <w:tc>
          <w:tcPr>
            <w:tcW w:type="dxa" w:w="7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I</w:t>
            </w:r>
          </w:p>
        </w:tc>
      </w:tr>
      <w:tr>
        <w:trPr>
          <w:cantSplit/>
        </w:trPr>
        <w:tc>
          <w:tcPr>
            <w:tcW w:type="dxa" w:w="11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FR-PLT-04</w:t>
            </w:r>
          </w:p>
        </w:tc>
        <w:tc>
          <w:tcPr>
            <w:tcW w:type="dxa" w:w="681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Open the smoke-only view </w:t>
            </w:r>
            <w:r>
              <w:rPr>
                <w:rFonts w:ascii="Fira Code" w:cs="Fira Code" w:eastAsia="Fira Code" w:hAnsi="Fira Code"/>
                <w:color w:val="4D0008"/>
                <w:sz w:val="16"/>
                <w:szCs w:val="16"/>
              </w:rPr>
              <w:t xml:space="preserve">/empty</w:t>
            </w:r>
            <w:r>
              <w:rPr>
                <w:rFonts w:ascii="Crimson Pro" w:cs="Crimson Pro" w:eastAsia="Crimson Pro" w:hAnsi="Crimson Pro"/>
                <w:color w:val="111319"/>
                <w:sz w:val="18"/>
                <w:szCs w:val="18"/>
              </w:rPr>
              <w:t xml:space="preserve"> on Shift + click of </w:t>
            </w:r>
            <w:r>
              <w:rPr>
                <w:rFonts w:ascii="Crimson Pro" w:cs="Crimson Pro" w:eastAsia="Crimson Pro" w:hAnsi="Crimson Pro"/>
                <w:b/>
                <w:bCs/>
                <w:smallCaps/>
                <w:color w:val="800008"/>
                <w:sz w:val="18"/>
                <w:szCs w:val="18"/>
              </w:rPr>
              <w:t xml:space="preserve">Smoke</w:t>
            </w:r>
            <w:r>
              <w:rPr>
                <w:rFonts w:ascii="Crimson Pro" w:cs="Crimson Pro" w:eastAsia="Crimson Pro" w:hAnsi="Crimson Pro"/>
                <w:color w:val="111319"/>
                <w:sz w:val="18"/>
                <w:szCs w:val="18"/>
              </w:rPr>
              <w:t xml:space="preserve">.</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C</w:t>
            </w:r>
          </w:p>
        </w:tc>
        <w:tc>
          <w:tcPr>
            <w:tcW w:type="dxa" w:w="7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T</w:t>
            </w:r>
          </w:p>
        </w:tc>
      </w:tr>
      <w:tr>
        <w:trPr>
          <w:cantSplit/>
        </w:trPr>
        <w:tc>
          <w:tcPr>
            <w:tcW w:type="dxa" w:w="11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FR-PLT-05</w:t>
            </w:r>
          </w:p>
        </w:tc>
        <w:tc>
          <w:tcPr>
            <w:tcW w:type="dxa" w:w="681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Wrap every JSON response in the standard envelope </w:t>
            </w:r>
            <w:r>
              <w:rPr>
                <w:rFonts w:ascii="Fira Code" w:cs="Fira Code" w:eastAsia="Fira Code" w:hAnsi="Fira Code"/>
                <w:color w:val="4D0008"/>
                <w:sz w:val="16"/>
                <w:szCs w:val="16"/>
              </w:rPr>
              <w:t xml:space="preserve">{success, data | error, message, status_code}</w:t>
            </w:r>
            <w:r>
              <w:rPr>
                <w:rFonts w:ascii="Crimson Pro" w:cs="Crimson Pro" w:eastAsia="Crimson Pro" w:hAnsi="Crimson Pro"/>
                <w:color w:val="111319"/>
                <w:sz w:val="18"/>
                <w:szCs w:val="18"/>
              </w:rPr>
              <w:t xml:space="preserve">.</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jc w:val="center"/>
            </w:pPr>
            <w:r>
              <w:rPr>
                <w:rFonts w:ascii="Crimson Pro" w:cs="Crimson Pro" w:eastAsia="Crimson Pro" w:hAnsi="Crimson Pro"/>
                <w:color w:val="111319"/>
                <w:sz w:val="18"/>
                <w:szCs w:val="18"/>
              </w:rPr>
              <w:t xml:space="preserve">M</w:t>
            </w:r>
          </w:p>
        </w:tc>
        <w:tc>
          <w:tcPr>
            <w:tcW w:type="dxa" w:w="7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jc w:val="center"/>
            </w:pPr>
            <w:r>
              <w:rPr>
                <w:rFonts w:ascii="Crimson Pro" w:cs="Crimson Pro" w:eastAsia="Crimson Pro" w:hAnsi="Crimson Pro"/>
                <w:color w:val="111319"/>
                <w:sz w:val="18"/>
                <w:szCs w:val="18"/>
              </w:rPr>
              <w:t xml:space="preserve">T</w:t>
            </w:r>
          </w:p>
        </w:tc>
      </w:tr>
    </w:tbl>
    <w:p>
      <w:pPr>
        <w:spacing w:after="140" w:before="0" w:line="200" w:lineRule="auto"/>
      </w:pPr>
    </w:p>
    <w:p>
      <w:pPr>
        <w:pStyle w:val="Heading2"/>
      </w:pPr>
      <w:r>
        <w:t xml:space="preserve">3.2  Non-functional requirements</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50"/>
        <w:gridCol w:w="1500"/>
        <w:gridCol w:w="6910"/>
      </w:tblGrid>
      <w:tr>
        <w:trPr>
          <w:cantSplit/>
          <w:tblHeader/>
        </w:trPr>
        <w:tc>
          <w:tcPr>
            <w:tcW w:type="dxa" w:w="95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ID</w:t>
            </w:r>
          </w:p>
        </w:tc>
        <w:tc>
          <w:tcPr>
            <w:tcW w:type="dxa" w:w="15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Quality</w:t>
            </w:r>
          </w:p>
        </w:tc>
        <w:tc>
          <w:tcPr>
            <w:tcW w:type="dxa" w:w="691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Requirement and evidence</w:t>
            </w:r>
          </w:p>
        </w:tc>
      </w:tr>
      <w:tr>
        <w:trPr>
          <w:cantSplit/>
        </w:trPr>
        <w:tc>
          <w:tcPr>
            <w:tcW w:type="dxa" w:w="9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NFR-01</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Determinism</w:t>
            </w:r>
          </w:p>
        </w:tc>
        <w:tc>
          <w:tcPr>
            <w:tcW w:type="dxa" w:w="691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The same catalyst bytes and coefficients must yield the same rune and the same pixels. Verified: regenerating identical inputs returned an identical rune and byte-identical keyframes.</w:t>
            </w:r>
          </w:p>
        </w:tc>
      </w:tr>
      <w:tr>
        <w:trPr>
          <w:cantSplit/>
        </w:trPr>
        <w:tc>
          <w:tcPr>
            <w:tcW w:type="dxa" w:w="9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NFR-02</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Integrity</w:t>
            </w:r>
          </w:p>
        </w:tc>
        <w:tc>
          <w:tcPr>
            <w:tcW w:type="dxa" w:w="691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Files are content-addressed by SHA-256; identifiers are collision-resistant (birthday bound 2¹²⁸) and preimage-resistant (2²⁵⁶).</w:t>
            </w:r>
          </w:p>
        </w:tc>
      </w:tr>
      <w:tr>
        <w:trPr>
          <w:cantSplit/>
        </w:trPr>
        <w:tc>
          <w:tcPr>
            <w:tcW w:type="dxa" w:w="9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NFR-03</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Performance</w:t>
            </w:r>
          </w:p>
        </w:tc>
        <w:tc>
          <w:tcPr>
            <w:tcW w:type="dxa" w:w="691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At 1 024² a synthesis took 138.3 s for 12 000 iterations and 173.6 s for 15 000 iterations on the author's machine (morph time shown by The Studio). On the verification container a 512² grid ran at 7.5–8.2 ms per iteration.</w:t>
            </w:r>
          </w:p>
        </w:tc>
      </w:tr>
      <w:tr>
        <w:trPr>
          <w:cantSplit/>
        </w:trPr>
        <w:tc>
          <w:tcPr>
            <w:tcW w:type="dxa" w:w="9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NFR-04</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Portability</w:t>
            </w:r>
          </w:p>
        </w:tc>
        <w:tc>
          <w:tcPr>
            <w:tcW w:type="dxa" w:w="691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Runs wherever CPython ≥ 3.14.3 and the pinned wheels install; no OS-specific code; paths built with </w:t>
            </w:r>
            <w:r>
              <w:rPr>
                <w:rFonts w:ascii="Fira Code" w:cs="Fira Code" w:eastAsia="Fira Code" w:hAnsi="Fira Code"/>
                <w:color w:val="4D0008"/>
                <w:sz w:val="16"/>
                <w:szCs w:val="16"/>
              </w:rPr>
              <w:t xml:space="preserve">pathlib</w:t>
            </w:r>
            <w:r>
              <w:rPr>
                <w:rFonts w:ascii="Crimson Pro" w:cs="Crimson Pro" w:eastAsia="Crimson Pro" w:hAnsi="Crimson Pro"/>
                <w:color w:val="111319"/>
                <w:sz w:val="18"/>
                <w:szCs w:val="18"/>
              </w:rPr>
              <w:t xml:space="preserve">.</w:t>
            </w:r>
          </w:p>
        </w:tc>
      </w:tr>
      <w:tr>
        <w:trPr>
          <w:cantSplit/>
        </w:trPr>
        <w:tc>
          <w:tcPr>
            <w:tcW w:type="dxa" w:w="9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NFR-05</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Privacy</w:t>
            </w:r>
          </w:p>
        </w:tc>
        <w:tc>
          <w:tcPr>
            <w:tcW w:type="dxa" w:w="691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All user data stays in </w:t>
            </w:r>
            <w:r>
              <w:rPr>
                <w:rFonts w:ascii="Fira Code" w:cs="Fira Code" w:eastAsia="Fira Code" w:hAnsi="Fira Code"/>
                <w:color w:val="4D0008"/>
                <w:sz w:val="16"/>
                <w:szCs w:val="16"/>
              </w:rPr>
              <w:t xml:space="preserve">data/</w:t>
            </w:r>
            <w:r>
              <w:rPr>
                <w:rFonts w:ascii="Crimson Pro" w:cs="Crimson Pro" w:eastAsia="Crimson Pro" w:hAnsi="Crimson Pro"/>
                <w:color w:val="111319"/>
                <w:sz w:val="18"/>
                <w:szCs w:val="18"/>
              </w:rPr>
              <w:t xml:space="preserve">; only static assets are fetched from CDNs.</w:t>
            </w:r>
          </w:p>
        </w:tc>
      </w:tr>
      <w:tr>
        <w:trPr>
          <w:cantSplit/>
        </w:trPr>
        <w:tc>
          <w:tcPr>
            <w:tcW w:type="dxa" w:w="9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NFR-06</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Maintainability</w:t>
            </w:r>
          </w:p>
        </w:tc>
        <w:tc>
          <w:tcPr>
            <w:tcW w:type="dxa" w:w="691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Layered packages, one facade per module, type hints on every Python signature, TypeScript in </w:t>
            </w:r>
            <w:r>
              <w:rPr>
                <w:rFonts w:ascii="Fira Code" w:cs="Fira Code" w:eastAsia="Fira Code" w:hAnsi="Fira Code"/>
                <w:color w:val="4D0008"/>
                <w:sz w:val="16"/>
                <w:szCs w:val="16"/>
              </w:rPr>
              <w:t xml:space="preserve">strict</w:t>
            </w:r>
            <w:r>
              <w:rPr>
                <w:rFonts w:ascii="Crimson Pro" w:cs="Crimson Pro" w:eastAsia="Crimson Pro" w:hAnsi="Crimson Pro"/>
                <w:color w:val="111319"/>
                <w:sz w:val="18"/>
                <w:szCs w:val="18"/>
              </w:rPr>
              <w:t xml:space="preserve"> mode with </w:t>
            </w:r>
            <w:r>
              <w:rPr>
                <w:rFonts w:ascii="Fira Code" w:cs="Fira Code" w:eastAsia="Fira Code" w:hAnsi="Fira Code"/>
                <w:color w:val="4D0008"/>
                <w:sz w:val="16"/>
                <w:szCs w:val="16"/>
              </w:rPr>
              <w:t xml:space="preserve">noImplicitAny</w:t>
            </w:r>
            <w:r>
              <w:rPr>
                <w:rFonts w:ascii="Crimson Pro" w:cs="Crimson Pro" w:eastAsia="Crimson Pro" w:hAnsi="Crimson Pro"/>
                <w:color w:val="111319"/>
                <w:sz w:val="18"/>
                <w:szCs w:val="18"/>
              </w:rPr>
              <w:t xml:space="preserve">.</w:t>
            </w:r>
          </w:p>
        </w:tc>
      </w:tr>
      <w:tr>
        <w:trPr>
          <w:cantSplit/>
        </w:trPr>
        <w:tc>
          <w:tcPr>
            <w:tcW w:type="dxa" w:w="9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NFR-07</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Reliability</w:t>
            </w:r>
          </w:p>
        </w:tc>
        <w:tc>
          <w:tcPr>
            <w:tcW w:type="dxa" w:w="691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SQLite in WAL mode with foreign keys enforced; each mutating service method commits or rolls back as a unit.</w:t>
            </w:r>
          </w:p>
        </w:tc>
      </w:tr>
      <w:tr>
        <w:trPr>
          <w:cantSplit/>
        </w:trPr>
        <w:tc>
          <w:tcPr>
            <w:tcW w:type="dxa" w:w="9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NFR-08</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Usability</w:t>
            </w:r>
          </w:p>
        </w:tc>
        <w:tc>
          <w:tcPr>
            <w:tcW w:type="dxa" w:w="691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Every destructive action asks for confirmation; long operations show a loading overlay; errors surface as dialogs.</w:t>
            </w:r>
          </w:p>
        </w:tc>
      </w:tr>
      <w:tr>
        <w:trPr>
          <w:cantSplit/>
        </w:trPr>
        <w:tc>
          <w:tcPr>
            <w:tcW w:type="dxa" w:w="9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NFR-09</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Capacity</w:t>
            </w:r>
          </w:p>
        </w:tc>
        <w:tc>
          <w:tcPr>
            <w:tcW w:type="dxa" w:w="691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Request bodies and form memory are limited to 256 MB; larger uploads receive HTTP 413.</w:t>
            </w:r>
          </w:p>
        </w:tc>
      </w:tr>
      <w:tr>
        <w:trPr>
          <w:cantSplit/>
        </w:trPr>
        <w:tc>
          <w:tcPr>
            <w:tcW w:type="dxa" w:w="9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NFR-10</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Efficiency</w:t>
            </w:r>
          </w:p>
        </w:tc>
        <w:tc>
          <w:tcPr>
            <w:tcW w:type="dxa" w:w="691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The smoke renders at half resolution, caps its time step at 1/20 s and sleeps while hidden.</w:t>
            </w:r>
          </w:p>
        </w:tc>
      </w:tr>
    </w:tbl>
    <w:p>
      <w:pPr>
        <w:spacing w:after="140" w:before="0" w:line="200" w:lineRule="auto"/>
      </w:pPr>
    </w:p>
    <w:p>
      <w:pPr>
        <w:pStyle w:val="Heading2"/>
      </w:pPr>
      <w:r>
        <w:t xml:space="preserve">3.3  Business rules</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5110"/>
        <w:gridCol w:w="3400"/>
      </w:tblGrid>
      <w:tr>
        <w:trPr>
          <w:cantSplit/>
          <w:tblHeader/>
        </w:trPr>
        <w:tc>
          <w:tcPr>
            <w:tcW w:type="dxa" w:w="85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ID</w:t>
            </w:r>
          </w:p>
        </w:tc>
        <w:tc>
          <w:tcPr>
            <w:tcW w:type="dxa" w:w="511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Rule</w:t>
            </w:r>
          </w:p>
        </w:tc>
        <w:tc>
          <w:tcPr>
            <w:tcW w:type="dxa" w:w="34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Enforced in</w:t>
            </w:r>
          </w:p>
        </w:tc>
      </w:tr>
      <w:tr>
        <w:trPr>
          <w:cantSplit/>
        </w:trPr>
        <w:tc>
          <w:tcPr>
            <w:tcW w:type="dxa" w:w="8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BR-01</w:t>
            </w:r>
          </w:p>
        </w:tc>
        <w:tc>
          <w:tcPr>
            <w:tcW w:type="dxa" w:w="511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The simulation seed is always </w:t>
            </w:r>
            <w:r>
              <w:rPr>
                <w:rFonts w:ascii="Fira Code" w:cs="Fira Code" w:eastAsia="Fira Code" w:hAnsi="Fira Code"/>
                <w:color w:val="4D0008"/>
                <w:sz w:val="16"/>
                <w:szCs w:val="16"/>
              </w:rPr>
              <w:t xml:space="preserve">20043009</w:t>
            </w:r>
            <w:r>
              <w:rPr>
                <w:rFonts w:ascii="Crimson Pro" w:cs="Crimson Pro" w:eastAsia="Crimson Pro" w:hAnsi="Crimson Pro"/>
                <w:color w:val="111319"/>
                <w:sz w:val="18"/>
                <w:szCs w:val="18"/>
              </w:rPr>
              <w:t xml:space="preserve">.</w:t>
            </w:r>
          </w:p>
        </w:tc>
        <w:tc>
          <w:tcPr>
            <w:tcW w:type="dxa" w:w="34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SynthesisService.generate_synthesis</w:t>
            </w:r>
          </w:p>
        </w:tc>
      </w:tr>
      <w:tr>
        <w:trPr>
          <w:cantSplit/>
        </w:trPr>
        <w:tc>
          <w:tcPr>
            <w:tcW w:type="dxa" w:w="8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BR-02</w:t>
            </w:r>
          </w:p>
        </w:tc>
        <w:tc>
          <w:tcPr>
            <w:tcW w:type="dxa" w:w="511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A catalyst is stored once per distinct SHA-256 of its bytes; a formula once per distinct parameter hash.</w:t>
            </w:r>
          </w:p>
        </w:tc>
        <w:tc>
          <w:tcPr>
            <w:tcW w:type="dxa" w:w="34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_get_or_create_source_image</w:t>
            </w:r>
            <w:r>
              <w:rPr>
                <w:rFonts w:ascii="Crimson Pro" w:cs="Crimson Pro" w:eastAsia="Crimson Pro" w:hAnsi="Crimson Pro"/>
                <w:color w:val="111319"/>
                <w:sz w:val="18"/>
                <w:szCs w:val="18"/>
              </w:rPr>
              <w:t xml:space="preserve">, </w:t>
            </w:r>
            <w:r>
              <w:rPr>
                <w:rFonts w:ascii="Fira Code" w:cs="Fira Code" w:eastAsia="Fira Code" w:hAnsi="Fira Code"/>
                <w:color w:val="4D0008"/>
                <w:sz w:val="16"/>
                <w:szCs w:val="16"/>
              </w:rPr>
              <w:t xml:space="preserve">_get_or_create_config</w:t>
            </w:r>
          </w:p>
        </w:tc>
      </w:tr>
      <w:tr>
        <w:trPr>
          <w:cantSplit/>
        </w:trPr>
        <w:tc>
          <w:tcPr>
            <w:tcW w:type="dxa" w:w="8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BR-03</w:t>
            </w:r>
          </w:p>
        </w:tc>
        <w:tc>
          <w:tcPr>
            <w:tcW w:type="dxa" w:w="511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An artifact is identified by </w:t>
            </w:r>
            <w:r>
              <w:rPr>
                <w:rFonts w:ascii="Fira Code" w:cs="Fira Code" w:eastAsia="Fira Code" w:hAnsi="Fira Code"/>
                <w:color w:val="4D0008"/>
                <w:sz w:val="16"/>
                <w:szCs w:val="16"/>
              </w:rPr>
              <w:t xml:space="preserve">SHA-256(IMG:&lt;source&gt; | PAR:&lt;params&gt; | SEED:&lt;seed&gt;)</w:t>
            </w:r>
            <w:r>
              <w:rPr>
                <w:rFonts w:ascii="Crimson Pro" w:cs="Crimson Pro" w:eastAsia="Crimson Pro" w:hAnsi="Crimson Pro"/>
                <w:color w:val="111319"/>
                <w:sz w:val="18"/>
                <w:szCs w:val="18"/>
              </w:rPr>
              <w:t xml:space="preserve">.</w:t>
            </w:r>
          </w:p>
        </w:tc>
        <w:tc>
          <w:tcPr>
            <w:tcW w:type="dxa" w:w="34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compute_artifact_hash</w:t>
            </w:r>
          </w:p>
        </w:tc>
      </w:tr>
      <w:tr>
        <w:trPr>
          <w:cantSplit/>
        </w:trPr>
        <w:tc>
          <w:tcPr>
            <w:tcW w:type="dxa" w:w="8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BR-04</w:t>
            </w:r>
          </w:p>
        </w:tc>
        <w:tc>
          <w:tcPr>
            <w:tcW w:type="dxa" w:w="511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System palettes and presets cannot be modified or deleted.</w:t>
            </w:r>
          </w:p>
        </w:tc>
        <w:tc>
          <w:tcPr>
            <w:tcW w:type="dxa" w:w="34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PaletteService.update_palette</w:t>
            </w:r>
            <w:r>
              <w:rPr>
                <w:rFonts w:ascii="Crimson Pro" w:cs="Crimson Pro" w:eastAsia="Crimson Pro" w:hAnsi="Crimson Pro"/>
                <w:color w:val="111319"/>
                <w:sz w:val="18"/>
                <w:szCs w:val="18"/>
              </w:rPr>
              <w:t xml:space="preserve">, </w:t>
            </w:r>
            <w:r>
              <w:rPr>
                <w:rFonts w:ascii="Fira Code" w:cs="Fira Code" w:eastAsia="Fira Code" w:hAnsi="Fira Code"/>
                <w:color w:val="4D0008"/>
                <w:sz w:val="16"/>
                <w:szCs w:val="16"/>
              </w:rPr>
              <w:t xml:space="preserve">delete_palette</w:t>
            </w:r>
          </w:p>
        </w:tc>
      </w:tr>
      <w:tr>
        <w:trPr>
          <w:cantSplit/>
        </w:trPr>
        <w:tc>
          <w:tcPr>
            <w:tcW w:type="dxa" w:w="8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BR-05</w:t>
            </w:r>
          </w:p>
        </w:tc>
        <w:tc>
          <w:tcPr>
            <w:tcW w:type="dxa" w:w="511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A palette has at least two stops.</w:t>
            </w:r>
          </w:p>
        </w:tc>
        <w:tc>
          <w:tcPr>
            <w:tcW w:type="dxa" w:w="34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create_palette</w:t>
            </w:r>
            <w:r>
              <w:rPr>
                <w:rFonts w:ascii="Crimson Pro" w:cs="Crimson Pro" w:eastAsia="Crimson Pro" w:hAnsi="Crimson Pro"/>
                <w:color w:val="111319"/>
                <w:sz w:val="18"/>
                <w:szCs w:val="18"/>
              </w:rPr>
              <w:t xml:space="preserve">, </w:t>
            </w:r>
            <w:r>
              <w:rPr>
                <w:rFonts w:ascii="Fira Code" w:cs="Fira Code" w:eastAsia="Fira Code" w:hAnsi="Fira Code"/>
                <w:color w:val="4D0008"/>
                <w:sz w:val="16"/>
                <w:szCs w:val="16"/>
              </w:rPr>
              <w:t xml:space="preserve">update_palette</w:t>
            </w:r>
          </w:p>
        </w:tc>
      </w:tr>
      <w:tr>
        <w:trPr>
          <w:cantSplit/>
        </w:trPr>
        <w:tc>
          <w:tcPr>
            <w:tcW w:type="dxa" w:w="8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BR-06</w:t>
            </w:r>
          </w:p>
        </w:tc>
        <w:tc>
          <w:tcPr>
            <w:tcW w:type="dxa" w:w="511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Artifact and catalyst aliases and palette names are unique.</w:t>
            </w:r>
          </w:p>
        </w:tc>
        <w:tc>
          <w:tcPr>
            <w:tcW w:type="dxa" w:w="34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Unique constraints + </w:t>
            </w:r>
            <w:r>
              <w:rPr>
                <w:rFonts w:ascii="Fira Code" w:cs="Fira Code" w:eastAsia="Fira Code" w:hAnsi="Fira Code"/>
                <w:color w:val="4D0008"/>
                <w:sz w:val="16"/>
                <w:szCs w:val="16"/>
              </w:rPr>
              <w:t xml:space="preserve">IntegrityError</w:t>
            </w:r>
            <w:r>
              <w:rPr>
                <w:rFonts w:ascii="Crimson Pro" w:cs="Crimson Pro" w:eastAsia="Crimson Pro" w:hAnsi="Crimson Pro"/>
                <w:color w:val="111319"/>
                <w:sz w:val="18"/>
                <w:szCs w:val="18"/>
              </w:rPr>
              <w:t xml:space="preserve"> handling</w:t>
            </w:r>
          </w:p>
        </w:tc>
      </w:tr>
      <w:tr>
        <w:trPr>
          <w:cantSplit/>
        </w:trPr>
        <w:tc>
          <w:tcPr>
            <w:tcW w:type="dxa" w:w="8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BR-07</w:t>
            </w:r>
          </w:p>
        </w:tc>
        <w:tc>
          <w:tcPr>
            <w:tcW w:type="dxa" w:w="511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An artifact with manifestations cannot be purged; a catalyst with artifacts cannot be purged.</w:t>
            </w:r>
          </w:p>
        </w:tc>
        <w:tc>
          <w:tcPr>
            <w:tcW w:type="dxa" w:w="34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delete_artifact</w:t>
            </w:r>
            <w:r>
              <w:rPr>
                <w:rFonts w:ascii="Crimson Pro" w:cs="Crimson Pro" w:eastAsia="Crimson Pro" w:hAnsi="Crimson Pro"/>
                <w:color w:val="111319"/>
                <w:sz w:val="18"/>
                <w:szCs w:val="18"/>
              </w:rPr>
              <w:t xml:space="preserve">, </w:t>
            </w:r>
            <w:r>
              <w:rPr>
                <w:rFonts w:ascii="Fira Code" w:cs="Fira Code" w:eastAsia="Fira Code" w:hAnsi="Fira Code"/>
                <w:color w:val="4D0008"/>
                <w:sz w:val="16"/>
                <w:szCs w:val="16"/>
              </w:rPr>
              <w:t xml:space="preserve">delete_source_image</w:t>
            </w:r>
          </w:p>
        </w:tc>
      </w:tr>
      <w:tr>
        <w:trPr>
          <w:cantSplit/>
        </w:trPr>
        <w:tc>
          <w:tcPr>
            <w:tcW w:type="dxa" w:w="8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BR-08</w:t>
            </w:r>
          </w:p>
        </w:tc>
        <w:tc>
          <w:tcPr>
            <w:tcW w:type="dxa" w:w="511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The enigma is solved exactly when the offered artifact's rune equals </w:t>
            </w:r>
            <w:r>
              <w:rPr>
                <w:rFonts w:ascii="Fira Code" w:cs="Fira Code" w:eastAsia="Fira Code" w:hAnsi="Fira Code"/>
                <w:color w:val="4D0008"/>
                <w:sz w:val="16"/>
                <w:szCs w:val="16"/>
              </w:rPr>
              <w:t xml:space="preserve">hint_img_hash</w:t>
            </w:r>
            <w:r>
              <w:rPr>
                <w:rFonts w:ascii="Crimson Pro" w:cs="Crimson Pro" w:eastAsia="Crimson Pro" w:hAnsi="Crimson Pro"/>
                <w:color w:val="111319"/>
                <w:sz w:val="18"/>
                <w:szCs w:val="18"/>
              </w:rPr>
              <w:t xml:space="preserve">.</w:t>
            </w:r>
          </w:p>
        </w:tc>
        <w:tc>
          <w:tcPr>
            <w:tcW w:type="dxa" w:w="34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Enigma22Service.verify_solution</w:t>
            </w:r>
          </w:p>
        </w:tc>
      </w:tr>
      <w:tr>
        <w:trPr>
          <w:cantSplit/>
        </w:trPr>
        <w:tc>
          <w:tcPr>
            <w:tcW w:type="dxa" w:w="8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BR-09</w:t>
            </w:r>
          </w:p>
        </w:tc>
        <w:tc>
          <w:tcPr>
            <w:tcW w:type="dxa" w:w="511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The Secret Rune is </w:t>
            </w:r>
            <w:r>
              <w:rPr>
                <w:rFonts w:ascii="Fira Code" w:cs="Fira Code" w:eastAsia="Fira Code" w:hAnsi="Fira Code"/>
                <w:color w:val="4D0008"/>
                <w:sz w:val="16"/>
                <w:szCs w:val="16"/>
              </w:rPr>
              <w:t xml:space="preserve">SHA-512(IMG:&lt;source sha256&gt; | QUEST:CUM22)</w:t>
            </w:r>
            <w:r>
              <w:rPr>
                <w:rFonts w:ascii="Crimson Pro" w:cs="Crimson Pro" w:eastAsia="Crimson Pro" w:hAnsi="Crimson Pro"/>
                <w:color w:val="111319"/>
                <w:sz w:val="18"/>
                <w:szCs w:val="18"/>
              </w:rPr>
              <w:t xml:space="preserve">.</w:t>
            </w:r>
          </w:p>
        </w:tc>
        <w:tc>
          <w:tcPr>
            <w:tcW w:type="dxa" w:w="34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6"/>
                <w:szCs w:val="16"/>
              </w:rPr>
              <w:t xml:space="preserve">compute_solution_sha512</w:t>
            </w:r>
          </w:p>
        </w:tc>
      </w:tr>
    </w:tbl>
    <w:p>
      <w:pPr>
        <w:spacing w:after="140" w:before="0" w:line="200" w:lineRule="auto"/>
      </w:pPr>
    </w:p>
    <w:p>
      <w:pPr>
        <w:pStyle w:val="Heading2"/>
      </w:pPr>
      <w:r>
        <w:t xml:space="preserve">3.4  Use cases</w:t>
      </w:r>
    </w:p>
    <w:p>
      <w:pPr>
        <w:spacing w:after="120" w:before="0" w:line="276" w:lineRule="auto"/>
        <w:jc w:val="left"/>
      </w:pPr>
      <w:r>
        <w:rPr>
          <w:rFonts w:ascii="Crimson Pro" w:cs="Crimson Pro" w:eastAsia="Crimson Pro" w:hAnsi="Crimson Pro"/>
          <w:color w:val="111319"/>
          <w:sz w:val="22"/>
          <w:szCs w:val="22"/>
        </w:rPr>
        <w:t xml:space="preserve">The use case diagram shows the two human actors and the twelve use cases. Solving The Enigma includes synthesizing and sealing; branching extends synthesis.</w:t>
      </w:r>
    </w:p>
    <w:p>
      <w:pPr>
        <w:keepNext/>
        <w:spacing w:after="0" w:before="80"/>
        <w:jc w:val="center"/>
      </w:pPr>
      <w:r>
        <w:drawing>
          <wp:inline distT="0" distB="0" distL="0" distR="0">
            <wp:extent cx="5943600"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781550"/>
                    </a:xfrm>
                    <a:prstGeom prst="rect">
                      <a:avLst/>
                    </a:prstGeom>
                  </pic:spPr>
                </pic:pic>
              </a:graphicData>
            </a:graphic>
          </wp:inline>
        </w:drawing>
      </w:r>
    </w:p>
    <w:p>
      <w:pPr>
        <w:spacing w:after="200" w:before="60"/>
        <w:jc w:val="center"/>
      </w:pPr>
      <w:r>
        <w:rPr>
          <w:rFonts w:ascii="Crimson Pro" w:cs="Crimson Pro" w:eastAsia="Crimson Pro" w:hAnsi="Crimson Pro"/>
          <w:b/>
          <w:bCs/>
          <w:color w:val="4D0008"/>
          <w:sz w:val="19"/>
          <w:szCs w:val="19"/>
        </w:rPr>
        <w:t xml:space="preserve">Figure 1</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Use case diagram</w:t>
      </w:r>
    </w:p>
    <w:p>
      <w:pPr>
        <w:keepNext/>
        <w:spacing w:after="80" w:before="120"/>
      </w:pPr>
      <w:r>
        <w:rPr>
          <w:rFonts w:ascii="Crimson Pro" w:cs="Crimson Pro" w:eastAsia="Crimson Pro" w:hAnsi="Crimson Pro"/>
          <w:b/>
          <w:bCs/>
          <w:color w:val="4D0008"/>
          <w:sz w:val="19"/>
          <w:szCs w:val="19"/>
        </w:rPr>
        <w:t xml:space="preserve">Table 4</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Use case catalog</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4060"/>
        <w:gridCol w:w="1200"/>
        <w:gridCol w:w="3200"/>
      </w:tblGrid>
      <w:tr>
        <w:trPr>
          <w:cantSplit/>
          <w:tblHeader/>
        </w:trPr>
        <w:tc>
          <w:tcPr>
            <w:tcW w:type="dxa" w:w="9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ID</w:t>
            </w:r>
          </w:p>
        </w:tc>
        <w:tc>
          <w:tcPr>
            <w:tcW w:type="dxa" w:w="40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Use case</w:t>
            </w:r>
          </w:p>
        </w:tc>
        <w:tc>
          <w:tcPr>
            <w:tcW w:type="dxa" w:w="12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Actor</w:t>
            </w:r>
          </w:p>
        </w:tc>
        <w:tc>
          <w:tcPr>
            <w:tcW w:type="dxa" w:w="32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Entry point</w:t>
            </w:r>
          </w:p>
        </w:tc>
      </w:tr>
      <w:tr>
        <w:trPr>
          <w:cantSplit/>
        </w:trPr>
        <w:tc>
          <w:tcPr>
            <w:tcW w:type="dxa" w:w="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UC-01</w:t>
            </w:r>
          </w:p>
        </w:tc>
        <w:tc>
          <w:tcPr>
            <w:tcW w:type="dxa" w:w="40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Ingest a catalyst image</w:t>
            </w:r>
          </w:p>
        </w:tc>
        <w:tc>
          <w:tcPr>
            <w:tcW w:type="dxa" w:w="1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Player</w:t>
            </w:r>
          </w:p>
        </w:tc>
        <w:tc>
          <w:tcPr>
            <w:tcW w:type="dxa" w:w="3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b/>
                <w:bCs/>
                <w:smallCaps/>
                <w:color w:val="800008"/>
                <w:sz w:val="18"/>
                <w:szCs w:val="18"/>
              </w:rPr>
              <w:t xml:space="preserve">Source Pictogram</w:t>
            </w:r>
            <w:r>
              <w:rPr>
                <w:rFonts w:ascii="Crimson Pro" w:cs="Crimson Pro" w:eastAsia="Crimson Pro" w:hAnsi="Crimson Pro"/>
                <w:color w:val="111319"/>
                <w:sz w:val="18"/>
                <w:szCs w:val="18"/>
              </w:rPr>
              <w:t xml:space="preserve"> drop zone</w:t>
            </w:r>
          </w:p>
        </w:tc>
      </w:tr>
      <w:tr>
        <w:trPr>
          <w:cantSplit/>
        </w:trPr>
        <w:tc>
          <w:tcPr>
            <w:tcW w:type="dxa" w:w="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UC-02</w:t>
            </w:r>
          </w:p>
        </w:tc>
        <w:tc>
          <w:tcPr>
            <w:tcW w:type="dxa" w:w="40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Synthesize a Turing pattern</w:t>
            </w:r>
          </w:p>
        </w:tc>
        <w:tc>
          <w:tcPr>
            <w:tcW w:type="dxa" w:w="1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Player</w:t>
            </w:r>
          </w:p>
        </w:tc>
        <w:tc>
          <w:tcPr>
            <w:tcW w:type="dxa" w:w="3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b/>
                <w:bCs/>
                <w:smallCaps/>
                <w:color w:val="800008"/>
                <w:sz w:val="18"/>
                <w:szCs w:val="18"/>
              </w:rPr>
              <w:t xml:space="preserve">Invoke Morphogenesis</w:t>
            </w:r>
          </w:p>
        </w:tc>
      </w:tr>
      <w:tr>
        <w:trPr>
          <w:cantSplit/>
        </w:trPr>
        <w:tc>
          <w:tcPr>
            <w:tcW w:type="dxa" w:w="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UC-03</w:t>
            </w:r>
          </w:p>
        </w:tc>
        <w:tc>
          <w:tcPr>
            <w:tcW w:type="dxa" w:w="40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Seal an artifact into The Vault</w:t>
            </w:r>
          </w:p>
        </w:tc>
        <w:tc>
          <w:tcPr>
            <w:tcW w:type="dxa" w:w="1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Player</w:t>
            </w:r>
          </w:p>
        </w:tc>
        <w:tc>
          <w:tcPr>
            <w:tcW w:type="dxa" w:w="3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b/>
                <w:bCs/>
                <w:smallCaps/>
                <w:color w:val="800008"/>
                <w:sz w:val="18"/>
                <w:szCs w:val="18"/>
              </w:rPr>
              <w:t xml:space="preserve">Seal into The Vault</w:t>
            </w:r>
          </w:p>
        </w:tc>
      </w:tr>
      <w:tr>
        <w:trPr>
          <w:cantSplit/>
        </w:trPr>
        <w:tc>
          <w:tcPr>
            <w:tcW w:type="dxa" w:w="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UC-04</w:t>
            </w:r>
          </w:p>
        </w:tc>
        <w:tc>
          <w:tcPr>
            <w:tcW w:type="dxa" w:w="40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Browse, filter and inspect artifacts</w:t>
            </w:r>
          </w:p>
        </w:tc>
        <w:tc>
          <w:tcPr>
            <w:tcW w:type="dxa" w:w="1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Player</w:t>
            </w:r>
          </w:p>
        </w:tc>
        <w:tc>
          <w:tcPr>
            <w:tcW w:type="dxa" w:w="3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The Reliquary</w:t>
            </w:r>
          </w:p>
        </w:tc>
      </w:tr>
      <w:tr>
        <w:trPr>
          <w:cantSplit/>
        </w:trPr>
        <w:tc>
          <w:tcPr>
            <w:tcW w:type="dxa" w:w="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UC-05</w:t>
            </w:r>
          </w:p>
        </w:tc>
        <w:tc>
          <w:tcPr>
            <w:tcW w:type="dxa" w:w="40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Branch a formula into The Studio</w:t>
            </w:r>
          </w:p>
        </w:tc>
        <w:tc>
          <w:tcPr>
            <w:tcW w:type="dxa" w:w="1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Player</w:t>
            </w:r>
          </w:p>
        </w:tc>
        <w:tc>
          <w:tcPr>
            <w:tcW w:type="dxa" w:w="3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b/>
                <w:bCs/>
                <w:smallCaps/>
                <w:color w:val="800008"/>
                <w:sz w:val="18"/>
                <w:szCs w:val="18"/>
              </w:rPr>
              <w:t xml:space="preserve">Branch Formula in The Studio</w:t>
            </w:r>
          </w:p>
        </w:tc>
      </w:tr>
      <w:tr>
        <w:trPr>
          <w:cantSplit/>
        </w:trPr>
        <w:tc>
          <w:tcPr>
            <w:tcW w:type="dxa" w:w="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UC-06</w:t>
            </w:r>
          </w:p>
        </w:tc>
        <w:tc>
          <w:tcPr>
            <w:tcW w:type="dxa" w:w="40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Add a manifestation (pattern × palette)</w:t>
            </w:r>
          </w:p>
        </w:tc>
        <w:tc>
          <w:tcPr>
            <w:tcW w:type="dxa" w:w="1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Player</w:t>
            </w:r>
          </w:p>
        </w:tc>
        <w:tc>
          <w:tcPr>
            <w:tcW w:type="dxa" w:w="3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Studio after branching</w:t>
            </w:r>
          </w:p>
        </w:tc>
      </w:tr>
      <w:tr>
        <w:trPr>
          <w:cantSplit/>
        </w:trPr>
        <w:tc>
          <w:tcPr>
            <w:tcW w:type="dxa" w:w="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UC-07</w:t>
            </w:r>
          </w:p>
        </w:tc>
        <w:tc>
          <w:tcPr>
            <w:tcW w:type="dxa" w:w="40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Download a colored manifestation</w:t>
            </w:r>
          </w:p>
        </w:tc>
        <w:tc>
          <w:tcPr>
            <w:tcW w:type="dxa" w:w="1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Player</w:t>
            </w:r>
          </w:p>
        </w:tc>
        <w:tc>
          <w:tcPr>
            <w:tcW w:type="dxa" w:w="3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Inspector </w:t>
            </w:r>
            <w:r>
              <w:rPr>
                <w:rFonts w:ascii="Crimson Pro" w:cs="Crimson Pro" w:eastAsia="Crimson Pro" w:hAnsi="Crimson Pro"/>
                <w:b/>
                <w:bCs/>
                <w:smallCaps/>
                <w:color w:val="800008"/>
                <w:sz w:val="18"/>
                <w:szCs w:val="18"/>
              </w:rPr>
              <w:t xml:space="preserve">Download</w:t>
            </w:r>
          </w:p>
        </w:tc>
      </w:tr>
      <w:tr>
        <w:trPr>
          <w:cantSplit/>
        </w:trPr>
        <w:tc>
          <w:tcPr>
            <w:tcW w:type="dxa" w:w="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UC-08</w:t>
            </w:r>
          </w:p>
        </w:tc>
        <w:tc>
          <w:tcPr>
            <w:tcW w:type="dxa" w:w="40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Purge manifestations, artifacts and catalysts</w:t>
            </w:r>
          </w:p>
        </w:tc>
        <w:tc>
          <w:tcPr>
            <w:tcW w:type="dxa" w:w="1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Player</w:t>
            </w:r>
          </w:p>
        </w:tc>
        <w:tc>
          <w:tcPr>
            <w:tcW w:type="dxa" w:w="3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b/>
                <w:bCs/>
                <w:smallCaps/>
                <w:color w:val="800008"/>
                <w:sz w:val="18"/>
                <w:szCs w:val="18"/>
              </w:rPr>
              <w:t xml:space="preserve">Purge</w:t>
            </w:r>
            <w:r>
              <w:rPr>
                <w:rFonts w:ascii="Crimson Pro" w:cs="Crimson Pro" w:eastAsia="Crimson Pro" w:hAnsi="Crimson Pro"/>
                <w:color w:val="111319"/>
                <w:sz w:val="18"/>
                <w:szCs w:val="18"/>
              </w:rPr>
              <w:t xml:space="preserve"> buttons</w:t>
            </w:r>
          </w:p>
        </w:tc>
      </w:tr>
      <w:tr>
        <w:trPr>
          <w:cantSplit/>
        </w:trPr>
        <w:tc>
          <w:tcPr>
            <w:tcW w:type="dxa" w:w="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UC-09</w:t>
            </w:r>
          </w:p>
        </w:tc>
        <w:tc>
          <w:tcPr>
            <w:tcW w:type="dxa" w:w="40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Create, edit and branch palettes</w:t>
            </w:r>
          </w:p>
        </w:tc>
        <w:tc>
          <w:tcPr>
            <w:tcW w:type="dxa" w:w="1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Player</w:t>
            </w:r>
          </w:p>
        </w:tc>
        <w:tc>
          <w:tcPr>
            <w:tcW w:type="dxa" w:w="3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The Prism Altar</w:t>
            </w:r>
          </w:p>
        </w:tc>
      </w:tr>
      <w:tr>
        <w:trPr>
          <w:cantSplit/>
        </w:trPr>
        <w:tc>
          <w:tcPr>
            <w:tcW w:type="dxa" w:w="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UC-10</w:t>
            </w:r>
          </w:p>
        </w:tc>
        <w:tc>
          <w:tcPr>
            <w:tcW w:type="dxa" w:w="40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Solve The Enigma</w:t>
            </w:r>
          </w:p>
        </w:tc>
        <w:tc>
          <w:tcPr>
            <w:tcW w:type="dxa" w:w="1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Player</w:t>
            </w:r>
          </w:p>
        </w:tc>
        <w:tc>
          <w:tcPr>
            <w:tcW w:type="dxa" w:w="3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The Altar of Offering</w:t>
            </w:r>
          </w:p>
        </w:tc>
      </w:tr>
      <w:tr>
        <w:trPr>
          <w:cantSplit/>
        </w:trPr>
        <w:tc>
          <w:tcPr>
            <w:tcW w:type="dxa" w:w="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UC-11</w:t>
            </w:r>
          </w:p>
        </w:tc>
        <w:tc>
          <w:tcPr>
            <w:tcW w:type="dxa" w:w="40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Toggle the background smoke</w:t>
            </w:r>
          </w:p>
        </w:tc>
        <w:tc>
          <w:tcPr>
            <w:tcW w:type="dxa" w:w="1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Player</w:t>
            </w:r>
          </w:p>
        </w:tc>
        <w:tc>
          <w:tcPr>
            <w:tcW w:type="dxa" w:w="3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b/>
                <w:bCs/>
                <w:smallCaps/>
                <w:color w:val="800008"/>
                <w:sz w:val="18"/>
                <w:szCs w:val="18"/>
              </w:rPr>
              <w:t xml:space="preserve">Smoke</w:t>
            </w:r>
            <w:r>
              <w:rPr>
                <w:rFonts w:ascii="Crimson Pro" w:cs="Crimson Pro" w:eastAsia="Crimson Pro" w:hAnsi="Crimson Pro"/>
                <w:color w:val="111319"/>
                <w:sz w:val="18"/>
                <w:szCs w:val="18"/>
              </w:rPr>
              <w:t xml:space="preserve"> button</w:t>
            </w:r>
          </w:p>
        </w:tc>
      </w:tr>
      <w:tr>
        <w:trPr>
          <w:cantSplit/>
        </w:trPr>
        <w:tc>
          <w:tcPr>
            <w:tcW w:type="dxa" w:w="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UC-12</w:t>
            </w:r>
          </w:p>
        </w:tc>
        <w:tc>
          <w:tcPr>
            <w:tcW w:type="dxa" w:w="40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Initialize and seed the database</w:t>
            </w:r>
          </w:p>
        </w:tc>
        <w:tc>
          <w:tcPr>
            <w:tcW w:type="dxa" w:w="1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Author</w:t>
            </w:r>
          </w:p>
        </w:tc>
        <w:tc>
          <w:tcPr>
            <w:tcW w:type="dxa" w:w="3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6"/>
                <w:szCs w:val="16"/>
              </w:rPr>
              <w:t xml:space="preserve">python3.14 run.py</w:t>
            </w:r>
          </w:p>
        </w:tc>
      </w:tr>
    </w:tbl>
    <w:p>
      <w:pPr>
        <w:spacing w:after="140" w:before="0" w:line="200" w:lineRule="auto"/>
      </w:pPr>
    </w:p>
    <w:p>
      <w:pPr>
        <w:pStyle w:val="Heading3"/>
      </w:pPr>
      <w:r>
        <w:t xml:space="preserve">UC-02  Synthesize a Turing pattern</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6760"/>
      </w:tblGrid>
      <w:tr>
        <w:trPr>
          <w:cantSplit/>
        </w:trPr>
        <w:tc>
          <w:tcPr>
            <w:tcW w:type="dxa" w:w="2600"/>
            <w:tcBorders>
              <w:top w:val="none" w:color="FFFFFF" w:sz="0"/>
              <w:left w:val="none" w:color="FFFFFF" w:sz="0"/>
              <w:bottom w:val="single" w:color="D8DCE6" w:sz="4"/>
              <w:right w:val="none" w:color="FFFFFF" w:sz="0"/>
            </w:tcBorders>
            <w:shd w:fill="F3F4F7" w:color="auto" w:val="clear"/>
            <w:tcMar>
              <w:top w:type="dxa" w:w="55"/>
              <w:left w:type="dxa" w:w="100"/>
              <w:bottom w:type="dxa" w:w="45"/>
              <w:right w:type="dxa" w:w="100"/>
            </w:tcMar>
            <w:vAlign w:val="top"/>
          </w:tcPr>
          <w:p>
            <w:pPr>
              <w:spacing w:after="0" w:before="0" w:line="245" w:lineRule="auto"/>
            </w:pPr>
            <w:r>
              <w:rPr>
                <w:rFonts w:ascii="Crimson Pro" w:cs="Crimson Pro" w:eastAsia="Crimson Pro" w:hAnsi="Crimson Pro"/>
                <w:b/>
                <w:bCs/>
                <w:color w:val="4D0008"/>
                <w:sz w:val="19"/>
                <w:szCs w:val="19"/>
              </w:rPr>
              <w:t xml:space="preserve">Goal</w:t>
            </w:r>
          </w:p>
        </w:tc>
        <w:tc>
          <w:tcPr>
            <w:tcW w:type="dxa" w:w="6760"/>
            <w:tcBorders>
              <w:top w:val="none" w:color="FFFFFF" w:sz="0"/>
              <w:left w:val="none" w:color="FFFFFF" w:sz="0"/>
              <w:bottom w:val="single" w:color="D8DCE6" w:sz="4"/>
              <w:right w:val="none" w:color="FFFFFF" w:sz="0"/>
            </w:tcBorders>
            <w:tcMar>
              <w:top w:type="dxa" w:w="55"/>
              <w:left w:type="dxa" w:w="100"/>
              <w:bottom w:type="dxa" w:w="25"/>
              <w:right w:type="dxa" w:w="100"/>
            </w:tcMar>
            <w:vAlign w:val="top"/>
          </w:tcPr>
          <w:p>
            <w:pPr>
              <w:spacing w:after="40" w:before="0" w:line="245" w:lineRule="auto"/>
            </w:pPr>
            <w:r>
              <w:rPr>
                <w:rFonts w:ascii="Crimson Pro" w:cs="Crimson Pro" w:eastAsia="Crimson Pro" w:hAnsi="Crimson Pro"/>
                <w:color w:val="111319"/>
                <w:sz w:val="19"/>
                <w:szCs w:val="19"/>
              </w:rPr>
              <w:t xml:space="preserve">Obtain a pattern from a catalyst and a formula, preview it, and decide whether to seal it.</w:t>
            </w:r>
          </w:p>
        </w:tc>
      </w:tr>
      <w:tr>
        <w:trPr>
          <w:cantSplit/>
        </w:trPr>
        <w:tc>
          <w:tcPr>
            <w:tcW w:type="dxa" w:w="2600"/>
            <w:tcBorders>
              <w:top w:val="none" w:color="FFFFFF" w:sz="0"/>
              <w:left w:val="none" w:color="FFFFFF" w:sz="0"/>
              <w:bottom w:val="single" w:color="D8DCE6" w:sz="4"/>
              <w:right w:val="none" w:color="FFFFFF" w:sz="0"/>
            </w:tcBorders>
            <w:shd w:fill="F3F4F7" w:color="auto" w:val="clear"/>
            <w:tcMar>
              <w:top w:type="dxa" w:w="55"/>
              <w:left w:type="dxa" w:w="100"/>
              <w:bottom w:type="dxa" w:w="45"/>
              <w:right w:type="dxa" w:w="100"/>
            </w:tcMar>
            <w:vAlign w:val="top"/>
          </w:tcPr>
          <w:p>
            <w:pPr>
              <w:spacing w:after="0" w:before="0" w:line="245" w:lineRule="auto"/>
            </w:pPr>
            <w:r>
              <w:rPr>
                <w:rFonts w:ascii="Crimson Pro" w:cs="Crimson Pro" w:eastAsia="Crimson Pro" w:hAnsi="Crimson Pro"/>
                <w:b/>
                <w:bCs/>
                <w:color w:val="4D0008"/>
                <w:sz w:val="19"/>
                <w:szCs w:val="19"/>
              </w:rPr>
              <w:t xml:space="preserve">Preconditions</w:t>
            </w:r>
          </w:p>
        </w:tc>
        <w:tc>
          <w:tcPr>
            <w:tcW w:type="dxa" w:w="6760"/>
            <w:tcBorders>
              <w:top w:val="none" w:color="FFFFFF" w:sz="0"/>
              <w:left w:val="none" w:color="FFFFFF" w:sz="0"/>
              <w:bottom w:val="single" w:color="D8DCE6" w:sz="4"/>
              <w:right w:val="none" w:color="FFFFFF" w:sz="0"/>
            </w:tcBorders>
            <w:tcMar>
              <w:top w:type="dxa" w:w="55"/>
              <w:left w:type="dxa" w:w="100"/>
              <w:bottom w:type="dxa" w:w="25"/>
              <w:right w:type="dxa" w:w="100"/>
            </w:tcMar>
            <w:vAlign w:val="top"/>
          </w:tcPr>
          <w:p>
            <w:pPr>
              <w:spacing w:after="40" w:before="0" w:line="245" w:lineRule="auto"/>
            </w:pPr>
            <w:r>
              <w:rPr>
                <w:rFonts w:ascii="Crimson Pro" w:cs="Crimson Pro" w:eastAsia="Crimson Pro" w:hAnsi="Crimson Pro"/>
                <w:color w:val="111319"/>
                <w:sz w:val="19"/>
                <w:szCs w:val="19"/>
              </w:rPr>
              <w:t xml:space="preserve">Server running; a catalyst is loaded from disk or rehydrated from The Vault.</w:t>
            </w:r>
          </w:p>
        </w:tc>
      </w:tr>
      <w:tr>
        <w:trPr>
          <w:cantSplit/>
        </w:trPr>
        <w:tc>
          <w:tcPr>
            <w:tcW w:type="dxa" w:w="2600"/>
            <w:tcBorders>
              <w:top w:val="none" w:color="FFFFFF" w:sz="0"/>
              <w:left w:val="none" w:color="FFFFFF" w:sz="0"/>
              <w:bottom w:val="single" w:color="D8DCE6" w:sz="4"/>
              <w:right w:val="none" w:color="FFFFFF" w:sz="0"/>
            </w:tcBorders>
            <w:shd w:fill="F3F4F7" w:color="auto" w:val="clear"/>
            <w:tcMar>
              <w:top w:type="dxa" w:w="55"/>
              <w:left w:type="dxa" w:w="100"/>
              <w:bottom w:type="dxa" w:w="45"/>
              <w:right w:type="dxa" w:w="100"/>
            </w:tcMar>
            <w:vAlign w:val="top"/>
          </w:tcPr>
          <w:p>
            <w:pPr>
              <w:spacing w:after="0" w:before="0" w:line="245" w:lineRule="auto"/>
            </w:pPr>
            <w:r>
              <w:rPr>
                <w:rFonts w:ascii="Crimson Pro" w:cs="Crimson Pro" w:eastAsia="Crimson Pro" w:hAnsi="Crimson Pro"/>
                <w:b/>
                <w:bCs/>
                <w:color w:val="4D0008"/>
                <w:sz w:val="19"/>
                <w:szCs w:val="19"/>
              </w:rPr>
              <w:t xml:space="preserve">Main flow</w:t>
            </w:r>
          </w:p>
        </w:tc>
        <w:tc>
          <w:tcPr>
            <w:tcW w:type="dxa" w:w="6760"/>
            <w:tcBorders>
              <w:top w:val="none" w:color="FFFFFF" w:sz="0"/>
              <w:left w:val="none" w:color="FFFFFF" w:sz="0"/>
              <w:bottom w:val="single" w:color="D8DCE6" w:sz="4"/>
              <w:right w:val="none" w:color="FFFFFF" w:sz="0"/>
            </w:tcBorders>
            <w:tcMar>
              <w:top w:type="dxa" w:w="55"/>
              <w:left w:type="dxa" w:w="100"/>
              <w:bottom w:type="dxa" w:w="25"/>
              <w:right w:type="dxa" w:w="100"/>
            </w:tcMar>
            <w:vAlign w:val="top"/>
          </w:tcPr>
          <w:p>
            <w:pPr>
              <w:spacing w:after="40" w:before="0" w:line="245" w:lineRule="auto"/>
            </w:pPr>
            <w:r>
              <w:rPr>
                <w:rFonts w:ascii="Crimson Pro" w:cs="Crimson Pro" w:eastAsia="Crimson Pro" w:hAnsi="Crimson Pro"/>
                <w:color w:val="111319"/>
                <w:sz w:val="19"/>
                <w:szCs w:val="19"/>
              </w:rPr>
              <w:t xml:space="preserve">1. The player selects a preset or edits coefficients and a spectrum. 2. The player presses </w:t>
            </w:r>
            <w:r>
              <w:rPr>
                <w:rFonts w:ascii="Crimson Pro" w:cs="Crimson Pro" w:eastAsia="Crimson Pro" w:hAnsi="Crimson Pro"/>
                <w:b/>
                <w:bCs/>
                <w:smallCaps/>
                <w:color w:val="800008"/>
                <w:sz w:val="19"/>
                <w:szCs w:val="19"/>
              </w:rPr>
              <w:t xml:space="preserve">Invoke Morphogenesis</w:t>
            </w:r>
            <w:r>
              <w:rPr>
                <w:rFonts w:ascii="Crimson Pro" w:cs="Crimson Pro" w:eastAsia="Crimson Pro" w:hAnsi="Crimson Pro"/>
                <w:color w:val="111319"/>
                <w:sz w:val="19"/>
                <w:szCs w:val="19"/>
              </w:rPr>
              <w:t xml:space="preserve">. 3. The browser posts the image and coefficients and shows the loading overlay. 4. The server validates the image, computes the rune, runs N Euler steps and returns the keyframes. 5. The mirror plays the frames colored with the chosen spectrum; the badge shows </w:t>
            </w:r>
            <w:r>
              <w:rPr>
                <w:rFonts w:ascii="Crimson Pro" w:cs="Crimson Pro" w:eastAsia="Crimson Pro" w:hAnsi="Crimson Pro"/>
                <w:b/>
                <w:bCs/>
                <w:smallCaps/>
                <w:color w:val="800008"/>
                <w:sz w:val="19"/>
                <w:szCs w:val="19"/>
              </w:rPr>
              <w:t xml:space="preserve">Simulated</w:t>
            </w:r>
            <w:r>
              <w:rPr>
                <w:rFonts w:ascii="Crimson Pro" w:cs="Crimson Pro" w:eastAsia="Crimson Pro" w:hAnsi="Crimson Pro"/>
                <w:color w:val="111319"/>
                <w:sz w:val="19"/>
                <w:szCs w:val="19"/>
              </w:rPr>
              <w:t xml:space="preserve">.</w:t>
            </w:r>
          </w:p>
        </w:tc>
      </w:tr>
      <w:tr>
        <w:trPr>
          <w:cantSplit/>
        </w:trPr>
        <w:tc>
          <w:tcPr>
            <w:tcW w:type="dxa" w:w="2600"/>
            <w:tcBorders>
              <w:top w:val="none" w:color="FFFFFF" w:sz="0"/>
              <w:left w:val="none" w:color="FFFFFF" w:sz="0"/>
              <w:bottom w:val="single" w:color="D8DCE6" w:sz="4"/>
              <w:right w:val="none" w:color="FFFFFF" w:sz="0"/>
            </w:tcBorders>
            <w:shd w:fill="F3F4F7" w:color="auto" w:val="clear"/>
            <w:tcMar>
              <w:top w:type="dxa" w:w="55"/>
              <w:left w:type="dxa" w:w="100"/>
              <w:bottom w:type="dxa" w:w="45"/>
              <w:right w:type="dxa" w:w="100"/>
            </w:tcMar>
            <w:vAlign w:val="top"/>
          </w:tcPr>
          <w:p>
            <w:pPr>
              <w:spacing w:after="0" w:before="0" w:line="245" w:lineRule="auto"/>
            </w:pPr>
            <w:r>
              <w:rPr>
                <w:rFonts w:ascii="Crimson Pro" w:cs="Crimson Pro" w:eastAsia="Crimson Pro" w:hAnsi="Crimson Pro"/>
                <w:b/>
                <w:bCs/>
                <w:color w:val="4D0008"/>
                <w:sz w:val="19"/>
                <w:szCs w:val="19"/>
              </w:rPr>
              <w:t xml:space="preserve">Alternatives</w:t>
            </w:r>
          </w:p>
        </w:tc>
        <w:tc>
          <w:tcPr>
            <w:tcW w:type="dxa" w:w="6760"/>
            <w:tcBorders>
              <w:top w:val="none" w:color="FFFFFF" w:sz="0"/>
              <w:left w:val="none" w:color="FFFFFF" w:sz="0"/>
              <w:bottom w:val="single" w:color="D8DCE6" w:sz="4"/>
              <w:right w:val="none" w:color="FFFFFF" w:sz="0"/>
            </w:tcBorders>
            <w:tcMar>
              <w:top w:type="dxa" w:w="55"/>
              <w:left w:type="dxa" w:w="100"/>
              <w:bottom w:type="dxa" w:w="25"/>
              <w:right w:type="dxa" w:w="100"/>
            </w:tcMar>
            <w:vAlign w:val="top"/>
          </w:tcPr>
          <w:p>
            <w:pPr>
              <w:spacing w:after="40" w:before="0" w:line="245" w:lineRule="auto"/>
            </w:pPr>
            <w:r>
              <w:rPr>
                <w:rFonts w:ascii="Crimson Pro" w:cs="Crimson Pro" w:eastAsia="Crimson Pro" w:hAnsi="Crimson Pro"/>
                <w:color w:val="111319"/>
                <w:sz w:val="19"/>
                <w:szCs w:val="19"/>
              </w:rPr>
              <w:t xml:space="preserve">3a. No catalyst: the client warns before sending; the server answers 400. 4a. Foreign seed: 403. 4b. Upload above 256 MB: 413.</w:t>
            </w:r>
          </w:p>
        </w:tc>
      </w:tr>
      <w:tr>
        <w:trPr>
          <w:cantSplit/>
        </w:trPr>
        <w:tc>
          <w:tcPr>
            <w:tcW w:type="dxa" w:w="2600"/>
            <w:tcBorders>
              <w:top w:val="none" w:color="FFFFFF" w:sz="0"/>
              <w:left w:val="none" w:color="FFFFFF" w:sz="0"/>
              <w:bottom w:val="single" w:color="D8DCE6" w:sz="4"/>
              <w:right w:val="none" w:color="FFFFFF" w:sz="0"/>
            </w:tcBorders>
            <w:shd w:fill="F3F4F7" w:color="auto" w:val="clear"/>
            <w:tcMar>
              <w:top w:type="dxa" w:w="55"/>
              <w:left w:type="dxa" w:w="100"/>
              <w:bottom w:type="dxa" w:w="45"/>
              <w:right w:type="dxa" w:w="100"/>
            </w:tcMar>
            <w:vAlign w:val="top"/>
          </w:tcPr>
          <w:p>
            <w:pPr>
              <w:spacing w:after="0" w:before="0" w:line="245" w:lineRule="auto"/>
            </w:pPr>
            <w:r>
              <w:rPr>
                <w:rFonts w:ascii="Crimson Pro" w:cs="Crimson Pro" w:eastAsia="Crimson Pro" w:hAnsi="Crimson Pro"/>
                <w:b/>
                <w:bCs/>
                <w:color w:val="4D0008"/>
                <w:sz w:val="19"/>
                <w:szCs w:val="19"/>
              </w:rPr>
              <w:t xml:space="preserve">Postconditions</w:t>
            </w:r>
          </w:p>
        </w:tc>
        <w:tc>
          <w:tcPr>
            <w:tcW w:type="dxa" w:w="6760"/>
            <w:tcBorders>
              <w:top w:val="none" w:color="FFFFFF" w:sz="0"/>
              <w:left w:val="none" w:color="FFFFFF" w:sz="0"/>
              <w:bottom w:val="single" w:color="D8DCE6" w:sz="4"/>
              <w:right w:val="none" w:color="FFFFFF" w:sz="0"/>
            </w:tcBorders>
            <w:tcMar>
              <w:top w:type="dxa" w:w="55"/>
              <w:left w:type="dxa" w:w="100"/>
              <w:bottom w:type="dxa" w:w="25"/>
              <w:right w:type="dxa" w:w="100"/>
            </w:tcMar>
            <w:vAlign w:val="top"/>
          </w:tcPr>
          <w:p>
            <w:pPr>
              <w:spacing w:after="40" w:before="0" w:line="245" w:lineRule="auto"/>
            </w:pPr>
            <w:r>
              <w:rPr>
                <w:rFonts w:ascii="Crimson Pro" w:cs="Crimson Pro" w:eastAsia="Crimson Pro" w:hAnsi="Crimson Pro"/>
                <w:color w:val="111319"/>
                <w:sz w:val="19"/>
                <w:szCs w:val="19"/>
              </w:rPr>
              <w:t xml:space="preserve">The result is held in the ephemeral cache under its rune; nothing is persisted in the database yet.</w:t>
            </w:r>
          </w:p>
        </w:tc>
      </w:tr>
    </w:tbl>
    <w:p>
      <w:pPr>
        <w:spacing w:after="140" w:before="0" w:line="200" w:lineRule="auto"/>
      </w:pPr>
    </w:p>
    <w:p>
      <w:pPr>
        <w:pStyle w:val="Heading3"/>
      </w:pPr>
      <w:r>
        <w:t xml:space="preserve">UC-03  Seal an artifact</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6760"/>
      </w:tblGrid>
      <w:tr>
        <w:trPr>
          <w:cantSplit/>
        </w:trPr>
        <w:tc>
          <w:tcPr>
            <w:tcW w:type="dxa" w:w="2600"/>
            <w:tcBorders>
              <w:top w:val="none" w:color="FFFFFF" w:sz="0"/>
              <w:left w:val="none" w:color="FFFFFF" w:sz="0"/>
              <w:bottom w:val="single" w:color="D8DCE6" w:sz="4"/>
              <w:right w:val="none" w:color="FFFFFF" w:sz="0"/>
            </w:tcBorders>
            <w:shd w:fill="F3F4F7" w:color="auto" w:val="clear"/>
            <w:tcMar>
              <w:top w:type="dxa" w:w="55"/>
              <w:left w:type="dxa" w:w="100"/>
              <w:bottom w:type="dxa" w:w="45"/>
              <w:right w:type="dxa" w:w="100"/>
            </w:tcMar>
            <w:vAlign w:val="top"/>
          </w:tcPr>
          <w:p>
            <w:pPr>
              <w:spacing w:after="0" w:before="0" w:line="245" w:lineRule="auto"/>
            </w:pPr>
            <w:r>
              <w:rPr>
                <w:rFonts w:ascii="Crimson Pro" w:cs="Crimson Pro" w:eastAsia="Crimson Pro" w:hAnsi="Crimson Pro"/>
                <w:b/>
                <w:bCs/>
                <w:color w:val="4D0008"/>
                <w:sz w:val="19"/>
                <w:szCs w:val="19"/>
              </w:rPr>
              <w:t xml:space="preserve">Goal</w:t>
            </w:r>
          </w:p>
        </w:tc>
        <w:tc>
          <w:tcPr>
            <w:tcW w:type="dxa" w:w="6760"/>
            <w:tcBorders>
              <w:top w:val="none" w:color="FFFFFF" w:sz="0"/>
              <w:left w:val="none" w:color="FFFFFF" w:sz="0"/>
              <w:bottom w:val="single" w:color="D8DCE6" w:sz="4"/>
              <w:right w:val="none" w:color="FFFFFF" w:sz="0"/>
            </w:tcBorders>
            <w:tcMar>
              <w:top w:type="dxa" w:w="55"/>
              <w:left w:type="dxa" w:w="100"/>
              <w:bottom w:type="dxa" w:w="25"/>
              <w:right w:type="dxa" w:w="100"/>
            </w:tcMar>
            <w:vAlign w:val="top"/>
          </w:tcPr>
          <w:p>
            <w:pPr>
              <w:spacing w:after="40" w:before="0" w:line="245" w:lineRule="auto"/>
            </w:pPr>
            <w:r>
              <w:rPr>
                <w:rFonts w:ascii="Crimson Pro" w:cs="Crimson Pro" w:eastAsia="Crimson Pro" w:hAnsi="Crimson Pro"/>
                <w:color w:val="111319"/>
                <w:sz w:val="19"/>
                <w:szCs w:val="19"/>
              </w:rPr>
              <w:t xml:space="preserve">Persist the current simulation.</w:t>
            </w:r>
          </w:p>
        </w:tc>
      </w:tr>
      <w:tr>
        <w:trPr>
          <w:cantSplit/>
        </w:trPr>
        <w:tc>
          <w:tcPr>
            <w:tcW w:type="dxa" w:w="2600"/>
            <w:tcBorders>
              <w:top w:val="none" w:color="FFFFFF" w:sz="0"/>
              <w:left w:val="none" w:color="FFFFFF" w:sz="0"/>
              <w:bottom w:val="single" w:color="D8DCE6" w:sz="4"/>
              <w:right w:val="none" w:color="FFFFFF" w:sz="0"/>
            </w:tcBorders>
            <w:shd w:fill="F3F4F7" w:color="auto" w:val="clear"/>
            <w:tcMar>
              <w:top w:type="dxa" w:w="55"/>
              <w:left w:type="dxa" w:w="100"/>
              <w:bottom w:type="dxa" w:w="45"/>
              <w:right w:type="dxa" w:w="100"/>
            </w:tcMar>
            <w:vAlign w:val="top"/>
          </w:tcPr>
          <w:p>
            <w:pPr>
              <w:spacing w:after="0" w:before="0" w:line="245" w:lineRule="auto"/>
            </w:pPr>
            <w:r>
              <w:rPr>
                <w:rFonts w:ascii="Crimson Pro" w:cs="Crimson Pro" w:eastAsia="Crimson Pro" w:hAnsi="Crimson Pro"/>
                <w:b/>
                <w:bCs/>
                <w:color w:val="4D0008"/>
                <w:sz w:val="19"/>
                <w:szCs w:val="19"/>
              </w:rPr>
              <w:t xml:space="preserve">Preconditions</w:t>
            </w:r>
          </w:p>
        </w:tc>
        <w:tc>
          <w:tcPr>
            <w:tcW w:type="dxa" w:w="6760"/>
            <w:tcBorders>
              <w:top w:val="none" w:color="FFFFFF" w:sz="0"/>
              <w:left w:val="none" w:color="FFFFFF" w:sz="0"/>
              <w:bottom w:val="single" w:color="D8DCE6" w:sz="4"/>
              <w:right w:val="none" w:color="FFFFFF" w:sz="0"/>
            </w:tcBorders>
            <w:tcMar>
              <w:top w:type="dxa" w:w="55"/>
              <w:left w:type="dxa" w:w="100"/>
              <w:bottom w:type="dxa" w:w="25"/>
              <w:right w:type="dxa" w:w="100"/>
            </w:tcMar>
            <w:vAlign w:val="top"/>
          </w:tcPr>
          <w:p>
            <w:pPr>
              <w:spacing w:after="40" w:before="0" w:line="245" w:lineRule="auto"/>
            </w:pPr>
            <w:r>
              <w:rPr>
                <w:rFonts w:ascii="Crimson Pro" w:cs="Crimson Pro" w:eastAsia="Crimson Pro" w:hAnsi="Crimson Pro"/>
                <w:color w:val="111319"/>
                <w:sz w:val="19"/>
                <w:szCs w:val="19"/>
              </w:rPr>
              <w:t xml:space="preserve">A simulation result exists in the cache (UC-02).</w:t>
            </w:r>
          </w:p>
        </w:tc>
      </w:tr>
      <w:tr>
        <w:trPr>
          <w:cantSplit/>
        </w:trPr>
        <w:tc>
          <w:tcPr>
            <w:tcW w:type="dxa" w:w="2600"/>
            <w:tcBorders>
              <w:top w:val="none" w:color="FFFFFF" w:sz="0"/>
              <w:left w:val="none" w:color="FFFFFF" w:sz="0"/>
              <w:bottom w:val="single" w:color="D8DCE6" w:sz="4"/>
              <w:right w:val="none" w:color="FFFFFF" w:sz="0"/>
            </w:tcBorders>
            <w:shd w:fill="F3F4F7" w:color="auto" w:val="clear"/>
            <w:tcMar>
              <w:top w:type="dxa" w:w="55"/>
              <w:left w:type="dxa" w:w="100"/>
              <w:bottom w:type="dxa" w:w="45"/>
              <w:right w:type="dxa" w:w="100"/>
            </w:tcMar>
            <w:vAlign w:val="top"/>
          </w:tcPr>
          <w:p>
            <w:pPr>
              <w:spacing w:after="0" w:before="0" w:line="245" w:lineRule="auto"/>
            </w:pPr>
            <w:r>
              <w:rPr>
                <w:rFonts w:ascii="Crimson Pro" w:cs="Crimson Pro" w:eastAsia="Crimson Pro" w:hAnsi="Crimson Pro"/>
                <w:b/>
                <w:bCs/>
                <w:color w:val="4D0008"/>
                <w:sz w:val="19"/>
                <w:szCs w:val="19"/>
              </w:rPr>
              <w:t xml:space="preserve">Main flow</w:t>
            </w:r>
          </w:p>
        </w:tc>
        <w:tc>
          <w:tcPr>
            <w:tcW w:type="dxa" w:w="6760"/>
            <w:tcBorders>
              <w:top w:val="none" w:color="FFFFFF" w:sz="0"/>
              <w:left w:val="none" w:color="FFFFFF" w:sz="0"/>
              <w:bottom w:val="single" w:color="D8DCE6" w:sz="4"/>
              <w:right w:val="none" w:color="FFFFFF" w:sz="0"/>
            </w:tcBorders>
            <w:tcMar>
              <w:top w:type="dxa" w:w="55"/>
              <w:left w:type="dxa" w:w="100"/>
              <w:bottom w:type="dxa" w:w="25"/>
              <w:right w:type="dxa" w:w="100"/>
            </w:tcMar>
            <w:vAlign w:val="top"/>
          </w:tcPr>
          <w:p>
            <w:pPr>
              <w:spacing w:after="40" w:before="0" w:line="245" w:lineRule="auto"/>
            </w:pPr>
            <w:r>
              <w:rPr>
                <w:rFonts w:ascii="Crimson Pro" w:cs="Crimson Pro" w:eastAsia="Crimson Pro" w:hAnsi="Crimson Pro"/>
                <w:color w:val="111319"/>
                <w:sz w:val="19"/>
                <w:szCs w:val="19"/>
              </w:rPr>
              <w:t xml:space="preserve">1. The player presses </w:t>
            </w:r>
            <w:r>
              <w:rPr>
                <w:rFonts w:ascii="Crimson Pro" w:cs="Crimson Pro" w:eastAsia="Crimson Pro" w:hAnsi="Crimson Pro"/>
                <w:b/>
                <w:bCs/>
                <w:smallCaps/>
                <w:color w:val="800008"/>
                <w:sz w:val="19"/>
                <w:szCs w:val="19"/>
              </w:rPr>
              <w:t xml:space="preserve">Seal into The Vault</w:t>
            </w:r>
            <w:r>
              <w:rPr>
                <w:rFonts w:ascii="Crimson Pro" w:cs="Crimson Pro" w:eastAsia="Crimson Pro" w:hAnsi="Crimson Pro"/>
                <w:color w:val="111319"/>
                <w:sz w:val="19"/>
                <w:szCs w:val="19"/>
              </w:rPr>
              <w:t xml:space="preserve"> and optionally types an alias. 2. The server stores the PNG master, thumbnail and frames, inserts the artifact, the frame rows and, when a spectrum is selected, a manifestation. 3. The badge changes to </w:t>
            </w:r>
            <w:r>
              <w:rPr>
                <w:rFonts w:ascii="Crimson Pro" w:cs="Crimson Pro" w:eastAsia="Crimson Pro" w:hAnsi="Crimson Pro"/>
                <w:b/>
                <w:bCs/>
                <w:smallCaps/>
                <w:color w:val="800008"/>
                <w:sz w:val="19"/>
                <w:szCs w:val="19"/>
              </w:rPr>
              <w:t xml:space="preserve">Sealed</w:t>
            </w:r>
            <w:r>
              <w:rPr>
                <w:rFonts w:ascii="Crimson Pro" w:cs="Crimson Pro" w:eastAsia="Crimson Pro" w:hAnsi="Crimson Pro"/>
                <w:color w:val="111319"/>
                <w:sz w:val="19"/>
                <w:szCs w:val="19"/>
              </w:rPr>
              <w:t xml:space="preserve">.</w:t>
            </w:r>
          </w:p>
        </w:tc>
      </w:tr>
      <w:tr>
        <w:trPr>
          <w:cantSplit/>
        </w:trPr>
        <w:tc>
          <w:tcPr>
            <w:tcW w:type="dxa" w:w="2600"/>
            <w:tcBorders>
              <w:top w:val="none" w:color="FFFFFF" w:sz="0"/>
              <w:left w:val="none" w:color="FFFFFF" w:sz="0"/>
              <w:bottom w:val="single" w:color="D8DCE6" w:sz="4"/>
              <w:right w:val="none" w:color="FFFFFF" w:sz="0"/>
            </w:tcBorders>
            <w:shd w:fill="F3F4F7" w:color="auto" w:val="clear"/>
            <w:tcMar>
              <w:top w:type="dxa" w:w="55"/>
              <w:left w:type="dxa" w:w="100"/>
              <w:bottom w:type="dxa" w:w="45"/>
              <w:right w:type="dxa" w:w="100"/>
            </w:tcMar>
            <w:vAlign w:val="top"/>
          </w:tcPr>
          <w:p>
            <w:pPr>
              <w:spacing w:after="0" w:before="0" w:line="245" w:lineRule="auto"/>
            </w:pPr>
            <w:r>
              <w:rPr>
                <w:rFonts w:ascii="Crimson Pro" w:cs="Crimson Pro" w:eastAsia="Crimson Pro" w:hAnsi="Crimson Pro"/>
                <w:b/>
                <w:bCs/>
                <w:color w:val="4D0008"/>
                <w:sz w:val="19"/>
                <w:szCs w:val="19"/>
              </w:rPr>
              <w:t xml:space="preserve">Alternatives</w:t>
            </w:r>
          </w:p>
        </w:tc>
        <w:tc>
          <w:tcPr>
            <w:tcW w:type="dxa" w:w="6760"/>
            <w:tcBorders>
              <w:top w:val="none" w:color="FFFFFF" w:sz="0"/>
              <w:left w:val="none" w:color="FFFFFF" w:sz="0"/>
              <w:bottom w:val="single" w:color="D8DCE6" w:sz="4"/>
              <w:right w:val="none" w:color="FFFFFF" w:sz="0"/>
            </w:tcBorders>
            <w:tcMar>
              <w:top w:type="dxa" w:w="55"/>
              <w:left w:type="dxa" w:w="100"/>
              <w:bottom w:type="dxa" w:w="25"/>
              <w:right w:type="dxa" w:w="100"/>
            </w:tcMar>
            <w:vAlign w:val="top"/>
          </w:tcPr>
          <w:p>
            <w:pPr>
              <w:spacing w:after="40" w:before="0" w:line="245" w:lineRule="auto"/>
            </w:pPr>
            <w:r>
              <w:rPr>
                <w:rFonts w:ascii="Crimson Pro" w:cs="Crimson Pro" w:eastAsia="Crimson Pro" w:hAnsi="Crimson Pro"/>
                <w:color w:val="111319"/>
                <w:sz w:val="19"/>
                <w:szCs w:val="19"/>
              </w:rPr>
              <w:t xml:space="preserve">2a. Rune already sealed: the existing artifact is returned (200). 2b. Rune unknown (after a restart, or evicted from the cache by age or count): 404. 2c. Alias taken: 409.</w:t>
            </w:r>
          </w:p>
        </w:tc>
      </w:tr>
      <w:tr>
        <w:trPr>
          <w:cantSplit/>
        </w:trPr>
        <w:tc>
          <w:tcPr>
            <w:tcW w:type="dxa" w:w="2600"/>
            <w:tcBorders>
              <w:top w:val="none" w:color="FFFFFF" w:sz="0"/>
              <w:left w:val="none" w:color="FFFFFF" w:sz="0"/>
              <w:bottom w:val="single" w:color="D8DCE6" w:sz="4"/>
              <w:right w:val="none" w:color="FFFFFF" w:sz="0"/>
            </w:tcBorders>
            <w:shd w:fill="F3F4F7" w:color="auto" w:val="clear"/>
            <w:tcMar>
              <w:top w:type="dxa" w:w="55"/>
              <w:left w:type="dxa" w:w="100"/>
              <w:bottom w:type="dxa" w:w="45"/>
              <w:right w:type="dxa" w:w="100"/>
            </w:tcMar>
            <w:vAlign w:val="top"/>
          </w:tcPr>
          <w:p>
            <w:pPr>
              <w:spacing w:after="0" w:before="0" w:line="245" w:lineRule="auto"/>
            </w:pPr>
            <w:r>
              <w:rPr>
                <w:rFonts w:ascii="Crimson Pro" w:cs="Crimson Pro" w:eastAsia="Crimson Pro" w:hAnsi="Crimson Pro"/>
                <w:b/>
                <w:bCs/>
                <w:color w:val="4D0008"/>
                <w:sz w:val="19"/>
                <w:szCs w:val="19"/>
              </w:rPr>
              <w:t xml:space="preserve">Postconditions</w:t>
            </w:r>
          </w:p>
        </w:tc>
        <w:tc>
          <w:tcPr>
            <w:tcW w:type="dxa" w:w="6760"/>
            <w:tcBorders>
              <w:top w:val="none" w:color="FFFFFF" w:sz="0"/>
              <w:left w:val="none" w:color="FFFFFF" w:sz="0"/>
              <w:bottom w:val="single" w:color="D8DCE6" w:sz="4"/>
              <w:right w:val="none" w:color="FFFFFF" w:sz="0"/>
            </w:tcBorders>
            <w:tcMar>
              <w:top w:type="dxa" w:w="55"/>
              <w:left w:type="dxa" w:w="100"/>
              <w:bottom w:type="dxa" w:w="25"/>
              <w:right w:type="dxa" w:w="100"/>
            </w:tcMar>
            <w:vAlign w:val="top"/>
          </w:tcPr>
          <w:p>
            <w:pPr>
              <w:spacing w:after="40" w:before="0" w:line="245" w:lineRule="auto"/>
            </w:pPr>
            <w:r>
              <w:rPr>
                <w:rFonts w:ascii="Crimson Pro" w:cs="Crimson Pro" w:eastAsia="Crimson Pro" w:hAnsi="Crimson Pro"/>
                <w:color w:val="111319"/>
                <w:sz w:val="19"/>
                <w:szCs w:val="19"/>
              </w:rPr>
              <w:t xml:space="preserve">The artifact is visible in The Vault and selectable at The Altar of Offering.</w:t>
            </w:r>
          </w:p>
        </w:tc>
      </w:tr>
    </w:tbl>
    <w:p>
      <w:pPr>
        <w:spacing w:after="140" w:before="0" w:line="200" w:lineRule="auto"/>
      </w:pPr>
    </w:p>
    <w:p>
      <w:pPr>
        <w:pStyle w:val="Heading3"/>
      </w:pPr>
      <w:r>
        <w:t xml:space="preserve">UC-10  Solve The Enigma</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6760"/>
      </w:tblGrid>
      <w:tr>
        <w:trPr>
          <w:cantSplit/>
        </w:trPr>
        <w:tc>
          <w:tcPr>
            <w:tcW w:type="dxa" w:w="2600"/>
            <w:tcBorders>
              <w:top w:val="none" w:color="FFFFFF" w:sz="0"/>
              <w:left w:val="none" w:color="FFFFFF" w:sz="0"/>
              <w:bottom w:val="single" w:color="D8DCE6" w:sz="4"/>
              <w:right w:val="none" w:color="FFFFFF" w:sz="0"/>
            </w:tcBorders>
            <w:shd w:fill="F3F4F7" w:color="auto" w:val="clear"/>
            <w:tcMar>
              <w:top w:type="dxa" w:w="55"/>
              <w:left w:type="dxa" w:w="100"/>
              <w:bottom w:type="dxa" w:w="45"/>
              <w:right w:type="dxa" w:w="100"/>
            </w:tcMar>
            <w:vAlign w:val="top"/>
          </w:tcPr>
          <w:p>
            <w:pPr>
              <w:spacing w:after="0" w:before="0" w:line="245" w:lineRule="auto"/>
            </w:pPr>
            <w:r>
              <w:rPr>
                <w:rFonts w:ascii="Crimson Pro" w:cs="Crimson Pro" w:eastAsia="Crimson Pro" w:hAnsi="Crimson Pro"/>
                <w:b/>
                <w:bCs/>
                <w:color w:val="4D0008"/>
                <w:sz w:val="19"/>
                <w:szCs w:val="19"/>
              </w:rPr>
              <w:t xml:space="preserve">Goal</w:t>
            </w:r>
          </w:p>
        </w:tc>
        <w:tc>
          <w:tcPr>
            <w:tcW w:type="dxa" w:w="6760"/>
            <w:tcBorders>
              <w:top w:val="none" w:color="FFFFFF" w:sz="0"/>
              <w:left w:val="none" w:color="FFFFFF" w:sz="0"/>
              <w:bottom w:val="single" w:color="D8DCE6" w:sz="4"/>
              <w:right w:val="none" w:color="FFFFFF" w:sz="0"/>
            </w:tcBorders>
            <w:tcMar>
              <w:top w:type="dxa" w:w="55"/>
              <w:left w:type="dxa" w:w="100"/>
              <w:bottom w:type="dxa" w:w="25"/>
              <w:right w:type="dxa" w:w="100"/>
            </w:tcMar>
            <w:vAlign w:val="top"/>
          </w:tcPr>
          <w:p>
            <w:pPr>
              <w:spacing w:after="40" w:before="0" w:line="245" w:lineRule="auto"/>
            </w:pPr>
            <w:r>
              <w:rPr>
                <w:rFonts w:ascii="Crimson Pro" w:cs="Crimson Pro" w:eastAsia="Crimson Pro" w:hAnsi="Crimson Pro"/>
                <w:color w:val="111319"/>
                <w:sz w:val="19"/>
                <w:szCs w:val="19"/>
              </w:rPr>
              <w:t xml:space="preserve">Unseal The Treasury.</w:t>
            </w:r>
          </w:p>
        </w:tc>
      </w:tr>
      <w:tr>
        <w:trPr>
          <w:cantSplit/>
        </w:trPr>
        <w:tc>
          <w:tcPr>
            <w:tcW w:type="dxa" w:w="2600"/>
            <w:tcBorders>
              <w:top w:val="none" w:color="FFFFFF" w:sz="0"/>
              <w:left w:val="none" w:color="FFFFFF" w:sz="0"/>
              <w:bottom w:val="single" w:color="D8DCE6" w:sz="4"/>
              <w:right w:val="none" w:color="FFFFFF" w:sz="0"/>
            </w:tcBorders>
            <w:shd w:fill="F3F4F7" w:color="auto" w:val="clear"/>
            <w:tcMar>
              <w:top w:type="dxa" w:w="55"/>
              <w:left w:type="dxa" w:w="100"/>
              <w:bottom w:type="dxa" w:w="45"/>
              <w:right w:type="dxa" w:w="100"/>
            </w:tcMar>
            <w:vAlign w:val="top"/>
          </w:tcPr>
          <w:p>
            <w:pPr>
              <w:spacing w:after="0" w:before="0" w:line="245" w:lineRule="auto"/>
            </w:pPr>
            <w:r>
              <w:rPr>
                <w:rFonts w:ascii="Crimson Pro" w:cs="Crimson Pro" w:eastAsia="Crimson Pro" w:hAnsi="Crimson Pro"/>
                <w:b/>
                <w:bCs/>
                <w:color w:val="4D0008"/>
                <w:sz w:val="19"/>
                <w:szCs w:val="19"/>
              </w:rPr>
              <w:t xml:space="preserve">Preconditions</w:t>
            </w:r>
          </w:p>
        </w:tc>
        <w:tc>
          <w:tcPr>
            <w:tcW w:type="dxa" w:w="6760"/>
            <w:tcBorders>
              <w:top w:val="none" w:color="FFFFFF" w:sz="0"/>
              <w:left w:val="none" w:color="FFFFFF" w:sz="0"/>
              <w:bottom w:val="single" w:color="D8DCE6" w:sz="4"/>
              <w:right w:val="none" w:color="FFFFFF" w:sz="0"/>
            </w:tcBorders>
            <w:tcMar>
              <w:top w:type="dxa" w:w="55"/>
              <w:left w:type="dxa" w:w="100"/>
              <w:bottom w:type="dxa" w:w="25"/>
              <w:right w:type="dxa" w:w="100"/>
            </w:tcMar>
            <w:vAlign w:val="top"/>
          </w:tcPr>
          <w:p>
            <w:pPr>
              <w:spacing w:after="40" w:before="0" w:line="245" w:lineRule="auto"/>
            </w:pPr>
            <w:r>
              <w:rPr>
                <w:rFonts w:ascii="Crimson Pro" w:cs="Crimson Pro" w:eastAsia="Crimson Pro" w:hAnsi="Crimson Pro"/>
                <w:color w:val="111319"/>
                <w:sz w:val="19"/>
                <w:szCs w:val="19"/>
              </w:rPr>
              <w:t xml:space="preserve">The player has sealed an artifact synthesized from the original catalyst with </w:t>
            </w:r>
            <w:r>
              <w:rPr>
                <w:rFonts w:ascii="Crimson Pro" w:cs="Crimson Pro" w:eastAsia="Crimson Pro" w:hAnsi="Crimson Pro"/>
                <w:b/>
                <w:bCs/>
                <w:smallCaps/>
                <w:color w:val="800008"/>
                <w:sz w:val="19"/>
                <w:szCs w:val="19"/>
              </w:rPr>
              <w:t xml:space="preserve">Carmilla's Labyrinth</w:t>
            </w:r>
            <w:r>
              <w:rPr>
                <w:rFonts w:ascii="Crimson Pro" w:cs="Crimson Pro" w:eastAsia="Crimson Pro" w:hAnsi="Crimson Pro"/>
                <w:color w:val="111319"/>
                <w:sz w:val="19"/>
                <w:szCs w:val="19"/>
              </w:rPr>
              <w:t xml:space="preserve">.</w:t>
            </w:r>
          </w:p>
        </w:tc>
      </w:tr>
      <w:tr>
        <w:trPr>
          <w:cantSplit/>
        </w:trPr>
        <w:tc>
          <w:tcPr>
            <w:tcW w:type="dxa" w:w="2600"/>
            <w:tcBorders>
              <w:top w:val="none" w:color="FFFFFF" w:sz="0"/>
              <w:left w:val="none" w:color="FFFFFF" w:sz="0"/>
              <w:bottom w:val="single" w:color="D8DCE6" w:sz="4"/>
              <w:right w:val="none" w:color="FFFFFF" w:sz="0"/>
            </w:tcBorders>
            <w:shd w:fill="F3F4F7" w:color="auto" w:val="clear"/>
            <w:tcMar>
              <w:top w:type="dxa" w:w="55"/>
              <w:left w:type="dxa" w:w="100"/>
              <w:bottom w:type="dxa" w:w="45"/>
              <w:right w:type="dxa" w:w="100"/>
            </w:tcMar>
            <w:vAlign w:val="top"/>
          </w:tcPr>
          <w:p>
            <w:pPr>
              <w:spacing w:after="0" w:before="0" w:line="245" w:lineRule="auto"/>
            </w:pPr>
            <w:r>
              <w:rPr>
                <w:rFonts w:ascii="Crimson Pro" w:cs="Crimson Pro" w:eastAsia="Crimson Pro" w:hAnsi="Crimson Pro"/>
                <w:b/>
                <w:bCs/>
                <w:color w:val="4D0008"/>
                <w:sz w:val="19"/>
                <w:szCs w:val="19"/>
              </w:rPr>
              <w:t xml:space="preserve">Main flow</w:t>
            </w:r>
          </w:p>
        </w:tc>
        <w:tc>
          <w:tcPr>
            <w:tcW w:type="dxa" w:w="6760"/>
            <w:tcBorders>
              <w:top w:val="none" w:color="FFFFFF" w:sz="0"/>
              <w:left w:val="none" w:color="FFFFFF" w:sz="0"/>
              <w:bottom w:val="single" w:color="D8DCE6" w:sz="4"/>
              <w:right w:val="none" w:color="FFFFFF" w:sz="0"/>
            </w:tcBorders>
            <w:tcMar>
              <w:top w:type="dxa" w:w="55"/>
              <w:left w:type="dxa" w:w="100"/>
              <w:bottom w:type="dxa" w:w="25"/>
              <w:right w:type="dxa" w:w="100"/>
            </w:tcMar>
            <w:vAlign w:val="top"/>
          </w:tcPr>
          <w:p>
            <w:pPr>
              <w:spacing w:after="40" w:before="0" w:line="245" w:lineRule="auto"/>
            </w:pPr>
            <w:r>
              <w:rPr>
                <w:rFonts w:ascii="Crimson Pro" w:cs="Crimson Pro" w:eastAsia="Crimson Pro" w:hAnsi="Crimson Pro"/>
                <w:color w:val="111319"/>
                <w:sz w:val="19"/>
                <w:szCs w:val="19"/>
              </w:rPr>
              <w:t xml:space="preserve">1. The player opens The Enigma and studies the hint, formula and Target Rune. 2. The player finds the artifact at the altar by alias or rune. 3. The player presses </w:t>
            </w:r>
            <w:r>
              <w:rPr>
                <w:rFonts w:ascii="Crimson Pro" w:cs="Crimson Pro" w:eastAsia="Crimson Pro" w:hAnsi="Crimson Pro"/>
                <w:b/>
                <w:bCs/>
                <w:smallCaps/>
                <w:color w:val="800008"/>
                <w:sz w:val="19"/>
                <w:szCs w:val="19"/>
              </w:rPr>
              <w:t xml:space="preserve">Offer Artifact to The Altar</w:t>
            </w:r>
            <w:r>
              <w:rPr>
                <w:rFonts w:ascii="Crimson Pro" w:cs="Crimson Pro" w:eastAsia="Crimson Pro" w:hAnsi="Crimson Pro"/>
                <w:color w:val="111319"/>
                <w:sz w:val="19"/>
                <w:szCs w:val="19"/>
              </w:rPr>
              <w:t xml:space="preserve">. 4. The server compares runes, stores the solution and returns the Secret Rune. 5. The page switches to </w:t>
            </w:r>
            <w:r>
              <w:rPr>
                <w:rFonts w:ascii="Crimson Pro" w:cs="Crimson Pro" w:eastAsia="Crimson Pro" w:hAnsi="Crimson Pro"/>
                <w:b/>
                <w:bCs/>
                <w:smallCaps/>
                <w:color w:val="800008"/>
                <w:sz w:val="19"/>
                <w:szCs w:val="19"/>
              </w:rPr>
              <w:t xml:space="preserve">Resonance Achieved</w:t>
            </w:r>
            <w:r>
              <w:rPr>
                <w:rFonts w:ascii="Crimson Pro" w:cs="Crimson Pro" w:eastAsia="Crimson Pro" w:hAnsi="Crimson Pro"/>
                <w:color w:val="111319"/>
                <w:sz w:val="19"/>
                <w:szCs w:val="19"/>
              </w:rPr>
              <w:t xml:space="preserve"> and shows the victory view.</w:t>
            </w:r>
          </w:p>
        </w:tc>
      </w:tr>
      <w:tr>
        <w:trPr>
          <w:cantSplit/>
        </w:trPr>
        <w:tc>
          <w:tcPr>
            <w:tcW w:type="dxa" w:w="2600"/>
            <w:tcBorders>
              <w:top w:val="none" w:color="FFFFFF" w:sz="0"/>
              <w:left w:val="none" w:color="FFFFFF" w:sz="0"/>
              <w:bottom w:val="single" w:color="D8DCE6" w:sz="4"/>
              <w:right w:val="none" w:color="FFFFFF" w:sz="0"/>
            </w:tcBorders>
            <w:shd w:fill="F3F4F7" w:color="auto" w:val="clear"/>
            <w:tcMar>
              <w:top w:type="dxa" w:w="55"/>
              <w:left w:type="dxa" w:w="100"/>
              <w:bottom w:type="dxa" w:w="45"/>
              <w:right w:type="dxa" w:w="100"/>
            </w:tcMar>
            <w:vAlign w:val="top"/>
          </w:tcPr>
          <w:p>
            <w:pPr>
              <w:spacing w:after="0" w:before="0" w:line="245" w:lineRule="auto"/>
            </w:pPr>
            <w:r>
              <w:rPr>
                <w:rFonts w:ascii="Crimson Pro" w:cs="Crimson Pro" w:eastAsia="Crimson Pro" w:hAnsi="Crimson Pro"/>
                <w:b/>
                <w:bCs/>
                <w:color w:val="4D0008"/>
                <w:sz w:val="19"/>
                <w:szCs w:val="19"/>
              </w:rPr>
              <w:t xml:space="preserve">Alternatives</w:t>
            </w:r>
          </w:p>
        </w:tc>
        <w:tc>
          <w:tcPr>
            <w:tcW w:type="dxa" w:w="6760"/>
            <w:tcBorders>
              <w:top w:val="none" w:color="FFFFFF" w:sz="0"/>
              <w:left w:val="none" w:color="FFFFFF" w:sz="0"/>
              <w:bottom w:val="single" w:color="D8DCE6" w:sz="4"/>
              <w:right w:val="none" w:color="FFFFFF" w:sz="0"/>
            </w:tcBorders>
            <w:tcMar>
              <w:top w:type="dxa" w:w="55"/>
              <w:left w:type="dxa" w:w="100"/>
              <w:bottom w:type="dxa" w:w="25"/>
              <w:right w:type="dxa" w:w="100"/>
            </w:tcMar>
            <w:vAlign w:val="top"/>
          </w:tcPr>
          <w:p>
            <w:pPr>
              <w:spacing w:after="40" w:before="0" w:line="245" w:lineRule="auto"/>
            </w:pPr>
            <w:r>
              <w:rPr>
                <w:rFonts w:ascii="Crimson Pro" w:cs="Crimson Pro" w:eastAsia="Crimson Pro" w:hAnsi="Crimson Pro"/>
                <w:color w:val="111319"/>
                <w:sz w:val="19"/>
                <w:szCs w:val="19"/>
              </w:rPr>
              <w:t xml:space="preserve">4a. Runes differ: the server answers </w:t>
            </w:r>
            <w:r>
              <w:rPr>
                <w:rFonts w:ascii="Fira Code" w:cs="Fira Code" w:eastAsia="Fira Code" w:hAnsi="Fira Code"/>
                <w:color w:val="4D0008"/>
                <w:sz w:val="16"/>
                <w:szCs w:val="16"/>
              </w:rPr>
              <w:t xml:space="preserve">is_solved = false</w:t>
            </w:r>
            <w:r>
              <w:rPr>
                <w:rFonts w:ascii="Crimson Pro" w:cs="Crimson Pro" w:eastAsia="Crimson Pro" w:hAnsi="Crimson Pro"/>
                <w:color w:val="111319"/>
                <w:sz w:val="19"/>
                <w:szCs w:val="19"/>
              </w:rPr>
              <w:t xml:space="preserve"> and the page shows a “does not resonate” dialog.</w:t>
            </w:r>
          </w:p>
        </w:tc>
      </w:tr>
      <w:tr>
        <w:trPr>
          <w:cantSplit/>
        </w:trPr>
        <w:tc>
          <w:tcPr>
            <w:tcW w:type="dxa" w:w="2600"/>
            <w:tcBorders>
              <w:top w:val="none" w:color="FFFFFF" w:sz="0"/>
              <w:left w:val="none" w:color="FFFFFF" w:sz="0"/>
              <w:bottom w:val="single" w:color="D8DCE6" w:sz="4"/>
              <w:right w:val="none" w:color="FFFFFF" w:sz="0"/>
            </w:tcBorders>
            <w:shd w:fill="F3F4F7" w:color="auto" w:val="clear"/>
            <w:tcMar>
              <w:top w:type="dxa" w:w="55"/>
              <w:left w:type="dxa" w:w="100"/>
              <w:bottom w:type="dxa" w:w="45"/>
              <w:right w:type="dxa" w:w="100"/>
            </w:tcMar>
            <w:vAlign w:val="top"/>
          </w:tcPr>
          <w:p>
            <w:pPr>
              <w:spacing w:after="0" w:before="0" w:line="245" w:lineRule="auto"/>
            </w:pPr>
            <w:r>
              <w:rPr>
                <w:rFonts w:ascii="Crimson Pro" w:cs="Crimson Pro" w:eastAsia="Crimson Pro" w:hAnsi="Crimson Pro"/>
                <w:b/>
                <w:bCs/>
                <w:color w:val="4D0008"/>
                <w:sz w:val="19"/>
                <w:szCs w:val="19"/>
              </w:rPr>
              <w:t xml:space="preserve">Postconditions</w:t>
            </w:r>
          </w:p>
        </w:tc>
        <w:tc>
          <w:tcPr>
            <w:tcW w:type="dxa" w:w="6760"/>
            <w:tcBorders>
              <w:top w:val="none" w:color="FFFFFF" w:sz="0"/>
              <w:left w:val="none" w:color="FFFFFF" w:sz="0"/>
              <w:bottom w:val="single" w:color="D8DCE6" w:sz="4"/>
              <w:right w:val="none" w:color="FFFFFF" w:sz="0"/>
            </w:tcBorders>
            <w:tcMar>
              <w:top w:type="dxa" w:w="55"/>
              <w:left w:type="dxa" w:w="100"/>
              <w:bottom w:type="dxa" w:w="25"/>
              <w:right w:type="dxa" w:w="100"/>
            </w:tcMar>
            <w:vAlign w:val="top"/>
          </w:tcPr>
          <w:p>
            <w:pPr>
              <w:spacing w:after="40" w:before="0" w:line="245" w:lineRule="auto"/>
            </w:pPr>
            <w:r>
              <w:rPr>
                <w:rFonts w:ascii="Fira Code" w:cs="Fira Code" w:eastAsia="Fira Code" w:hAnsi="Fira Code"/>
                <w:color w:val="4D0008"/>
                <w:sz w:val="16"/>
                <w:szCs w:val="16"/>
              </w:rPr>
              <w:t xml:space="preserve">solution_id</w:t>
            </w:r>
            <w:r>
              <w:rPr>
                <w:rFonts w:ascii="Crimson Pro" w:cs="Crimson Pro" w:eastAsia="Crimson Pro" w:hAnsi="Crimson Pro"/>
                <w:color w:val="111319"/>
                <w:sz w:val="19"/>
                <w:szCs w:val="19"/>
              </w:rPr>
              <w:t xml:space="preserve">, </w:t>
            </w:r>
            <w:r>
              <w:rPr>
                <w:rFonts w:ascii="Fira Code" w:cs="Fira Code" w:eastAsia="Fira Code" w:hAnsi="Fira Code"/>
                <w:color w:val="4D0008"/>
                <w:sz w:val="16"/>
                <w:szCs w:val="16"/>
              </w:rPr>
              <w:t xml:space="preserve">solution_hash</w:t>
            </w:r>
            <w:r>
              <w:rPr>
                <w:rFonts w:ascii="Crimson Pro" w:cs="Crimson Pro" w:eastAsia="Crimson Pro" w:hAnsi="Crimson Pro"/>
                <w:color w:val="111319"/>
                <w:sz w:val="19"/>
                <w:szCs w:val="19"/>
              </w:rPr>
              <w:t xml:space="preserve"> and </w:t>
            </w:r>
            <w:r>
              <w:rPr>
                <w:rFonts w:ascii="Fira Code" w:cs="Fira Code" w:eastAsia="Fira Code" w:hAnsi="Fira Code"/>
                <w:color w:val="4D0008"/>
                <w:sz w:val="16"/>
                <w:szCs w:val="16"/>
              </w:rPr>
              <w:t xml:space="preserve">solved_at</w:t>
            </w:r>
            <w:r>
              <w:rPr>
                <w:rFonts w:ascii="Crimson Pro" w:cs="Crimson Pro" w:eastAsia="Crimson Pro" w:hAnsi="Crimson Pro"/>
                <w:color w:val="111319"/>
                <w:sz w:val="19"/>
                <w:szCs w:val="19"/>
              </w:rPr>
              <w:t xml:space="preserve"> are stored; the victory view persists across visits.</w:t>
            </w:r>
          </w:p>
        </w:tc>
      </w:tr>
    </w:tbl>
    <w:p>
      <w:pPr>
        <w:spacing w:after="140" w:before="0" w:line="200" w:lineRule="auto"/>
      </w:pPr>
    </w:p>
    <w:p>
      <w:pPr>
        <w:pStyle w:val="Heading3"/>
      </w:pPr>
      <w:r>
        <w:t xml:space="preserve">UC-08  Purge records</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6760"/>
      </w:tblGrid>
      <w:tr>
        <w:trPr>
          <w:cantSplit/>
        </w:trPr>
        <w:tc>
          <w:tcPr>
            <w:tcW w:type="dxa" w:w="2600"/>
            <w:tcBorders>
              <w:top w:val="none" w:color="FFFFFF" w:sz="0"/>
              <w:left w:val="none" w:color="FFFFFF" w:sz="0"/>
              <w:bottom w:val="single" w:color="D8DCE6" w:sz="4"/>
              <w:right w:val="none" w:color="FFFFFF" w:sz="0"/>
            </w:tcBorders>
            <w:shd w:fill="F3F4F7" w:color="auto" w:val="clear"/>
            <w:tcMar>
              <w:top w:type="dxa" w:w="55"/>
              <w:left w:type="dxa" w:w="100"/>
              <w:bottom w:type="dxa" w:w="45"/>
              <w:right w:type="dxa" w:w="100"/>
            </w:tcMar>
            <w:vAlign w:val="top"/>
          </w:tcPr>
          <w:p>
            <w:pPr>
              <w:spacing w:after="0" w:before="0" w:line="245" w:lineRule="auto"/>
            </w:pPr>
            <w:r>
              <w:rPr>
                <w:rFonts w:ascii="Crimson Pro" w:cs="Crimson Pro" w:eastAsia="Crimson Pro" w:hAnsi="Crimson Pro"/>
                <w:b/>
                <w:bCs/>
                <w:color w:val="4D0008"/>
                <w:sz w:val="19"/>
                <w:szCs w:val="19"/>
              </w:rPr>
              <w:t xml:space="preserve">Goal</w:t>
            </w:r>
          </w:p>
        </w:tc>
        <w:tc>
          <w:tcPr>
            <w:tcW w:type="dxa" w:w="6760"/>
            <w:tcBorders>
              <w:top w:val="none" w:color="FFFFFF" w:sz="0"/>
              <w:left w:val="none" w:color="FFFFFF" w:sz="0"/>
              <w:bottom w:val="single" w:color="D8DCE6" w:sz="4"/>
              <w:right w:val="none" w:color="FFFFFF" w:sz="0"/>
            </w:tcBorders>
            <w:tcMar>
              <w:top w:type="dxa" w:w="55"/>
              <w:left w:type="dxa" w:w="100"/>
              <w:bottom w:type="dxa" w:w="25"/>
              <w:right w:type="dxa" w:w="100"/>
            </w:tcMar>
            <w:vAlign w:val="top"/>
          </w:tcPr>
          <w:p>
            <w:pPr>
              <w:spacing w:after="40" w:before="0" w:line="245" w:lineRule="auto"/>
            </w:pPr>
            <w:r>
              <w:rPr>
                <w:rFonts w:ascii="Crimson Pro" w:cs="Crimson Pro" w:eastAsia="Crimson Pro" w:hAnsi="Crimson Pro"/>
                <w:color w:val="111319"/>
                <w:sz w:val="19"/>
                <w:szCs w:val="19"/>
              </w:rPr>
              <w:t xml:space="preserve">Remove unwanted manifestations, artifacts and catalysts without leaving dangling files.</w:t>
            </w:r>
          </w:p>
        </w:tc>
      </w:tr>
      <w:tr>
        <w:trPr>
          <w:cantSplit/>
        </w:trPr>
        <w:tc>
          <w:tcPr>
            <w:tcW w:type="dxa" w:w="2600"/>
            <w:tcBorders>
              <w:top w:val="none" w:color="FFFFFF" w:sz="0"/>
              <w:left w:val="none" w:color="FFFFFF" w:sz="0"/>
              <w:bottom w:val="single" w:color="D8DCE6" w:sz="4"/>
              <w:right w:val="none" w:color="FFFFFF" w:sz="0"/>
            </w:tcBorders>
            <w:shd w:fill="F3F4F7" w:color="auto" w:val="clear"/>
            <w:tcMar>
              <w:top w:type="dxa" w:w="55"/>
              <w:left w:type="dxa" w:w="100"/>
              <w:bottom w:type="dxa" w:w="45"/>
              <w:right w:type="dxa" w:w="100"/>
            </w:tcMar>
            <w:vAlign w:val="top"/>
          </w:tcPr>
          <w:p>
            <w:pPr>
              <w:spacing w:after="0" w:before="0" w:line="245" w:lineRule="auto"/>
            </w:pPr>
            <w:r>
              <w:rPr>
                <w:rFonts w:ascii="Crimson Pro" w:cs="Crimson Pro" w:eastAsia="Crimson Pro" w:hAnsi="Crimson Pro"/>
                <w:b/>
                <w:bCs/>
                <w:color w:val="4D0008"/>
                <w:sz w:val="19"/>
                <w:szCs w:val="19"/>
              </w:rPr>
              <w:t xml:space="preserve">Main flow</w:t>
            </w:r>
          </w:p>
        </w:tc>
        <w:tc>
          <w:tcPr>
            <w:tcW w:type="dxa" w:w="6760"/>
            <w:tcBorders>
              <w:top w:val="none" w:color="FFFFFF" w:sz="0"/>
              <w:left w:val="none" w:color="FFFFFF" w:sz="0"/>
              <w:bottom w:val="single" w:color="D8DCE6" w:sz="4"/>
              <w:right w:val="none" w:color="FFFFFF" w:sz="0"/>
            </w:tcBorders>
            <w:tcMar>
              <w:top w:type="dxa" w:w="55"/>
              <w:left w:type="dxa" w:w="100"/>
              <w:bottom w:type="dxa" w:w="25"/>
              <w:right w:type="dxa" w:w="100"/>
            </w:tcMar>
            <w:vAlign w:val="top"/>
          </w:tcPr>
          <w:p>
            <w:pPr>
              <w:spacing w:after="40" w:before="0" w:line="245" w:lineRule="auto"/>
            </w:pPr>
            <w:r>
              <w:rPr>
                <w:rFonts w:ascii="Crimson Pro" w:cs="Crimson Pro" w:eastAsia="Crimson Pro" w:hAnsi="Crimson Pro"/>
                <w:color w:val="111319"/>
                <w:sz w:val="19"/>
                <w:szCs w:val="19"/>
              </w:rPr>
              <w:t xml:space="preserve">1. The player purges a manifestation from the inspector. 2. If it was the last one, Vespera offers to purge the artifact with its PNG, thumbnail and frames. 3. If the catalyst is left without artifacts, Vespera offers to open the Catalysts tab filtered by its alias, where it can be purged.</w:t>
            </w:r>
          </w:p>
        </w:tc>
      </w:tr>
      <w:tr>
        <w:trPr>
          <w:cantSplit/>
        </w:trPr>
        <w:tc>
          <w:tcPr>
            <w:tcW w:type="dxa" w:w="2600"/>
            <w:tcBorders>
              <w:top w:val="none" w:color="FFFFFF" w:sz="0"/>
              <w:left w:val="none" w:color="FFFFFF" w:sz="0"/>
              <w:bottom w:val="single" w:color="D8DCE6" w:sz="4"/>
              <w:right w:val="none" w:color="FFFFFF" w:sz="0"/>
            </w:tcBorders>
            <w:shd w:fill="F3F4F7" w:color="auto" w:val="clear"/>
            <w:tcMar>
              <w:top w:type="dxa" w:w="55"/>
              <w:left w:type="dxa" w:w="100"/>
              <w:bottom w:type="dxa" w:w="45"/>
              <w:right w:type="dxa" w:w="100"/>
            </w:tcMar>
            <w:vAlign w:val="top"/>
          </w:tcPr>
          <w:p>
            <w:pPr>
              <w:spacing w:after="0" w:before="0" w:line="245" w:lineRule="auto"/>
            </w:pPr>
            <w:r>
              <w:rPr>
                <w:rFonts w:ascii="Crimson Pro" w:cs="Crimson Pro" w:eastAsia="Crimson Pro" w:hAnsi="Crimson Pro"/>
                <w:b/>
                <w:bCs/>
                <w:color w:val="4D0008"/>
                <w:sz w:val="19"/>
                <w:szCs w:val="19"/>
              </w:rPr>
              <w:t xml:space="preserve">Alternatives</w:t>
            </w:r>
          </w:p>
        </w:tc>
        <w:tc>
          <w:tcPr>
            <w:tcW w:type="dxa" w:w="6760"/>
            <w:tcBorders>
              <w:top w:val="none" w:color="FFFFFF" w:sz="0"/>
              <w:left w:val="none" w:color="FFFFFF" w:sz="0"/>
              <w:bottom w:val="single" w:color="D8DCE6" w:sz="4"/>
              <w:right w:val="none" w:color="FFFFFF" w:sz="0"/>
            </w:tcBorders>
            <w:tcMar>
              <w:top w:type="dxa" w:w="55"/>
              <w:left w:type="dxa" w:w="100"/>
              <w:bottom w:type="dxa" w:w="25"/>
              <w:right w:type="dxa" w:w="100"/>
            </w:tcMar>
            <w:vAlign w:val="top"/>
          </w:tcPr>
          <w:p>
            <w:pPr>
              <w:spacing w:after="40" w:before="0" w:line="245" w:lineRule="auto"/>
            </w:pPr>
            <w:r>
              <w:rPr>
                <w:rFonts w:ascii="Crimson Pro" w:cs="Crimson Pro" w:eastAsia="Crimson Pro" w:hAnsi="Crimson Pro"/>
                <w:color w:val="111319"/>
                <w:sz w:val="19"/>
                <w:szCs w:val="19"/>
              </w:rPr>
              <w:t xml:space="preserve">Purging an artifact that still has manifestations, or a catalyst that still has artifacts, is refused with 409.</w:t>
            </w:r>
          </w:p>
        </w:tc>
      </w:tr>
    </w:tbl>
    <w:p>
      <w:pPr>
        <w:spacing w:after="140" w:before="0" w:line="200" w:lineRule="auto"/>
      </w:pPr>
    </w:p>
    <w:p>
      <w:pPr>
        <w:pStyle w:val="Heading3"/>
      </w:pPr>
      <w:r>
        <w:t xml:space="preserve">User journey</w:t>
      </w:r>
    </w:p>
    <w:p>
      <w:pPr>
        <w:spacing w:after="120" w:before="0" w:line="276" w:lineRule="auto"/>
        <w:jc w:val="left"/>
      </w:pPr>
      <w:r>
        <w:rPr>
          <w:rFonts w:ascii="Crimson Pro" w:cs="Crimson Pro" w:eastAsia="Crimson Pro" w:hAnsi="Crimson Pro"/>
          <w:color w:val="111319"/>
          <w:sz w:val="22"/>
          <w:szCs w:val="22"/>
        </w:rPr>
        <w:t xml:space="preserve">The journey below rates each step of solving The Enigma from the player's point of view (5 = effortless). The weakest steps are deducing the photograph, which is the intended challenge, and waiting for the 15 000-iteration simulation.</w:t>
      </w:r>
    </w:p>
    <w:p>
      <w:pPr>
        <w:keepNext/>
        <w:spacing w:after="0" w:before="80"/>
        <w:jc w:val="center"/>
      </w:pPr>
      <w:r>
        <w:drawing>
          <wp:inline distT="0" distB="0" distL="0" distR="0">
            <wp:extent cx="5762625"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305175"/>
                    </a:xfrm>
                    <a:prstGeom prst="rect">
                      <a:avLst/>
                    </a:prstGeom>
                  </pic:spPr>
                </pic:pic>
              </a:graphicData>
            </a:graphic>
          </wp:inline>
        </w:drawing>
      </w:r>
    </w:p>
    <w:p>
      <w:pPr>
        <w:spacing w:after="200" w:before="60"/>
        <w:jc w:val="center"/>
      </w:pPr>
      <w:r>
        <w:rPr>
          <w:rFonts w:ascii="Crimson Pro" w:cs="Crimson Pro" w:eastAsia="Crimson Pro" w:hAnsi="Crimson Pro"/>
          <w:b/>
          <w:bCs/>
          <w:color w:val="4D0008"/>
          <w:sz w:val="19"/>
          <w:szCs w:val="19"/>
        </w:rPr>
        <w:t xml:space="preserve">Figure 2</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User journey for UC-10: perceived ease of each step</w:t>
      </w:r>
    </w:p>
    <w:p>
      <w:pPr>
        <w:pStyle w:val="Heading1"/>
      </w:pPr>
      <w:r>
        <w:t xml:space="preserve">4  Architecture</w:t>
      </w:r>
    </w:p>
    <w:p>
      <w:pPr>
        <w:pStyle w:val="Heading2"/>
      </w:pPr>
      <w:r>
        <w:t xml:space="preserve">4.1  Architectural style</w:t>
      </w:r>
    </w:p>
    <w:p>
      <w:pPr>
        <w:spacing w:after="120" w:before="0" w:line="276" w:lineRule="auto"/>
        <w:jc w:val="left"/>
      </w:pPr>
      <w:r>
        <w:rPr>
          <w:rFonts w:ascii="Crimson Pro" w:cs="Crimson Pro" w:eastAsia="Crimson Pro" w:hAnsi="Crimson Pro"/>
          <w:color w:val="111319"/>
          <w:sz w:val="22"/>
          <w:szCs w:val="22"/>
        </w:rPr>
        <w:t xml:space="preserve">Vespera is a </w:t>
      </w:r>
      <w:r>
        <w:rPr>
          <w:rFonts w:ascii="Crimson Pro" w:cs="Crimson Pro" w:eastAsia="Crimson Pro" w:hAnsi="Crimson Pro"/>
          <w:b/>
          <w:bCs/>
          <w:color w:val="111319"/>
          <w:sz w:val="22"/>
          <w:szCs w:val="22"/>
        </w:rPr>
        <w:t xml:space="preserve">modular monolith</w:t>
      </w:r>
      <w:r>
        <w:rPr>
          <w:rFonts w:ascii="Crimson Pro" w:cs="Crimson Pro" w:eastAsia="Crimson Pro" w:hAnsi="Crimson Pro"/>
          <w:color w:val="111319"/>
          <w:sz w:val="22"/>
          <w:szCs w:val="22"/>
        </w:rPr>
        <w:t xml:space="preserve"> with a </w:t>
      </w:r>
      <w:r>
        <w:rPr>
          <w:rFonts w:ascii="Crimson Pro" w:cs="Crimson Pro" w:eastAsia="Crimson Pro" w:hAnsi="Crimson Pro"/>
          <w:b/>
          <w:bCs/>
          <w:color w:val="111319"/>
          <w:sz w:val="22"/>
          <w:szCs w:val="22"/>
        </w:rPr>
        <w:t xml:space="preserve">layered</w:t>
      </w:r>
      <w:r>
        <w:rPr>
          <w:rFonts w:ascii="Crimson Pro" w:cs="Crimson Pro" w:eastAsia="Crimson Pro" w:hAnsi="Crimson Pro"/>
          <w:color w:val="111319"/>
          <w:sz w:val="22"/>
          <w:szCs w:val="22"/>
        </w:rPr>
        <w:t xml:space="preserve"> internal structure. A single Flask process serves server-rendered page shells (Jinja2) and a JSON API; each page is then driven by a TypeScript controller that calls the API and draws on Canvas 2D. Heavy computation (the simulation, server-side colorization) runs in Python; light, interactive computation (palette preview, playback, comparison, smoke) runs in the browser.</w:t>
      </w:r>
    </w:p>
    <w:p>
      <w:pPr>
        <w:spacing w:after="120" w:before="0" w:line="276" w:lineRule="auto"/>
        <w:jc w:val="left"/>
      </w:pPr>
      <w:r>
        <w:rPr>
          <w:rFonts w:ascii="Crimson Pro" w:cs="Crimson Pro" w:eastAsia="Crimson Pro" w:hAnsi="Crimson Pro"/>
          <w:color w:val="111319"/>
          <w:sz w:val="22"/>
          <w:szCs w:val="22"/>
        </w:rPr>
        <w:t xml:space="preserve">The C4 model is used for the structural views: system context, containers and components. The diagrams are drawn with Mermaid; their sources are kept in the README so they can be edited alongside the code.</w:t>
      </w:r>
    </w:p>
    <w:p>
      <w:pPr>
        <w:pStyle w:val="Heading2"/>
      </w:pPr>
      <w:r>
        <w:t xml:space="preserve">4.2  System context</w:t>
      </w:r>
    </w:p>
    <w:p>
      <w:pPr>
        <w:keepNext/>
        <w:spacing w:after="0" w:before="80"/>
        <w:jc w:val="center"/>
      </w:pPr>
      <w:r>
        <w:drawing>
          <wp:inline distT="0" distB="0" distL="0" distR="0">
            <wp:extent cx="363855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38550" cy="4133850"/>
                    </a:xfrm>
                    <a:prstGeom prst="rect">
                      <a:avLst/>
                    </a:prstGeom>
                  </pic:spPr>
                </pic:pic>
              </a:graphicData>
            </a:graphic>
          </wp:inline>
        </w:drawing>
      </w:r>
    </w:p>
    <w:p>
      <w:pPr>
        <w:spacing w:after="200" w:before="60"/>
        <w:jc w:val="center"/>
      </w:pPr>
      <w:r>
        <w:rPr>
          <w:rFonts w:ascii="Crimson Pro" w:cs="Crimson Pro" w:eastAsia="Crimson Pro" w:hAnsi="Crimson Pro"/>
          <w:b/>
          <w:bCs/>
          <w:color w:val="4D0008"/>
          <w:sz w:val="19"/>
          <w:szCs w:val="19"/>
        </w:rPr>
        <w:t xml:space="preserve">Figure 3</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System context (C4 level 1)</w:t>
      </w:r>
    </w:p>
    <w:p>
      <w:pPr>
        <w:spacing w:after="120" w:before="0" w:line="276" w:lineRule="auto"/>
        <w:jc w:val="left"/>
      </w:pPr>
      <w:r>
        <w:rPr>
          <w:rFonts w:ascii="Crimson Pro" w:cs="Crimson Pro" w:eastAsia="Crimson Pro" w:hAnsi="Crimson Pro"/>
          <w:color w:val="111319"/>
          <w:sz w:val="22"/>
          <w:szCs w:val="22"/>
        </w:rPr>
        <w:t xml:space="preserve">Vespera has no runtime dependencies on external services. The only outbound traffic comes from the browser fetching static assets, and the only outbound link is The Treasury, a form the author hosts elsewhere and reveals after the puzzle is solved.</w:t>
      </w:r>
    </w:p>
    <w:p>
      <w:pPr>
        <w:pStyle w:val="Heading2"/>
      </w:pPr>
      <w:r>
        <w:t xml:space="preserve">4.3  Containers</w:t>
      </w:r>
    </w:p>
    <w:p>
      <w:pPr>
        <w:keepNext/>
        <w:spacing w:after="0" w:before="80"/>
        <w:jc w:val="center"/>
      </w:pPr>
      <w:r>
        <w:drawing>
          <wp:inline distT="0" distB="0" distL="0" distR="0">
            <wp:extent cx="5524500" cy="700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7000875"/>
                    </a:xfrm>
                    <a:prstGeom prst="rect">
                      <a:avLst/>
                    </a:prstGeom>
                  </pic:spPr>
                </pic:pic>
              </a:graphicData>
            </a:graphic>
          </wp:inline>
        </w:drawing>
      </w:r>
    </w:p>
    <w:p>
      <w:pPr>
        <w:spacing w:after="200" w:before="60"/>
        <w:jc w:val="center"/>
      </w:pPr>
      <w:r>
        <w:rPr>
          <w:rFonts w:ascii="Crimson Pro" w:cs="Crimson Pro" w:eastAsia="Crimson Pro" w:hAnsi="Crimson Pro"/>
          <w:b/>
          <w:bCs/>
          <w:color w:val="4D0008"/>
          <w:sz w:val="19"/>
          <w:szCs w:val="19"/>
        </w:rPr>
        <w:t xml:space="preserve">Figure 4</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Containers (C4 level 2)</w:t>
      </w:r>
    </w:p>
    <w:p>
      <w:pPr>
        <w:keepNext/>
        <w:spacing w:after="80" w:before="120"/>
      </w:pPr>
      <w:r>
        <w:rPr>
          <w:rFonts w:ascii="Crimson Pro" w:cs="Crimson Pro" w:eastAsia="Crimson Pro" w:hAnsi="Crimson Pro"/>
          <w:b/>
          <w:bCs/>
          <w:color w:val="4D0008"/>
          <w:sz w:val="19"/>
          <w:szCs w:val="19"/>
        </w:rPr>
        <w:t xml:space="preserve">Table 5</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Containers and their responsibilities</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2700"/>
        <w:gridCol w:w="4660"/>
      </w:tblGrid>
      <w:tr>
        <w:trPr>
          <w:cantSplit/>
          <w:tblHeader/>
        </w:trPr>
        <w:tc>
          <w:tcPr>
            <w:tcW w:type="dxa" w:w="20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Container</w:t>
            </w:r>
          </w:p>
        </w:tc>
        <w:tc>
          <w:tcPr>
            <w:tcW w:type="dxa" w:w="27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Technology</w:t>
            </w:r>
          </w:p>
        </w:tc>
        <w:tc>
          <w:tcPr>
            <w:tcW w:type="dxa" w:w="46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Responsibility</w:t>
            </w:r>
          </w:p>
        </w:tc>
      </w:tr>
      <w:tr>
        <w:trPr>
          <w:cantSplit/>
        </w:trPr>
        <w:tc>
          <w:tcPr>
            <w:tcW w:type="dxa" w:w="2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Page controllers</w:t>
            </w:r>
          </w:p>
        </w:tc>
        <w:tc>
          <w:tcPr>
            <w:tcW w:type="dxa" w:w="2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TypeScript → ES2022 modules</w:t>
            </w:r>
          </w:p>
        </w:tc>
        <w:tc>
          <w:tcPr>
            <w:tcW w:type="dxa" w:w="46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One per page; bind the DOM, call the API with </w:t>
            </w:r>
            <w:r>
              <w:rPr>
                <w:rFonts w:ascii="Fira Code" w:cs="Fira Code" w:eastAsia="Fira Code" w:hAnsi="Fira Code"/>
                <w:color w:val="4D0008"/>
                <w:sz w:val="16"/>
                <w:szCs w:val="16"/>
              </w:rPr>
              <w:t xml:space="preserve">apiFetch</w:t>
            </w:r>
            <w:r>
              <w:rPr>
                <w:rFonts w:ascii="Crimson Pro" w:cs="Crimson Pro" w:eastAsia="Crimson Pro" w:hAnsi="Crimson Pro"/>
                <w:color w:val="111319"/>
                <w:sz w:val="18"/>
                <w:szCs w:val="18"/>
              </w:rPr>
              <w:t xml:space="preserve">, hold page state.</w:t>
            </w:r>
          </w:p>
        </w:tc>
      </w:tr>
      <w:tr>
        <w:trPr>
          <w:cantSplit/>
        </w:trPr>
        <w:tc>
          <w:tcPr>
            <w:tcW w:type="dxa" w:w="2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Shared partials</w:t>
            </w:r>
          </w:p>
        </w:tc>
        <w:tc>
          <w:tcPr>
            <w:tcW w:type="dxa" w:w="27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TypeScript, Jinja2 partials</w:t>
            </w:r>
          </w:p>
        </w:tc>
        <w:tc>
          <w:tcPr>
            <w:tcW w:type="dxa" w:w="46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Scrying Mirror player, smoke renderer, navbar, alert modal, loading overlay.</w:t>
            </w:r>
          </w:p>
        </w:tc>
      </w:tr>
      <w:tr>
        <w:trPr>
          <w:cantSplit/>
        </w:trPr>
        <w:tc>
          <w:tcPr>
            <w:tcW w:type="dxa" w:w="2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Flask application</w:t>
            </w:r>
          </w:p>
        </w:tc>
        <w:tc>
          <w:tcPr>
            <w:tcW w:type="dxa" w:w="2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Python 3.14, Flask 3.1, Werkzeug</w:t>
            </w:r>
          </w:p>
        </w:tc>
        <w:tc>
          <w:tcPr>
            <w:tcW w:type="dxa" w:w="46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Routing, validation, simulation, persistence, file streaming.</w:t>
            </w:r>
          </w:p>
        </w:tc>
      </w:tr>
      <w:tr>
        <w:trPr>
          <w:cantSplit/>
        </w:trPr>
        <w:tc>
          <w:tcPr>
            <w:tcW w:type="dxa" w:w="2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SQLite database</w:t>
            </w:r>
          </w:p>
        </w:tc>
        <w:tc>
          <w:tcPr>
            <w:tcW w:type="dxa" w:w="27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SQLite via SQLAlchemy 2.1</w:t>
            </w:r>
          </w:p>
        </w:tc>
        <w:tc>
          <w:tcPr>
            <w:tcW w:type="dxa" w:w="46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Eight tables of metadata; WAL journal; FK enforcement.</w:t>
            </w:r>
          </w:p>
        </w:tc>
      </w:tr>
      <w:tr>
        <w:trPr>
          <w:cantSplit/>
        </w:trPr>
        <w:tc>
          <w:tcPr>
            <w:tcW w:type="dxa" w:w="2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File store</w:t>
            </w:r>
          </w:p>
        </w:tc>
        <w:tc>
          <w:tcPr>
            <w:tcW w:type="dxa" w:w="2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Local file system, Pillow</w:t>
            </w:r>
          </w:p>
        </w:tc>
        <w:tc>
          <w:tcPr>
            <w:tcW w:type="dxa" w:w="46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Catalyst PNGs, grayscale masters, thumbnails, WebP frames, enigma hint.</w:t>
            </w:r>
          </w:p>
        </w:tc>
      </w:tr>
    </w:tbl>
    <w:p>
      <w:pPr>
        <w:spacing w:after="140" w:before="0" w:line="200" w:lineRule="auto"/>
      </w:pPr>
    </w:p>
    <w:p>
      <w:pPr>
        <w:pStyle w:val="Heading2"/>
      </w:pPr>
      <w:r>
        <w:t xml:space="preserve">4.4  Components</w:t>
      </w:r>
    </w:p>
    <w:p>
      <w:pPr>
        <w:spacing w:after="120" w:before="0" w:line="276" w:lineRule="auto"/>
        <w:jc w:val="left"/>
      </w:pPr>
      <w:r>
        <w:rPr>
          <w:rFonts w:ascii="Crimson Pro" w:cs="Crimson Pro" w:eastAsia="Crimson Pro" w:hAnsi="Crimson Pro"/>
          <w:color w:val="111319"/>
          <w:sz w:val="22"/>
          <w:szCs w:val="22"/>
        </w:rPr>
        <w:t xml:space="preserve">Inside the Flask container, blueprints in </w:t>
      </w:r>
      <w:r>
        <w:rPr>
          <w:rFonts w:ascii="Fira Code" w:cs="Fira Code" w:eastAsia="Fira Code" w:hAnsi="Fira Code"/>
          <w:color w:val="4D0008"/>
          <w:sz w:val="18"/>
          <w:szCs w:val="18"/>
        </w:rPr>
        <w:t xml:space="preserve">presentation</w:t>
      </w:r>
      <w:r>
        <w:rPr>
          <w:rFonts w:ascii="Crimson Pro" w:cs="Crimson Pro" w:eastAsia="Crimson Pro" w:hAnsi="Crimson Pro"/>
          <w:color w:val="111319"/>
          <w:sz w:val="22"/>
          <w:szCs w:val="22"/>
        </w:rPr>
        <w:t xml:space="preserve"> call one facade per module; facades delegate to application services; services use pure domain models and the infrastructure layer. Two dependencies cross the rules: </w:t>
      </w:r>
      <w:r>
        <w:rPr>
          <w:rFonts w:ascii="Fira Code" w:cs="Fira Code" w:eastAsia="Fira Code" w:hAnsi="Fira Code"/>
          <w:color w:val="4D0008"/>
          <w:sz w:val="18"/>
          <w:szCs w:val="18"/>
        </w:rPr>
        <w:t xml:space="preserve">vault_routes</w:t>
      </w:r>
      <w:r>
        <w:rPr>
          <w:rFonts w:ascii="Crimson Pro" w:cs="Crimson Pro" w:eastAsia="Crimson Pro" w:hAnsi="Crimson Pro"/>
          <w:color w:val="111319"/>
          <w:sz w:val="22"/>
          <w:szCs w:val="22"/>
        </w:rPr>
        <w:t xml:space="preserve"> streams files straight from </w:t>
      </w:r>
      <w:r>
        <w:rPr>
          <w:rFonts w:ascii="Fira Code" w:cs="Fira Code" w:eastAsia="Fira Code" w:hAnsi="Fira Code"/>
          <w:color w:val="4D0008"/>
          <w:sz w:val="18"/>
          <w:szCs w:val="18"/>
        </w:rPr>
        <w:t xml:space="preserve">FileRepository</w:t>
      </w:r>
      <w:r>
        <w:rPr>
          <w:rFonts w:ascii="Crimson Pro" w:cs="Crimson Pro" w:eastAsia="Crimson Pro" w:hAnsi="Crimson Pro"/>
          <w:color w:val="111319"/>
          <w:sz w:val="22"/>
          <w:szCs w:val="22"/>
        </w:rPr>
        <w:t xml:space="preserve">, and </w:t>
      </w:r>
      <w:r>
        <w:rPr>
          <w:rFonts w:ascii="Fira Code" w:cs="Fira Code" w:eastAsia="Fira Code" w:hAnsi="Fira Code"/>
          <w:color w:val="4D0008"/>
          <w:sz w:val="18"/>
          <w:szCs w:val="18"/>
        </w:rPr>
        <w:t xml:space="preserve">VaultService</w:t>
      </w:r>
      <w:r>
        <w:rPr>
          <w:rFonts w:ascii="Crimson Pro" w:cs="Crimson Pro" w:eastAsia="Crimson Pro" w:hAnsi="Crimson Pro"/>
          <w:color w:val="111319"/>
          <w:sz w:val="22"/>
          <w:szCs w:val="22"/>
        </w:rPr>
        <w:t xml:space="preserve"> borrows </w:t>
      </w:r>
      <w:r>
        <w:rPr>
          <w:rFonts w:ascii="Fira Code" w:cs="Fira Code" w:eastAsia="Fira Code" w:hAnsi="Fira Code"/>
          <w:color w:val="4D0008"/>
          <w:sz w:val="18"/>
          <w:szCs w:val="18"/>
        </w:rPr>
        <w:t xml:space="preserve">PaletteService</w:t>
      </w:r>
      <w:r>
        <w:rPr>
          <w:rFonts w:ascii="Crimson Pro" w:cs="Crimson Pro" w:eastAsia="Crimson Pro" w:hAnsi="Crimson Pro"/>
          <w:color w:val="111319"/>
          <w:sz w:val="22"/>
          <w:szCs w:val="22"/>
        </w:rPr>
        <w:t xml:space="preserve"> from the spectra module to colorize downloads.</w:t>
      </w:r>
    </w:p>
    <w:p>
      <w:pPr>
        <w:keepNext/>
        <w:spacing w:after="0" w:before="80"/>
        <w:jc w:val="center"/>
      </w:pPr>
      <w:r>
        <w:drawing>
          <wp:inline distT="0" distB="0" distL="0" distR="0">
            <wp:extent cx="5943600" cy="483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4838700"/>
                    </a:xfrm>
                    <a:prstGeom prst="rect">
                      <a:avLst/>
                    </a:prstGeom>
                  </pic:spPr>
                </pic:pic>
              </a:graphicData>
            </a:graphic>
          </wp:inline>
        </w:drawing>
      </w:r>
    </w:p>
    <w:p>
      <w:pPr>
        <w:spacing w:after="200" w:before="60"/>
        <w:jc w:val="center"/>
      </w:pPr>
      <w:r>
        <w:rPr>
          <w:rFonts w:ascii="Crimson Pro" w:cs="Crimson Pro" w:eastAsia="Crimson Pro" w:hAnsi="Crimson Pro"/>
          <w:b/>
          <w:bCs/>
          <w:color w:val="4D0008"/>
          <w:sz w:val="19"/>
          <w:szCs w:val="19"/>
        </w:rPr>
        <w:t xml:space="preserve">Figure 5</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Backend components (C4 level 3). Dotted arrows mark the two cross-cutting dependencies.</w:t>
      </w:r>
    </w:p>
    <w:p>
      <w:pPr>
        <w:keepNext/>
        <w:spacing w:after="0" w:before="80"/>
        <w:jc w:val="center"/>
      </w:pPr>
      <w:r>
        <w:drawing>
          <wp:inline distT="0" distB="0" distL="0" distR="0">
            <wp:extent cx="594360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4467225"/>
                    </a:xfrm>
                    <a:prstGeom prst="rect">
                      <a:avLst/>
                    </a:prstGeom>
                  </pic:spPr>
                </pic:pic>
              </a:graphicData>
            </a:graphic>
          </wp:inline>
        </w:drawing>
      </w:r>
    </w:p>
    <w:p>
      <w:pPr>
        <w:spacing w:after="200" w:before="60"/>
        <w:jc w:val="center"/>
      </w:pPr>
      <w:r>
        <w:rPr>
          <w:rFonts w:ascii="Crimson Pro" w:cs="Crimson Pro" w:eastAsia="Crimson Pro" w:hAnsi="Crimson Pro"/>
          <w:b/>
          <w:bCs/>
          <w:color w:val="4D0008"/>
          <w:sz w:val="19"/>
          <w:szCs w:val="19"/>
        </w:rPr>
        <w:t xml:space="preserve">Figure 6</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Front-end module dependencies. Dotted arrows are calls through </w:t>
      </w:r>
      <w:r>
        <w:rPr>
          <w:rFonts w:ascii="Fira Code" w:cs="Fira Code" w:eastAsia="Fira Code" w:hAnsi="Fira Code"/>
          <w:color w:val="4D0008"/>
          <w:sz w:val="16"/>
          <w:szCs w:val="16"/>
        </w:rPr>
        <w:t xml:space="preserve">window</w:t>
      </w:r>
      <w:r>
        <w:rPr>
          <w:rFonts w:ascii="Crimson Pro" w:cs="Crimson Pro" w:eastAsia="Crimson Pro" w:hAnsi="Crimson Pro"/>
          <w:i/>
          <w:iCs/>
          <w:color w:val="3C3E44"/>
          <w:sz w:val="19"/>
          <w:szCs w:val="19"/>
        </w:rPr>
        <w:t xml:space="preserve"> globals rather than imports.</w:t>
      </w:r>
    </w:p>
    <w:p>
      <w:pPr>
        <w:pStyle w:val="Heading2"/>
      </w:pPr>
      <w:r>
        <w:t xml:space="preserve">4.5  Layers and dependency rules</w:t>
      </w:r>
    </w:p>
    <w:p>
      <w:pPr>
        <w:keepNext/>
        <w:spacing w:after="0" w:before="80"/>
        <w:jc w:val="center"/>
      </w:pPr>
      <w:r>
        <w:drawing>
          <wp:inline distT="0" distB="0" distL="0" distR="0">
            <wp:extent cx="32956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95650" cy="3314700"/>
                    </a:xfrm>
                    <a:prstGeom prst="rect">
                      <a:avLst/>
                    </a:prstGeom>
                  </pic:spPr>
                </pic:pic>
              </a:graphicData>
            </a:graphic>
          </wp:inline>
        </w:drawing>
      </w:r>
    </w:p>
    <w:p>
      <w:pPr>
        <w:spacing w:after="200" w:before="60"/>
        <w:jc w:val="center"/>
      </w:pPr>
      <w:r>
        <w:rPr>
          <w:rFonts w:ascii="Crimson Pro" w:cs="Crimson Pro" w:eastAsia="Crimson Pro" w:hAnsi="Crimson Pro"/>
          <w:b/>
          <w:bCs/>
          <w:color w:val="4D0008"/>
          <w:sz w:val="19"/>
          <w:szCs w:val="19"/>
        </w:rPr>
        <w:t xml:space="preserve">Figure 7</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Allowed dependencies between layers</w:t>
      </w:r>
    </w:p>
    <w:p>
      <w:pPr>
        <w:keepNext/>
        <w:spacing w:after="80" w:before="120"/>
      </w:pPr>
      <w:r>
        <w:rPr>
          <w:rFonts w:ascii="Crimson Pro" w:cs="Crimson Pro" w:eastAsia="Crimson Pro" w:hAnsi="Crimson Pro"/>
          <w:b/>
          <w:bCs/>
          <w:color w:val="4D0008"/>
          <w:sz w:val="19"/>
          <w:szCs w:val="19"/>
        </w:rPr>
        <w:t xml:space="preserve">Table 6</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Layer responsibilities</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2800"/>
        <w:gridCol w:w="2860"/>
        <w:gridCol w:w="2200"/>
      </w:tblGrid>
      <w:tr>
        <w:trPr>
          <w:cantSplit/>
          <w:tblHeader/>
        </w:trPr>
        <w:tc>
          <w:tcPr>
            <w:tcW w:type="dxa" w:w="15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Layer</w:t>
            </w:r>
          </w:p>
        </w:tc>
        <w:tc>
          <w:tcPr>
            <w:tcW w:type="dxa" w:w="28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Package</w:t>
            </w:r>
          </w:p>
        </w:tc>
        <w:tc>
          <w:tcPr>
            <w:tcW w:type="dxa" w:w="28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Contains</w:t>
            </w:r>
          </w:p>
        </w:tc>
        <w:tc>
          <w:tcPr>
            <w:tcW w:type="dxa" w:w="22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May depend on</w:t>
            </w:r>
          </w:p>
        </w:tc>
      </w:tr>
      <w:tr>
        <w:trPr>
          <w:cantSplit/>
        </w:trPr>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Presentation</w:t>
            </w:r>
          </w:p>
        </w:tc>
        <w:tc>
          <w:tcPr>
            <w:tcW w:type="dxa" w:w="28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app/presentation</w:t>
            </w:r>
          </w:p>
        </w:tc>
        <w:tc>
          <w:tcPr>
            <w:tcW w:type="dxa" w:w="28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Blueprints, Jinja2 templates, TypeScript, CSS</w:t>
            </w:r>
          </w:p>
        </w:tc>
        <w:tc>
          <w:tcPr>
            <w:tcW w:type="dxa" w:w="2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modules, core; infrastructure only for file streams</w:t>
            </w:r>
          </w:p>
        </w:tc>
      </w:tr>
      <w:tr>
        <w:trPr>
          <w:cantSplit/>
        </w:trPr>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Modules</w:t>
            </w:r>
          </w:p>
        </w:tc>
        <w:tc>
          <w:tcPr>
            <w:tcW w:type="dxa" w:w="28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app/modules/{turing, spectra, enigmas}</w:t>
            </w:r>
          </w:p>
        </w:tc>
        <w:tc>
          <w:tcPr>
            <w:tcW w:type="dxa" w:w="28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Facades (</w:t>
            </w:r>
            <w:r>
              <w:rPr>
                <w:rFonts w:ascii="Fira Code" w:cs="Fira Code" w:eastAsia="Fira Code" w:hAnsi="Fira Code"/>
                <w:color w:val="4D0008"/>
                <w:sz w:val="16"/>
                <w:szCs w:val="16"/>
              </w:rPr>
              <w:t xml:space="preserve">services.py</w:t>
            </w:r>
            <w:r>
              <w:rPr>
                <w:rFonts w:ascii="Crimson Pro" w:cs="Crimson Pro" w:eastAsia="Crimson Pro" w:hAnsi="Crimson Pro"/>
                <w:color w:val="111319"/>
                <w:sz w:val="18"/>
                <w:szCs w:val="18"/>
              </w:rPr>
              <w:t xml:space="preserve">), application services, domain models</w:t>
            </w:r>
          </w:p>
        </w:tc>
        <w:tc>
          <w:tcPr>
            <w:tcW w:type="dxa" w:w="2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infrastructure, core, other modules' services</w:t>
            </w:r>
          </w:p>
        </w:tc>
      </w:tr>
      <w:tr>
        <w:trPr>
          <w:cantSplit/>
        </w:trPr>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Infrastructure</w:t>
            </w:r>
          </w:p>
        </w:tc>
        <w:tc>
          <w:tcPr>
            <w:tcW w:type="dxa" w:w="28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app/infrastructure</w:t>
            </w:r>
          </w:p>
        </w:tc>
        <w:tc>
          <w:tcPr>
            <w:tcW w:type="dxa" w:w="28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ORM models, </w:t>
            </w:r>
            <w:r>
              <w:rPr>
                <w:rFonts w:ascii="Fira Code" w:cs="Fira Code" w:eastAsia="Fira Code" w:hAnsi="Fira Code"/>
                <w:color w:val="4D0008"/>
                <w:sz w:val="16"/>
                <w:szCs w:val="16"/>
              </w:rPr>
              <w:t xml:space="preserve">FileRepository</w:t>
            </w:r>
            <w:r>
              <w:rPr>
                <w:rFonts w:ascii="Crimson Pro" w:cs="Crimson Pro" w:eastAsia="Crimson Pro" w:hAnsi="Crimson Pro"/>
                <w:color w:val="111319"/>
                <w:sz w:val="18"/>
                <w:szCs w:val="18"/>
              </w:rPr>
              <w:t xml:space="preserve">, seed data</w:t>
            </w:r>
          </w:p>
        </w:tc>
        <w:tc>
          <w:tcPr>
            <w:tcW w:type="dxa" w:w="2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core</w:t>
            </w:r>
          </w:p>
        </w:tc>
      </w:tr>
      <w:tr>
        <w:trPr>
          <w:cantSplit/>
        </w:trPr>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Core</w:t>
            </w:r>
          </w:p>
        </w:tc>
        <w:tc>
          <w:tcPr>
            <w:tcW w:type="dxa" w:w="28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6"/>
                <w:szCs w:val="16"/>
              </w:rPr>
              <w:t xml:space="preserve">app/core</w:t>
            </w:r>
          </w:p>
        </w:tc>
        <w:tc>
          <w:tcPr>
            <w:tcW w:type="dxa" w:w="28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Settings, the SQLAlchemy instance, utilities, decorators</w:t>
            </w:r>
          </w:p>
        </w:tc>
        <w:tc>
          <w:tcPr>
            <w:tcW w:type="dxa" w:w="2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third-party libraries only</w:t>
            </w:r>
          </w:p>
        </w:tc>
      </w:tr>
    </w:tbl>
    <w:p>
      <w:pPr>
        <w:spacing w:after="140" w:before="0" w:line="200" w:lineRule="auto"/>
      </w:pPr>
    </w:p>
    <w:p>
      <w:pPr>
        <w:pStyle w:val="Heading2"/>
      </w:pPr>
      <w:r>
        <w:t xml:space="preserve">4.6  Source tree</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tcBorders>
              <w:top w:val="none" w:color="FFFFFF" w:sz="0"/>
              <w:left w:val="none" w:color="FFFFFF" w:sz="0"/>
              <w:bottom w:val="single" w:color="800008" w:sz="8"/>
              <w:right w:val="none" w:color="FFFFFF" w:sz="0"/>
            </w:tcBorders>
            <w:shd w:fill="181A22" w:color="auto" w:val="clear"/>
            <w:tcMar>
              <w:top w:type="dxa" w:w="50"/>
              <w:left w:type="dxa" w:w="180"/>
              <w:bottom w:type="dxa" w:w="50"/>
              <w:right w:type="dxa" w:w="100"/>
            </w:tcMar>
            <w:vAlign w:val="top"/>
          </w:tcPr>
          <w:p>
            <w:pPr>
              <w:spacing w:after="0"/>
            </w:pPr>
            <w:r>
              <w:rPr>
                <w:rFonts w:ascii="Fira Code" w:cs="Fira Code" w:eastAsia="Fira Code" w:hAnsi="Fira Code"/>
                <w:color w:val="9FA5B5"/>
                <w:sz w:val="15"/>
                <w:szCs w:val="15"/>
              </w:rPr>
              <w:t xml:space="preserve">repository layout</w:t>
            </w:r>
          </w:p>
        </w:tc>
      </w:tr>
      <w:tr>
        <w:tc>
          <w:tcPr>
            <w:tcW w:type="dxa" w:w="9360"/>
            <w:tcBorders>
              <w:top w:val="none" w:color="FFFFFF" w:sz="0"/>
              <w:left w:val="none" w:color="FFFFFF" w:sz="0"/>
              <w:bottom w:val="none" w:color="FFFFFF" w:sz="0"/>
              <w:right w:val="none" w:color="FFFFFF" w:sz="0"/>
            </w:tcBorders>
            <w:shd w:fill="0B0C11" w:color="auto" w:val="clear"/>
            <w:tcMar>
              <w:top w:type="dxa" w:w="110"/>
              <w:left w:type="dxa" w:w="200"/>
              <w:bottom w:type="dxa" w:w="110"/>
              <w:right w:type="dxa" w:w="160"/>
            </w:tcMar>
            <w:vAlign w:val="top"/>
          </w:tcPr>
          <w:p>
            <w:pPr>
              <w:spacing w:after="0" w:before="0" w:line="238" w:lineRule="auto"/>
            </w:pPr>
            <w:r>
              <w:rPr>
                <w:rFonts w:ascii="Fira Code" w:cs="Fira Code" w:eastAsia="Fira Code" w:hAnsi="Fira Code"/>
                <w:color w:val="ECEAE4"/>
                <w:sz w:val="15"/>
                <w:szCs w:val="15"/>
              </w:rPr>
              <w:t xml:space="preserve">Vespera/</w:t>
            </w:r>
          </w:p>
          <w:p>
            <w:pPr>
              <w:spacing w:after="0" w:before="0" w:line="238" w:lineRule="auto"/>
            </w:pPr>
            <w:r>
              <w:rPr>
                <w:rFonts w:ascii="Fira Code" w:cs="Fira Code" w:eastAsia="Fira Code" w:hAnsi="Fira Code"/>
                <w:color w:val="ECEAE4"/>
                <w:sz w:val="15"/>
                <w:szCs w:val="15"/>
              </w:rPr>
              <w:t xml:space="preserve">├── run.py                      entry point: create_app() and app.run()</w:t>
            </w:r>
          </w:p>
          <w:p>
            <w:pPr>
              <w:spacing w:after="0" w:before="0" w:line="238" w:lineRule="auto"/>
            </w:pPr>
            <w:r>
              <w:rPr>
                <w:rFonts w:ascii="Fira Code" w:cs="Fira Code" w:eastAsia="Fira Code" w:hAnsi="Fira Code"/>
                <w:color w:val="ECEAE4"/>
                <w:sz w:val="15"/>
                <w:szCs w:val="15"/>
              </w:rPr>
              <w:t xml:space="preserve">├── requirements.txt            11 pinned packages</w:t>
            </w:r>
          </w:p>
          <w:p>
            <w:pPr>
              <w:spacing w:after="0" w:before="0" w:line="238" w:lineRule="auto"/>
            </w:pPr>
            <w:r>
              <w:rPr>
                <w:rFonts w:ascii="Fira Code" w:cs="Fira Code" w:eastAsia="Fira Code" w:hAnsi="Fira Code"/>
                <w:color w:val="ECEAE4"/>
                <w:sz w:val="15"/>
                <w:szCs w:val="15"/>
              </w:rPr>
              <w:t xml:space="preserve">├── tsconfig.json               TypeScript → app/presentation/static/js (ES2022, strict)</w:t>
            </w:r>
          </w:p>
          <w:p>
            <w:pPr>
              <w:spacing w:after="0" w:before="0" w:line="238" w:lineRule="auto"/>
            </w:pPr>
            <w:r>
              <w:rPr>
                <w:rFonts w:ascii="Fira Code" w:cs="Fira Code" w:eastAsia="Fira Code" w:hAnsi="Fira Code"/>
                <w:color w:val="ECEAE4"/>
                <w:sz w:val="15"/>
                <w:szCs w:val="15"/>
              </w:rPr>
              <w:t xml:space="preserve">├── app/</w:t>
            </w:r>
          </w:p>
          <w:p>
            <w:pPr>
              <w:spacing w:after="0" w:before="0" w:line="238" w:lineRule="auto"/>
            </w:pPr>
            <w:r>
              <w:rPr>
                <w:rFonts w:ascii="Fira Code" w:cs="Fira Code" w:eastAsia="Fira Code" w:hAnsi="Fira Code"/>
                <w:color w:val="ECEAE4"/>
                <w:sz w:val="15"/>
                <w:szCs w:val="15"/>
              </w:rPr>
              <w:t xml:space="preserve">│   ├── __init__.py             application factory, SQLite PRAGMAs, seeding, blueprints</w:t>
            </w:r>
          </w:p>
          <w:p>
            <w:pPr>
              <w:spacing w:after="0" w:before="0" w:line="238" w:lineRule="auto"/>
            </w:pPr>
            <w:r>
              <w:rPr>
                <w:rFonts w:ascii="Fira Code" w:cs="Fira Code" w:eastAsia="Fira Code" w:hAnsi="Fira Code"/>
                <w:color w:val="ECEAE4"/>
                <w:sz w:val="15"/>
                <w:szCs w:val="15"/>
              </w:rPr>
              <w:t xml:space="preserve">│   ├── core/</w:t>
            </w:r>
          </w:p>
          <w:p>
            <w:pPr>
              <w:spacing w:after="0" w:before="0" w:line="238" w:lineRule="auto"/>
            </w:pPr>
            <w:r>
              <w:rPr>
                <w:rFonts w:ascii="Fira Code" w:cs="Fira Code" w:eastAsia="Fira Code" w:hAnsi="Fira Code"/>
                <w:color w:val="ECEAE4"/>
                <w:sz w:val="15"/>
                <w:szCs w:val="15"/>
              </w:rPr>
              <w:t xml:space="preserve">│   │   ├── config.py           ServerSettings, DBSettings, RNGSettings, Directories, TuringSettings</w:t>
            </w:r>
          </w:p>
          <w:p>
            <w:pPr>
              <w:spacing w:after="0" w:before="0" w:line="238" w:lineRule="auto"/>
            </w:pPr>
            <w:r>
              <w:rPr>
                <w:rFonts w:ascii="Fira Code" w:cs="Fira Code" w:eastAsia="Fira Code" w:hAnsi="Fira Code"/>
                <w:color w:val="ECEAE4"/>
                <w:sz w:val="15"/>
                <w:szCs w:val="15"/>
              </w:rPr>
              <w:t xml:space="preserve">│   │   ├── extensions.py       db = SQLAlchemy()</w:t>
            </w:r>
          </w:p>
          <w:p>
            <w:pPr>
              <w:spacing w:after="0" w:before="0" w:line="238" w:lineRule="auto"/>
            </w:pPr>
            <w:r>
              <w:rPr>
                <w:rFonts w:ascii="Fira Code" w:cs="Fira Code" w:eastAsia="Fira Code" w:hAnsi="Fira Code"/>
                <w:color w:val="ECEAE4"/>
                <w:sz w:val="15"/>
                <w:szCs w:val="15"/>
              </w:rPr>
              <w:t xml:space="preserve">│   │   └── utils/              cryptography, text, image, date utilities; endpoint decorators</w:t>
            </w:r>
          </w:p>
          <w:p>
            <w:pPr>
              <w:spacing w:after="0" w:before="0" w:line="238" w:lineRule="auto"/>
            </w:pPr>
            <w:r>
              <w:rPr>
                <w:rFonts w:ascii="Fira Code" w:cs="Fira Code" w:eastAsia="Fira Code" w:hAnsi="Fira Code"/>
                <w:color w:val="ECEAE4"/>
                <w:sz w:val="15"/>
                <w:szCs w:val="15"/>
              </w:rPr>
              <w:t xml:space="preserve">│   ├── infrastructure/</w:t>
            </w:r>
          </w:p>
          <w:p>
            <w:pPr>
              <w:spacing w:after="0" w:before="0" w:line="238" w:lineRule="auto"/>
            </w:pPr>
            <w:r>
              <w:rPr>
                <w:rFonts w:ascii="Fira Code" w:cs="Fira Code" w:eastAsia="Fira Code" w:hAnsi="Fira Code"/>
                <w:color w:val="ECEAE4"/>
                <w:sz w:val="15"/>
                <w:szCs w:val="15"/>
              </w:rPr>
              <w:t xml:space="preserve">│   │   ├── models.py           8 ORM models</w:t>
            </w:r>
          </w:p>
          <w:p>
            <w:pPr>
              <w:spacing w:after="0" w:before="0" w:line="238" w:lineRule="auto"/>
            </w:pPr>
            <w:r>
              <w:rPr>
                <w:rFonts w:ascii="Fira Code" w:cs="Fira Code" w:eastAsia="Fira Code" w:hAnsi="Fira Code"/>
                <w:color w:val="ECEAE4"/>
                <w:sz w:val="15"/>
                <w:szCs w:val="15"/>
              </w:rPr>
              <w:t xml:space="preserve">│   │   ├── files_repo.py       content-addressed file storage</w:t>
            </w:r>
          </w:p>
          <w:p>
            <w:pPr>
              <w:spacing w:after="0" w:before="0" w:line="238" w:lineRule="auto"/>
            </w:pPr>
            <w:r>
              <w:rPr>
                <w:rFonts w:ascii="Fira Code" w:cs="Fira Code" w:eastAsia="Fira Code" w:hAnsi="Fira Code"/>
                <w:color w:val="ECEAE4"/>
                <w:sz w:val="15"/>
                <w:szCs w:val="15"/>
              </w:rPr>
              <w:t xml:space="preserve">│   │   └── seed.py             system palettes, presets and the CUM22 quest</w:t>
            </w:r>
          </w:p>
          <w:p>
            <w:pPr>
              <w:spacing w:after="0" w:before="0" w:line="238" w:lineRule="auto"/>
            </w:pPr>
            <w:r>
              <w:rPr>
                <w:rFonts w:ascii="Fira Code" w:cs="Fira Code" w:eastAsia="Fira Code" w:hAnsi="Fira Code"/>
                <w:color w:val="ECEAE4"/>
                <w:sz w:val="15"/>
                <w:szCs w:val="15"/>
              </w:rPr>
              <w:t xml:space="preserve">│   ├── modules/</w:t>
            </w:r>
          </w:p>
          <w:p>
            <w:pPr>
              <w:spacing w:after="0" w:before="0" w:line="238" w:lineRule="auto"/>
            </w:pPr>
            <w:r>
              <w:rPr>
                <w:rFonts w:ascii="Fira Code" w:cs="Fira Code" w:eastAsia="Fira Code" w:hAnsi="Fira Code"/>
                <w:color w:val="ECEAE4"/>
                <w:sz w:val="15"/>
                <w:szCs w:val="15"/>
              </w:rPr>
              <w:t xml:space="preserve">│   │   ├── turing/             TuringService · SynthesisService · VaultService · TuringEngine</w:t>
            </w:r>
          </w:p>
          <w:p>
            <w:pPr>
              <w:spacing w:after="0" w:before="0" w:line="238" w:lineRule="auto"/>
            </w:pPr>
            <w:r>
              <w:rPr>
                <w:rFonts w:ascii="Fira Code" w:cs="Fira Code" w:eastAsia="Fira Code" w:hAnsi="Fira Code"/>
                <w:color w:val="ECEAE4"/>
                <w:sz w:val="15"/>
                <w:szCs w:val="15"/>
              </w:rPr>
              <w:t xml:space="preserve">│   │   ├── spectra/            SpectraService · PaletteService · PaletteInterpolationModel</w:t>
            </w:r>
          </w:p>
          <w:p>
            <w:pPr>
              <w:spacing w:after="0" w:before="0" w:line="238" w:lineRule="auto"/>
            </w:pPr>
            <w:r>
              <w:rPr>
                <w:rFonts w:ascii="Fira Code" w:cs="Fira Code" w:eastAsia="Fira Code" w:hAnsi="Fira Code"/>
                <w:color w:val="ECEAE4"/>
                <w:sz w:val="15"/>
                <w:szCs w:val="15"/>
              </w:rPr>
              <w:t xml:space="preserve">│   │   └── enigmas/            EnigmasService · Enigma22Service</w:t>
            </w:r>
          </w:p>
          <w:p>
            <w:pPr>
              <w:spacing w:after="0" w:before="0" w:line="238" w:lineRule="auto"/>
            </w:pPr>
            <w:r>
              <w:rPr>
                <w:rFonts w:ascii="Fira Code" w:cs="Fira Code" w:eastAsia="Fira Code" w:hAnsi="Fira Code"/>
                <w:color w:val="ECEAE4"/>
                <w:sz w:val="15"/>
                <w:szCs w:val="15"/>
              </w:rPr>
              <w:t xml:space="preserve">│   └── presentation/</w:t>
            </w:r>
          </w:p>
          <w:p>
            <w:pPr>
              <w:spacing w:after="0" w:before="0" w:line="238" w:lineRule="auto"/>
            </w:pPr>
            <w:r>
              <w:rPr>
                <w:rFonts w:ascii="Fira Code" w:cs="Fira Code" w:eastAsia="Fira Code" w:hAnsi="Fira Code"/>
                <w:color w:val="ECEAE4"/>
                <w:sz w:val="15"/>
                <w:szCs w:val="15"/>
              </w:rPr>
              <w:t xml:space="preserve">│       ├── routes/             home, studio, vault, compendium, enigma blueprints</w:t>
            </w:r>
          </w:p>
          <w:p>
            <w:pPr>
              <w:spacing w:after="0" w:before="0" w:line="238" w:lineRule="auto"/>
            </w:pPr>
            <w:r>
              <w:rPr>
                <w:rFonts w:ascii="Fira Code" w:cs="Fira Code" w:eastAsia="Fira Code" w:hAnsi="Fira Code"/>
                <w:color w:val="ECEAE4"/>
                <w:sz w:val="15"/>
                <w:szCs w:val="15"/>
              </w:rPr>
              <w:t xml:space="preserve">│       ├── templates/          base.html, partials/, one folder per page</w:t>
            </w:r>
          </w:p>
          <w:p>
            <w:pPr>
              <w:spacing w:after="0" w:before="0" w:line="238" w:lineRule="auto"/>
            </w:pPr>
            <w:r>
              <w:rPr>
                <w:rFonts w:ascii="Fira Code" w:cs="Fira Code" w:eastAsia="Fira Code" w:hAnsi="Fira Code"/>
                <w:color w:val="ECEAE4"/>
                <w:sz w:val="15"/>
                <w:szCs w:val="15"/>
              </w:rPr>
              <w:t xml:space="preserve">│       └── static/             css/, ts/ (sources), js/ (compiled, committed)</w:t>
            </w:r>
          </w:p>
          <w:p>
            <w:pPr>
              <w:spacing w:after="0" w:before="0" w:line="238" w:lineRule="auto"/>
            </w:pPr>
            <w:r>
              <w:rPr>
                <w:rFonts w:ascii="Fira Code" w:cs="Fira Code" w:eastAsia="Fira Code" w:hAnsi="Fira Code"/>
                <w:color w:val="ECEAE4"/>
                <w:sz w:val="15"/>
                <w:szCs w:val="15"/>
              </w:rPr>
              <w:t xml:space="preserve">└── data/</w:t>
            </w:r>
          </w:p>
          <w:p>
            <w:pPr>
              <w:spacing w:after="0" w:before="0" w:line="238" w:lineRule="auto"/>
            </w:pPr>
            <w:r>
              <w:rPr>
                <w:rFonts w:ascii="Fira Code" w:cs="Fira Code" w:eastAsia="Fira Code" w:hAnsi="Fira Code"/>
                <w:color w:val="ECEAE4"/>
                <w:sz w:val="15"/>
                <w:szCs w:val="15"/>
              </w:rPr>
              <w:t xml:space="preserve">    ├── inputs/                 original_&lt;sha256&gt;.png                        (git-ignored)</w:t>
            </w:r>
          </w:p>
          <w:p>
            <w:pPr>
              <w:spacing w:after="0" w:before="0" w:line="238" w:lineRule="auto"/>
            </w:pPr>
            <w:r>
              <w:rPr>
                <w:rFonts w:ascii="Fira Code" w:cs="Fira Code" w:eastAsia="Fira Code" w:hAnsi="Fira Code"/>
                <w:color w:val="ECEAE4"/>
                <w:sz w:val="15"/>
                <w:szCs w:val="15"/>
              </w:rPr>
              <w:t xml:space="preserve">    │   └── enigmas/            enigma22.png, the puzzle hint                (committed)</w:t>
            </w:r>
          </w:p>
          <w:p>
            <w:pPr>
              <w:spacing w:after="0" w:before="0" w:line="238" w:lineRule="auto"/>
            </w:pPr>
            <w:r>
              <w:rPr>
                <w:rFonts w:ascii="Fira Code" w:cs="Fira Code" w:eastAsia="Fira Code" w:hAnsi="Fira Code"/>
                <w:color w:val="ECEAE4"/>
                <w:sz w:val="15"/>
                <w:szCs w:val="15"/>
              </w:rPr>
              <w:t xml:space="preserve">    ├── outputs/                turing_&lt;hash&gt;.png · thumbnails/ · frames/    (git-ignored)</w:t>
            </w:r>
          </w:p>
          <w:p>
            <w:pPr>
              <w:spacing w:after="0" w:before="0" w:line="238" w:lineRule="auto"/>
            </w:pPr>
            <w:r>
              <w:rPr>
                <w:rFonts w:ascii="Fira Code" w:cs="Fira Code" w:eastAsia="Fira Code" w:hAnsi="Fira Code"/>
                <w:color w:val="ECEAE4"/>
                <w:sz w:val="15"/>
                <w:szCs w:val="15"/>
              </w:rPr>
              <w:t xml:space="preserve">    └── vespera.db              created on first run                         (git-ignored)</w:t>
            </w:r>
          </w:p>
        </w:tc>
      </w:tr>
    </w:tbl>
    <w:p>
      <w:pPr>
        <w:spacing w:after="100" w:before="0" w:line="200" w:lineRule="auto"/>
      </w:pPr>
    </w:p>
    <w:p>
      <w:pPr>
        <w:pStyle w:val="Heading2"/>
      </w:pPr>
      <w:r>
        <w:t xml:space="preserve">4.7  Deployment</w:t>
      </w:r>
    </w:p>
    <w:p>
      <w:pPr>
        <w:keepNext/>
        <w:spacing w:after="0" w:before="80"/>
        <w:jc w:val="center"/>
      </w:pPr>
      <w:r>
        <w:drawing>
          <wp:inline distT="0" distB="0" distL="0" distR="0">
            <wp:extent cx="588645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86450" cy="4181475"/>
                    </a:xfrm>
                    <a:prstGeom prst="rect">
                      <a:avLst/>
                    </a:prstGeom>
                  </pic:spPr>
                </pic:pic>
              </a:graphicData>
            </a:graphic>
          </wp:inline>
        </w:drawing>
      </w:r>
    </w:p>
    <w:p>
      <w:pPr>
        <w:spacing w:after="200" w:before="60"/>
        <w:jc w:val="center"/>
      </w:pPr>
      <w:r>
        <w:rPr>
          <w:rFonts w:ascii="Crimson Pro" w:cs="Crimson Pro" w:eastAsia="Crimson Pro" w:hAnsi="Crimson Pro"/>
          <w:b/>
          <w:bCs/>
          <w:color w:val="4D0008"/>
          <w:sz w:val="19"/>
          <w:szCs w:val="19"/>
        </w:rPr>
        <w:t xml:space="preserve">Figure 8</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Deployment view. The dotted LAN arrow applies only if the host is changed to 0.0.0.0; the default is 127.0.0.1 (KI-07).</w:t>
      </w:r>
    </w:p>
    <w:p>
      <w:pPr>
        <w:pStyle w:val="Heading2"/>
      </w:pPr>
      <w:r>
        <w:t xml:space="preserve">4.8  Architectural decisions</w:t>
      </w:r>
    </w:p>
    <w:p>
      <w:pPr>
        <w:spacing w:after="120" w:before="0" w:line="276" w:lineRule="auto"/>
        <w:jc w:val="left"/>
      </w:pPr>
      <w:r>
        <w:rPr>
          <w:rFonts w:ascii="Crimson Pro" w:cs="Crimson Pro" w:eastAsia="Crimson Pro" w:hAnsi="Crimson Pro"/>
          <w:color w:val="111319"/>
          <w:sz w:val="22"/>
          <w:szCs w:val="22"/>
        </w:rPr>
        <w:t xml:space="preserve">The decisions below are reconstructed from the code and the commit history. Each states the context, the choice and its consequences.</w:t>
      </w:r>
    </w:p>
    <w:p>
      <w:pPr>
        <w:keepNext/>
        <w:spacing w:after="80" w:before="120"/>
      </w:pPr>
      <w:r>
        <w:rPr>
          <w:rFonts w:ascii="Crimson Pro" w:cs="Crimson Pro" w:eastAsia="Crimson Pro" w:hAnsi="Crimson Pro"/>
          <w:b/>
          <w:bCs/>
          <w:color w:val="4D0008"/>
          <w:sz w:val="19"/>
          <w:szCs w:val="19"/>
        </w:rPr>
        <w:t xml:space="preserve">Table 7</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Architectural decision records</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00"/>
        <w:gridCol w:w="2700"/>
        <w:gridCol w:w="3000"/>
        <w:gridCol w:w="3060"/>
      </w:tblGrid>
      <w:tr>
        <w:trPr>
          <w:cantSplit/>
          <w:tblHeader/>
        </w:trPr>
        <w:tc>
          <w:tcPr>
            <w:tcW w:type="dxa" w:w="6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ADR</w:t>
            </w:r>
          </w:p>
        </w:tc>
        <w:tc>
          <w:tcPr>
            <w:tcW w:type="dxa" w:w="27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Decision</w:t>
            </w:r>
          </w:p>
        </w:tc>
        <w:tc>
          <w:tcPr>
            <w:tcW w:type="dxa" w:w="30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Rationale</w:t>
            </w:r>
          </w:p>
        </w:tc>
        <w:tc>
          <w:tcPr>
            <w:tcW w:type="dxa" w:w="30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Consequences</w:t>
            </w:r>
          </w:p>
        </w:tc>
      </w:tr>
      <w:tr>
        <w:trPr>
          <w:cantSplit/>
        </w:trPr>
        <w:tc>
          <w:tcPr>
            <w:tcW w:type="dxa" w:w="6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01</w:t>
            </w:r>
          </w:p>
        </w:tc>
        <w:tc>
          <w:tcPr>
            <w:tcW w:type="dxa" w:w="2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Flask application factory with one blueprint per module</w:t>
            </w:r>
          </w:p>
        </w:tc>
        <w:tc>
          <w:tcPr>
            <w:tcW w:type="dxa" w:w="3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Isolates routes; standard Flask pattern</w:t>
            </w:r>
          </w:p>
        </w:tc>
        <w:tc>
          <w:tcPr>
            <w:tcW w:type="dxa" w:w="30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Clear URL prefixes; services instantiated once per blueprint</w:t>
            </w:r>
          </w:p>
        </w:tc>
      </w:tr>
      <w:tr>
        <w:trPr>
          <w:cantSplit/>
        </w:trPr>
        <w:tc>
          <w:tcPr>
            <w:tcW w:type="dxa" w:w="6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02</w:t>
            </w:r>
          </w:p>
        </w:tc>
        <w:tc>
          <w:tcPr>
            <w:tcW w:type="dxa" w:w="27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SQLite with WAL and FK PRAGMAs on every connection</w:t>
            </w:r>
          </w:p>
        </w:tc>
        <w:tc>
          <w:tcPr>
            <w:tcW w:type="dxa" w:w="3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Zero-configuration local storage with referential integrity</w:t>
            </w:r>
          </w:p>
        </w:tc>
        <w:tc>
          <w:tcPr>
            <w:tcW w:type="dxa" w:w="30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 server to install; single-writer concurrency is enough for one user</w:t>
            </w:r>
          </w:p>
        </w:tc>
      </w:tr>
      <w:tr>
        <w:trPr>
          <w:cantSplit/>
        </w:trPr>
        <w:tc>
          <w:tcPr>
            <w:tcW w:type="dxa" w:w="6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03</w:t>
            </w:r>
          </w:p>
        </w:tc>
        <w:tc>
          <w:tcPr>
            <w:tcW w:type="dxa" w:w="2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Persist one grayscale master and color it at view time (commit </w:t>
            </w:r>
            <w:r>
              <w:rPr>
                <w:rFonts w:ascii="Fira Code" w:cs="Fira Code" w:eastAsia="Fira Code" w:hAnsi="Fira Code"/>
                <w:color w:val="4D0008"/>
                <w:sz w:val="15"/>
                <w:szCs w:val="15"/>
              </w:rPr>
              <w:t xml:space="preserve">f0a1a92</w:t>
            </w:r>
            <w:r>
              <w:rPr>
                <w:rFonts w:ascii="Crimson Pro" w:cs="Crimson Pro" w:eastAsia="Crimson Pro" w:hAnsi="Crimson Pro"/>
                <w:color w:val="111319"/>
                <w:sz w:val="17"/>
                <w:szCs w:val="17"/>
              </w:rPr>
              <w:t xml:space="preserve">, 12 Sep)</w:t>
            </w:r>
          </w:p>
        </w:tc>
        <w:tc>
          <w:tcPr>
            <w:tcW w:type="dxa" w:w="3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Palettes must be switchable without re-running a minutes-long simulation</w:t>
            </w:r>
          </w:p>
        </w:tc>
        <w:tc>
          <w:tcPr>
            <w:tcW w:type="dxa" w:w="30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Manifestations are cheap rows; colorization logic exists twice (Python and TypeScript)</w:t>
            </w:r>
          </w:p>
        </w:tc>
      </w:tr>
      <w:tr>
        <w:trPr>
          <w:cantSplit/>
        </w:trPr>
        <w:tc>
          <w:tcPr>
            <w:tcW w:type="dxa" w:w="6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04</w:t>
            </w:r>
          </w:p>
        </w:tc>
        <w:tc>
          <w:tcPr>
            <w:tcW w:type="dxa" w:w="27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Content-addressed storage keyed by SHA-256</w:t>
            </w:r>
          </w:p>
        </w:tc>
        <w:tc>
          <w:tcPr>
            <w:tcW w:type="dxa" w:w="3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Deduplication and stable URLs</w:t>
            </w:r>
          </w:p>
        </w:tc>
        <w:tc>
          <w:tcPr>
            <w:tcW w:type="dxa" w:w="30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Identical uploads collapse; file names reveal nothing about content</w:t>
            </w:r>
          </w:p>
        </w:tc>
      </w:tr>
      <w:tr>
        <w:trPr>
          <w:cantSplit/>
        </w:trPr>
        <w:tc>
          <w:tcPr>
            <w:tcW w:type="dxa" w:w="6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05</w:t>
            </w:r>
          </w:p>
        </w:tc>
        <w:tc>
          <w:tcPr>
            <w:tcW w:type="dxa" w:w="2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Fixed RNG seed </w:t>
            </w:r>
            <w:r>
              <w:rPr>
                <w:rFonts w:ascii="Fira Code" w:cs="Fira Code" w:eastAsia="Fira Code" w:hAnsi="Fira Code"/>
                <w:color w:val="4D0008"/>
                <w:sz w:val="15"/>
                <w:szCs w:val="15"/>
              </w:rPr>
              <w:t xml:space="preserve">20043009</w:t>
            </w:r>
          </w:p>
        </w:tc>
        <w:tc>
          <w:tcPr>
            <w:tcW w:type="dxa" w:w="3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Makes the rune reproducible, which the puzzle requires</w:t>
            </w:r>
          </w:p>
        </w:tc>
        <w:tc>
          <w:tcPr>
            <w:tcW w:type="dxa" w:w="30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Every catalyst + formula pair has exactly one possible pattern</w:t>
            </w:r>
          </w:p>
        </w:tc>
      </w:tr>
      <w:tr>
        <w:trPr>
          <w:cantSplit/>
        </w:trPr>
        <w:tc>
          <w:tcPr>
            <w:tcW w:type="dxa" w:w="6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06</w:t>
            </w:r>
          </w:p>
        </w:tc>
        <w:tc>
          <w:tcPr>
            <w:tcW w:type="dxa" w:w="27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Two-phase synthesis: generate into a cache, then commit</w:t>
            </w:r>
          </w:p>
        </w:tc>
        <w:tc>
          <w:tcPr>
            <w:tcW w:type="dxa" w:w="3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Lets the player discard results without touching the database</w:t>
            </w:r>
          </w:p>
        </w:tc>
        <w:tc>
          <w:tcPr>
            <w:tcW w:type="dxa" w:w="30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Cache is in-process and bounded by count and age (KI-06); lost on restart</w:t>
            </w:r>
          </w:p>
        </w:tc>
      </w:tr>
      <w:tr>
        <w:trPr>
          <w:cantSplit/>
        </w:trPr>
        <w:tc>
          <w:tcPr>
            <w:tcW w:type="dxa" w:w="6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07</w:t>
            </w:r>
          </w:p>
        </w:tc>
        <w:tc>
          <w:tcPr>
            <w:tcW w:type="dxa" w:w="2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Facade service per module returning plain dicts</w:t>
            </w:r>
          </w:p>
        </w:tc>
        <w:tc>
          <w:tcPr>
            <w:tcW w:type="dxa" w:w="3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Keeps routes thin and uniform</w:t>
            </w:r>
          </w:p>
        </w:tc>
        <w:tc>
          <w:tcPr>
            <w:tcW w:type="dxa" w:w="30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Errors travel as </w:t>
            </w:r>
            <w:r>
              <w:rPr>
                <w:rFonts w:ascii="Fira Code" w:cs="Fira Code" w:eastAsia="Fira Code" w:hAnsi="Fira Code"/>
                <w:color w:val="4D0008"/>
                <w:sz w:val="15"/>
                <w:szCs w:val="15"/>
              </w:rPr>
              <w:t xml:space="preserve">status_code</w:t>
            </w:r>
            <w:r>
              <w:rPr>
                <w:rFonts w:ascii="Crimson Pro" w:cs="Crimson Pro" w:eastAsia="Crimson Pro" w:hAnsi="Crimson Pro"/>
                <w:color w:val="111319"/>
                <w:sz w:val="17"/>
                <w:szCs w:val="17"/>
              </w:rPr>
              <w:t xml:space="preserve"> values instead of exceptions</w:t>
            </w:r>
          </w:p>
        </w:tc>
      </w:tr>
      <w:tr>
        <w:trPr>
          <w:cantSplit/>
        </w:trPr>
        <w:tc>
          <w:tcPr>
            <w:tcW w:type="dxa" w:w="6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08</w:t>
            </w:r>
          </w:p>
        </w:tc>
        <w:tc>
          <w:tcPr>
            <w:tcW w:type="dxa" w:w="27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Decorators build the JSON envelope</w:t>
            </w:r>
          </w:p>
        </w:tc>
        <w:tc>
          <w:tcPr>
            <w:tcW w:type="dxa" w:w="3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One place for status codes, error shape and logging</w:t>
            </w:r>
          </w:p>
        </w:tc>
        <w:tc>
          <w:tcPr>
            <w:tcW w:type="dxa" w:w="30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All endpoints answer consistently</w:t>
            </w:r>
          </w:p>
        </w:tc>
      </w:tr>
      <w:tr>
        <w:trPr>
          <w:cantSplit/>
        </w:trPr>
        <w:tc>
          <w:tcPr>
            <w:tcW w:type="dxa" w:w="6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09</w:t>
            </w:r>
          </w:p>
        </w:tc>
        <w:tc>
          <w:tcPr>
            <w:tcW w:type="dxa" w:w="2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Endpoint URLs injected into </w:t>
            </w:r>
            <w:r>
              <w:rPr>
                <w:rFonts w:ascii="Fira Code" w:cs="Fira Code" w:eastAsia="Fira Code" w:hAnsi="Fira Code"/>
                <w:color w:val="4D0008"/>
                <w:sz w:val="15"/>
                <w:szCs w:val="15"/>
              </w:rPr>
              <w:t xml:space="preserve">data-*</w:t>
            </w:r>
            <w:r>
              <w:rPr>
                <w:rFonts w:ascii="Crimson Pro" w:cs="Crimson Pro" w:eastAsia="Crimson Pro" w:hAnsi="Crimson Pro"/>
                <w:color w:val="111319"/>
                <w:sz w:val="17"/>
                <w:szCs w:val="17"/>
              </w:rPr>
              <w:t xml:space="preserve"> attributes with </w:t>
            </w:r>
            <w:r>
              <w:rPr>
                <w:rFonts w:ascii="Fira Code" w:cs="Fira Code" w:eastAsia="Fira Code" w:hAnsi="Fira Code"/>
                <w:color w:val="4D0008"/>
                <w:sz w:val="15"/>
                <w:szCs w:val="15"/>
              </w:rPr>
              <w:t xml:space="preserve">url_for</w:t>
            </w:r>
          </w:p>
        </w:tc>
        <w:tc>
          <w:tcPr>
            <w:tcW w:type="dxa" w:w="3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Front end never hard-codes routes</w:t>
            </w:r>
          </w:p>
        </w:tc>
        <w:tc>
          <w:tcPr>
            <w:tcW w:type="dxa" w:w="30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Renaming a route only touches Python</w:t>
            </w:r>
          </w:p>
        </w:tc>
      </w:tr>
      <w:tr>
        <w:trPr>
          <w:cantSplit/>
        </w:trPr>
        <w:tc>
          <w:tcPr>
            <w:tcW w:type="dxa" w:w="6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10</w:t>
            </w:r>
          </w:p>
        </w:tc>
        <w:tc>
          <w:tcPr>
            <w:tcW w:type="dxa" w:w="27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TypeScript compiled locally, JavaScript committed; Tailwind Play CDN</w:t>
            </w:r>
          </w:p>
        </w:tc>
        <w:tc>
          <w:tcPr>
            <w:tcW w:type="dxa" w:w="3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Run without Node.js</w:t>
            </w:r>
          </w:p>
        </w:tc>
        <w:tc>
          <w:tcPr>
            <w:tcW w:type="dxa" w:w="30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Requires internet for styling; generated code in the repository</w:t>
            </w:r>
          </w:p>
        </w:tc>
      </w:tr>
    </w:tbl>
    <w:p>
      <w:pPr>
        <w:spacing w:after="140" w:before="0" w:line="200" w:lineRule="auto"/>
      </w:pPr>
    </w:p>
    <w:p>
      <w:pPr>
        <w:pStyle w:val="Heading1"/>
      </w:pPr>
      <w:r>
        <w:t xml:space="preserve">5  Detailed design</w:t>
      </w:r>
    </w:p>
    <w:p>
      <w:pPr>
        <w:pStyle w:val="Heading2"/>
      </w:pPr>
      <w:r>
        <w:t xml:space="preserve">5.1  Backend class model</w:t>
      </w:r>
    </w:p>
    <w:p>
      <w:pPr>
        <w:spacing w:after="120" w:before="0" w:line="276" w:lineRule="auto"/>
        <w:jc w:val="left"/>
      </w:pPr>
      <w:r>
        <w:rPr>
          <w:rFonts w:ascii="Crimson Pro" w:cs="Crimson Pro" w:eastAsia="Crimson Pro" w:hAnsi="Crimson Pro"/>
          <w:color w:val="111319"/>
          <w:sz w:val="22"/>
          <w:szCs w:val="22"/>
        </w:rPr>
        <w:t xml:space="preserve">Each module exposes a facade (</w:t>
      </w:r>
      <w:r>
        <w:rPr>
          <w:rFonts w:ascii="Fira Code" w:cs="Fira Code" w:eastAsia="Fira Code" w:hAnsi="Fira Code"/>
          <w:color w:val="4D0008"/>
          <w:sz w:val="18"/>
          <w:szCs w:val="18"/>
        </w:rPr>
        <w:t xml:space="preserve">TuringService</w:t>
      </w:r>
      <w:r>
        <w:rPr>
          <w:rFonts w:ascii="Crimson Pro" w:cs="Crimson Pro" w:eastAsia="Crimson Pro" w:hAnsi="Crimson Pro"/>
          <w:color w:val="111319"/>
          <w:sz w:val="22"/>
          <w:szCs w:val="22"/>
        </w:rPr>
        <w:t xml:space="preserve">, </w:t>
      </w:r>
      <w:r>
        <w:rPr>
          <w:rFonts w:ascii="Fira Code" w:cs="Fira Code" w:eastAsia="Fira Code" w:hAnsi="Fira Code"/>
          <w:color w:val="4D0008"/>
          <w:sz w:val="18"/>
          <w:szCs w:val="18"/>
        </w:rPr>
        <w:t xml:space="preserve">SpectraService</w:t>
      </w:r>
      <w:r>
        <w:rPr>
          <w:rFonts w:ascii="Crimson Pro" w:cs="Crimson Pro" w:eastAsia="Crimson Pro" w:hAnsi="Crimson Pro"/>
          <w:color w:val="111319"/>
          <w:sz w:val="22"/>
          <w:szCs w:val="22"/>
        </w:rPr>
        <w:t xml:space="preserve">, </w:t>
      </w:r>
      <w:r>
        <w:rPr>
          <w:rFonts w:ascii="Fira Code" w:cs="Fira Code" w:eastAsia="Fira Code" w:hAnsi="Fira Code"/>
          <w:color w:val="4D0008"/>
          <w:sz w:val="18"/>
          <w:szCs w:val="18"/>
        </w:rPr>
        <w:t xml:space="preserve">EnigmasService</w:t>
      </w:r>
      <w:r>
        <w:rPr>
          <w:rFonts w:ascii="Crimson Pro" w:cs="Crimson Pro" w:eastAsia="Crimson Pro" w:hAnsi="Crimson Pro"/>
          <w:color w:val="111319"/>
          <w:sz w:val="22"/>
          <w:szCs w:val="22"/>
        </w:rPr>
        <w:t xml:space="preserve">) that the blueprints instantiate once at import time. The facades only delegate; the behavior lives in the application services and the two domain models. Many service methods are static because they hold no state; the two exceptions are the class-level caches </w:t>
      </w:r>
      <w:r>
        <w:rPr>
          <w:rFonts w:ascii="Fira Code" w:cs="Fira Code" w:eastAsia="Fira Code" w:hAnsi="Fira Code"/>
          <w:color w:val="4D0008"/>
          <w:sz w:val="18"/>
          <w:szCs w:val="18"/>
        </w:rPr>
        <w:t xml:space="preserve">SynthesisService._ephemeral_cache</w:t>
      </w:r>
      <w:r>
        <w:rPr>
          <w:rFonts w:ascii="Crimson Pro" w:cs="Crimson Pro" w:eastAsia="Crimson Pro" w:hAnsi="Crimson Pro"/>
          <w:color w:val="111319"/>
          <w:sz w:val="22"/>
          <w:szCs w:val="22"/>
        </w:rPr>
        <w:t xml:space="preserve"> and </w:t>
      </w:r>
      <w:r>
        <w:rPr>
          <w:rFonts w:ascii="Fira Code" w:cs="Fira Code" w:eastAsia="Fira Code" w:hAnsi="Fira Code"/>
          <w:color w:val="4D0008"/>
          <w:sz w:val="18"/>
          <w:szCs w:val="18"/>
        </w:rPr>
        <w:t xml:space="preserve">PaletteService._lut_cache</w:t>
      </w:r>
      <w:r>
        <w:rPr>
          <w:rFonts w:ascii="Crimson Pro" w:cs="Crimson Pro" w:eastAsia="Crimson Pro" w:hAnsi="Crimson Pro"/>
          <w:color w:val="111319"/>
          <w:sz w:val="22"/>
          <w:szCs w:val="22"/>
        </w:rPr>
        <w:t xml:space="preserve">.</w:t>
      </w:r>
    </w:p>
    <w:p>
      <w:pPr>
        <w:keepNext/>
        <w:spacing w:after="0" w:before="80"/>
        <w:jc w:val="center"/>
      </w:pPr>
      <w:r>
        <w:drawing>
          <wp:inline distT="0" distB="0" distL="0" distR="0">
            <wp:extent cx="3924300" cy="695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924300" cy="6953250"/>
                    </a:xfrm>
                    <a:prstGeom prst="rect">
                      <a:avLst/>
                    </a:prstGeom>
                  </pic:spPr>
                </pic:pic>
              </a:graphicData>
            </a:graphic>
          </wp:inline>
        </w:drawing>
      </w:r>
    </w:p>
    <w:p>
      <w:pPr>
        <w:spacing w:after="200" w:before="60"/>
        <w:jc w:val="center"/>
      </w:pPr>
      <w:r>
        <w:rPr>
          <w:rFonts w:ascii="Crimson Pro" w:cs="Crimson Pro" w:eastAsia="Crimson Pro" w:hAnsi="Crimson Pro"/>
          <w:b/>
          <w:bCs/>
          <w:color w:val="4D0008"/>
          <w:sz w:val="19"/>
          <w:szCs w:val="19"/>
        </w:rPr>
        <w:t xml:space="preserve">Figure 9</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Classes of the turing module and the file repository. Underlined members are static.</w:t>
      </w:r>
    </w:p>
    <w:p>
      <w:pPr>
        <w:keepNext/>
        <w:spacing w:after="0" w:before="80"/>
        <w:jc w:val="center"/>
      </w:pPr>
      <w:r>
        <w:drawing>
          <wp:inline distT="0" distB="0" distL="0" distR="0">
            <wp:extent cx="5943600" cy="629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6296025"/>
                    </a:xfrm>
                    <a:prstGeom prst="rect">
                      <a:avLst/>
                    </a:prstGeom>
                  </pic:spPr>
                </pic:pic>
              </a:graphicData>
            </a:graphic>
          </wp:inline>
        </w:drawing>
      </w:r>
    </w:p>
    <w:p>
      <w:pPr>
        <w:spacing w:after="200" w:before="60"/>
        <w:jc w:val="center"/>
      </w:pPr>
      <w:r>
        <w:rPr>
          <w:rFonts w:ascii="Crimson Pro" w:cs="Crimson Pro" w:eastAsia="Crimson Pro" w:hAnsi="Crimson Pro"/>
          <w:b/>
          <w:bCs/>
          <w:color w:val="4D0008"/>
          <w:sz w:val="19"/>
          <w:szCs w:val="19"/>
        </w:rPr>
        <w:t xml:space="preserve">Figure 10</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Classes of the spectra and enigmas modules</w:t>
      </w:r>
    </w:p>
    <w:p>
      <w:pPr>
        <w:pStyle w:val="Heading2"/>
      </w:pPr>
      <w:r>
        <w:t xml:space="preserve">5.2  Service responsibilities</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5160"/>
        <w:gridCol w:w="2300"/>
      </w:tblGrid>
      <w:tr>
        <w:trPr>
          <w:cantSplit/>
          <w:tblHeader/>
        </w:trPr>
        <w:tc>
          <w:tcPr>
            <w:tcW w:type="dxa" w:w="19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Service</w:t>
            </w:r>
          </w:p>
        </w:tc>
        <w:tc>
          <w:tcPr>
            <w:tcW w:type="dxa" w:w="51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Responsibility</w:t>
            </w:r>
          </w:p>
        </w:tc>
        <w:tc>
          <w:tcPr>
            <w:tcW w:type="dxa" w:w="23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State</w:t>
            </w:r>
          </w:p>
        </w:tc>
      </w:tr>
      <w:tr>
        <w:trPr>
          <w:cantSplit/>
        </w:trPr>
        <w:tc>
          <w:tcPr>
            <w:tcW w:type="dxa" w:w="1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SynthesisService</w:t>
            </w:r>
          </w:p>
        </w:tc>
        <w:tc>
          <w:tcPr>
            <w:tcW w:type="dxa" w:w="5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Validates input, deduplicates catalysts and formulas, computes runes, runs </w:t>
            </w:r>
            <w:r>
              <w:rPr>
                <w:rFonts w:ascii="Fira Code" w:cs="Fira Code" w:eastAsia="Fira Code" w:hAnsi="Fira Code"/>
                <w:color w:val="4D0008"/>
                <w:sz w:val="16"/>
                <w:szCs w:val="16"/>
              </w:rPr>
              <w:t xml:space="preserve">TuringEngine</w:t>
            </w:r>
            <w:r>
              <w:rPr>
                <w:rFonts w:ascii="Crimson Pro" w:cs="Crimson Pro" w:eastAsia="Crimson Pro" w:hAnsi="Crimson Pro"/>
                <w:color w:val="111319"/>
                <w:sz w:val="18"/>
                <w:szCs w:val="18"/>
              </w:rPr>
              <w:t xml:space="preserve">, caches results and commits them with frames and the optional first manifestation.</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_ephemeral_cache: OrderedDict[str, dict]</w:t>
            </w:r>
            <w:r>
              <w:rPr>
                <w:rFonts w:ascii="Crimson Pro" w:cs="Crimson Pro" w:eastAsia="Crimson Pro" w:hAnsi="Crimson Pro"/>
                <w:color w:val="111319"/>
                <w:sz w:val="18"/>
                <w:szCs w:val="18"/>
              </w:rPr>
              <w:t xml:space="preserve"> keyed by rune; at most 6 entries for 2 h, behind a lock</w:t>
            </w:r>
          </w:p>
        </w:tc>
      </w:tr>
      <w:tr>
        <w:trPr>
          <w:cantSplit/>
        </w:trPr>
        <w:tc>
          <w:tcPr>
            <w:tcW w:type="dxa" w:w="1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VaultService</w:t>
            </w:r>
          </w:p>
        </w:tc>
        <w:tc>
          <w:tcPr>
            <w:tcW w:type="dxa" w:w="5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Gallery and catalog queries with eager loading, artifact detail and lineage, hydration bundles, alias/notes/favorite updates, server-side colorization, and the three guarded deletions.</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none</w:t>
            </w:r>
          </w:p>
        </w:tc>
      </w:tr>
      <w:tr>
        <w:trPr>
          <w:cantSplit/>
        </w:trPr>
        <w:tc>
          <w:tcPr>
            <w:tcW w:type="dxa" w:w="1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PaletteService</w:t>
            </w:r>
          </w:p>
        </w:tc>
        <w:tc>
          <w:tcPr>
            <w:tcW w:type="dxa" w:w="5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Palette CRUD with system-palette protection, stop validation, change detection with a 1e-4 tolerance, LUT construction and caching, and colorization of grayscale images.</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_lut_cache: dict[int, ndarray]</w:t>
            </w:r>
            <w:r>
              <w:rPr>
                <w:rFonts w:ascii="Crimson Pro" w:cs="Crimson Pro" w:eastAsia="Crimson Pro" w:hAnsi="Crimson Pro"/>
                <w:color w:val="111319"/>
                <w:sz w:val="18"/>
                <w:szCs w:val="18"/>
              </w:rPr>
              <w:t xml:space="preserve"> keyed by palette id</w:t>
            </w:r>
          </w:p>
        </w:tc>
      </w:tr>
      <w:tr>
        <w:trPr>
          <w:cantSplit/>
        </w:trPr>
        <w:tc>
          <w:tcPr>
            <w:tcW w:type="dxa" w:w="1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Enigma22Service</w:t>
            </w:r>
          </w:p>
        </w:tc>
        <w:tc>
          <w:tcPr>
            <w:tcW w:type="dxa" w:w="5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Loads the CUM22 quest with its formula and palette; verifies an offered artifact; computes and stores the Secret Rune.</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none</w:t>
            </w:r>
          </w:p>
        </w:tc>
      </w:tr>
      <w:tr>
        <w:trPr>
          <w:cantSplit/>
        </w:trPr>
        <w:tc>
          <w:tcPr>
            <w:tcW w:type="dxa" w:w="1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6"/>
                <w:szCs w:val="16"/>
              </w:rPr>
              <w:t xml:space="preserve">FileRepository</w:t>
            </w:r>
          </w:p>
        </w:tc>
        <w:tc>
          <w:tcPr>
            <w:tcW w:type="dxa" w:w="5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Builds canonical paths, writes PNG and WebP files idempotently (only if absent), deletes artifact files and frames.</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none</w:t>
            </w:r>
          </w:p>
        </w:tc>
      </w:tr>
    </w:tbl>
    <w:p>
      <w:pPr>
        <w:spacing w:after="140" w:before="0" w:line="200" w:lineRule="auto"/>
      </w:pPr>
    </w:p>
    <w:p>
      <w:pPr>
        <w:spacing w:after="120" w:before="0" w:line="276" w:lineRule="auto"/>
        <w:jc w:val="left"/>
      </w:pPr>
      <w:r>
        <w:rPr>
          <w:rFonts w:ascii="Crimson Pro" w:cs="Crimson Pro" w:eastAsia="Crimson Pro" w:hAnsi="Crimson Pro"/>
          <w:color w:val="111319"/>
          <w:sz w:val="22"/>
          <w:szCs w:val="22"/>
        </w:rPr>
        <w:t xml:space="preserve">Every service method returns a dictionary with </w:t>
      </w:r>
      <w:r>
        <w:rPr>
          <w:rFonts w:ascii="Fira Code" w:cs="Fira Code" w:eastAsia="Fira Code" w:hAnsi="Fira Code"/>
          <w:color w:val="4D0008"/>
          <w:sz w:val="18"/>
          <w:szCs w:val="18"/>
        </w:rPr>
        <w:t xml:space="preserve">success</w:t>
      </w:r>
      <w:r>
        <w:rPr>
          <w:rFonts w:ascii="Crimson Pro" w:cs="Crimson Pro" w:eastAsia="Crimson Pro" w:hAnsi="Crimson Pro"/>
          <w:color w:val="111319"/>
          <w:sz w:val="22"/>
          <w:szCs w:val="22"/>
        </w:rPr>
        <w:t xml:space="preserve">, </w:t>
      </w:r>
      <w:r>
        <w:rPr>
          <w:rFonts w:ascii="Fira Code" w:cs="Fira Code" w:eastAsia="Fira Code" w:hAnsi="Fira Code"/>
          <w:color w:val="4D0008"/>
          <w:sz w:val="18"/>
          <w:szCs w:val="18"/>
        </w:rPr>
        <w:t xml:space="preserve">status_code</w:t>
      </w:r>
      <w:r>
        <w:rPr>
          <w:rFonts w:ascii="Crimson Pro" w:cs="Crimson Pro" w:eastAsia="Crimson Pro" w:hAnsi="Crimson Pro"/>
          <w:color w:val="111319"/>
          <w:sz w:val="22"/>
          <w:szCs w:val="22"/>
        </w:rPr>
        <w:t xml:space="preserve"> and either </w:t>
      </w:r>
      <w:r>
        <w:rPr>
          <w:rFonts w:ascii="Fira Code" w:cs="Fira Code" w:eastAsia="Fira Code" w:hAnsi="Fira Code"/>
          <w:color w:val="4D0008"/>
          <w:sz w:val="18"/>
          <w:szCs w:val="18"/>
        </w:rPr>
        <w:t xml:space="preserve">data</w:t>
      </w:r>
      <w:r>
        <w:rPr>
          <w:rFonts w:ascii="Crimson Pro" w:cs="Crimson Pro" w:eastAsia="Crimson Pro" w:hAnsi="Crimson Pro"/>
          <w:color w:val="111319"/>
          <w:sz w:val="22"/>
          <w:szCs w:val="22"/>
        </w:rPr>
        <w:t xml:space="preserve"> (plus an optional </w:t>
      </w:r>
      <w:r>
        <w:rPr>
          <w:rFonts w:ascii="Fira Code" w:cs="Fira Code" w:eastAsia="Fira Code" w:hAnsi="Fira Code"/>
          <w:color w:val="4D0008"/>
          <w:sz w:val="18"/>
          <w:szCs w:val="18"/>
        </w:rPr>
        <w:t xml:space="preserve">message</w:t>
      </w:r>
      <w:r>
        <w:rPr>
          <w:rFonts w:ascii="Crimson Pro" w:cs="Crimson Pro" w:eastAsia="Crimson Pro" w:hAnsi="Crimson Pro"/>
          <w:color w:val="111319"/>
          <w:sz w:val="22"/>
          <w:szCs w:val="22"/>
        </w:rPr>
        <w:t xml:space="preserve">) or </w:t>
      </w:r>
      <w:r>
        <w:rPr>
          <w:rFonts w:ascii="Fira Code" w:cs="Fira Code" w:eastAsia="Fira Code" w:hAnsi="Fira Code"/>
          <w:color w:val="4D0008"/>
          <w:sz w:val="18"/>
          <w:szCs w:val="18"/>
        </w:rPr>
        <w:t xml:space="preserve">error</w:t>
      </w:r>
      <w:r>
        <w:rPr>
          <w:rFonts w:ascii="Crimson Pro" w:cs="Crimson Pro" w:eastAsia="Crimson Pro" w:hAnsi="Crimson Pro"/>
          <w:color w:val="111319"/>
          <w:sz w:val="22"/>
          <w:szCs w:val="22"/>
        </w:rPr>
        <w:t xml:space="preserve">. Mutating methods wrap their work in </w:t>
      </w:r>
      <w:r>
        <w:rPr>
          <w:rFonts w:ascii="Fira Code" w:cs="Fira Code" w:eastAsia="Fira Code" w:hAnsi="Fira Code"/>
          <w:color w:val="4D0008"/>
          <w:sz w:val="18"/>
          <w:szCs w:val="18"/>
        </w:rPr>
        <w:t xml:space="preserve">try</w:t>
      </w:r>
      <w:r>
        <w:rPr>
          <w:rFonts w:ascii="Crimson Pro" w:cs="Crimson Pro" w:eastAsia="Crimson Pro" w:hAnsi="Crimson Pro"/>
          <w:color w:val="111319"/>
          <w:sz w:val="22"/>
          <w:szCs w:val="22"/>
        </w:rPr>
        <w:t xml:space="preserve"> / </w:t>
      </w:r>
      <w:r>
        <w:rPr>
          <w:rFonts w:ascii="Fira Code" w:cs="Fira Code" w:eastAsia="Fira Code" w:hAnsi="Fira Code"/>
          <w:color w:val="4D0008"/>
          <w:sz w:val="18"/>
          <w:szCs w:val="18"/>
        </w:rPr>
        <w:t xml:space="preserve">except</w:t>
      </w:r>
      <w:r>
        <w:rPr>
          <w:rFonts w:ascii="Crimson Pro" w:cs="Crimson Pro" w:eastAsia="Crimson Pro" w:hAnsi="Crimson Pro"/>
          <w:color w:val="111319"/>
          <w:sz w:val="22"/>
          <w:szCs w:val="22"/>
        </w:rPr>
        <w:t xml:space="preserve"> with </w:t>
      </w:r>
      <w:r>
        <w:rPr>
          <w:rFonts w:ascii="Fira Code" w:cs="Fira Code" w:eastAsia="Fira Code" w:hAnsi="Fira Code"/>
          <w:color w:val="4D0008"/>
          <w:sz w:val="18"/>
          <w:szCs w:val="18"/>
        </w:rPr>
        <w:t xml:space="preserve">db.session.rollback()</w:t>
      </w:r>
      <w:r>
        <w:rPr>
          <w:rFonts w:ascii="Crimson Pro" w:cs="Crimson Pro" w:eastAsia="Crimson Pro" w:hAnsi="Crimson Pro"/>
          <w:color w:val="111319"/>
          <w:sz w:val="22"/>
          <w:szCs w:val="22"/>
        </w:rPr>
        <w:t xml:space="preserve"> on failure and re-raise, so the decorator in Section 5.5 converts unexpected exceptions into a 500 envelope.</w:t>
      </w:r>
    </w:p>
    <w:p>
      <w:pPr>
        <w:pStyle w:val="Heading2"/>
      </w:pPr>
      <w:r>
        <w:t xml:space="preserve">5.3  Domain models</w:t>
      </w:r>
    </w:p>
    <w:p>
      <w:pPr>
        <w:pStyle w:val="Heading3"/>
      </w:pPr>
      <w:r>
        <w:t xml:space="preserve">TuringEngine</w:t>
      </w:r>
    </w:p>
    <w:p>
      <w:pPr>
        <w:spacing w:after="120" w:before="0" w:line="276" w:lineRule="auto"/>
        <w:jc w:val="left"/>
      </w:pPr>
      <w:r>
        <w:rPr>
          <w:rFonts w:ascii="Fira Code" w:cs="Fira Code" w:eastAsia="Fira Code" w:hAnsi="Fira Code"/>
          <w:color w:val="4D0008"/>
          <w:sz w:val="18"/>
          <w:szCs w:val="18"/>
        </w:rPr>
        <w:t xml:space="preserve">TuringEngine</w:t>
      </w:r>
      <w:r>
        <w:rPr>
          <w:rFonts w:ascii="Crimson Pro" w:cs="Crimson Pro" w:eastAsia="Crimson Pro" w:hAnsi="Crimson Pro"/>
          <w:color w:val="111319"/>
          <w:sz w:val="22"/>
          <w:szCs w:val="22"/>
        </w:rPr>
        <w:t xml:space="preserve"> (</w:t>
      </w:r>
      <w:r>
        <w:rPr>
          <w:rFonts w:ascii="Fira Code" w:cs="Fira Code" w:eastAsia="Fira Code" w:hAnsi="Fira Code"/>
          <w:color w:val="4D0008"/>
          <w:sz w:val="18"/>
          <w:szCs w:val="18"/>
        </w:rPr>
        <w:t xml:space="preserve">app/modules/turing/domain/turing_engine.py</w:t>
      </w:r>
      <w:r>
        <w:rPr>
          <w:rFonts w:ascii="Crimson Pro" w:cs="Crimson Pro" w:eastAsia="Crimson Pro" w:hAnsi="Crimson Pro"/>
          <w:color w:val="111319"/>
          <w:sz w:val="22"/>
          <w:szCs w:val="22"/>
        </w:rPr>
        <w:t xml:space="preserve">) is a pure NumPy/SciPy simulator with no database or file access. It is created per request with the coefficients of that request.</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1900"/>
        <w:gridCol w:w="4760"/>
      </w:tblGrid>
      <w:tr>
        <w:trPr>
          <w:cantSplit/>
          <w:tblHeader/>
        </w:trPr>
        <w:tc>
          <w:tcPr>
            <w:tcW w:type="dxa" w:w="27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Attribute</w:t>
            </w:r>
          </w:p>
        </w:tc>
        <w:tc>
          <w:tcPr>
            <w:tcW w:type="dxa" w:w="19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Default</w:t>
            </w:r>
          </w:p>
        </w:tc>
        <w:tc>
          <w:tcPr>
            <w:tcW w:type="dxa" w:w="47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Meaning</w:t>
            </w:r>
          </w:p>
        </w:tc>
      </w:tr>
      <w:tr>
        <w:trPr>
          <w:cantSplit/>
        </w:trPr>
        <w:tc>
          <w:tcPr>
            <w:tcW w:type="dxa" w:w="2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feed_rate</w:t>
            </w:r>
            <w:r>
              <w:rPr>
                <w:rFonts w:ascii="Crimson Pro" w:cs="Crimson Pro" w:eastAsia="Crimson Pro" w:hAnsi="Crimson Pro"/>
                <w:color w:val="111319"/>
                <w:sz w:val="18"/>
                <w:szCs w:val="18"/>
              </w:rPr>
              <w:t xml:space="preserve"> (F)</w:t>
            </w:r>
          </w:p>
        </w:tc>
        <w:tc>
          <w:tcPr>
            <w:tcW w:type="dxa" w:w="1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0.0545</w:t>
            </w:r>
          </w:p>
        </w:tc>
        <w:tc>
          <w:tcPr>
            <w:tcW w:type="dxa" w:w="47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Feed rate of u</w:t>
            </w:r>
          </w:p>
        </w:tc>
      </w:tr>
      <w:tr>
        <w:trPr>
          <w:cantSplit/>
        </w:trPr>
        <w:tc>
          <w:tcPr>
            <w:tcW w:type="dxa" w:w="27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kill_rate</w:t>
            </w:r>
            <w:r>
              <w:rPr>
                <w:rFonts w:ascii="Crimson Pro" w:cs="Crimson Pro" w:eastAsia="Crimson Pro" w:hAnsi="Crimson Pro"/>
                <w:color w:val="111319"/>
                <w:sz w:val="18"/>
                <w:szCs w:val="18"/>
              </w:rPr>
              <w:t xml:space="preserve"> (k)</w:t>
            </w:r>
          </w:p>
        </w:tc>
        <w:tc>
          <w:tcPr>
            <w:tcW w:type="dxa" w:w="1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0.0620</w:t>
            </w:r>
          </w:p>
        </w:tc>
        <w:tc>
          <w:tcPr>
            <w:tcW w:type="dxa" w:w="47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Removal rate of v</w:t>
            </w:r>
          </w:p>
        </w:tc>
      </w:tr>
      <w:tr>
        <w:trPr>
          <w:cantSplit/>
        </w:trPr>
        <w:tc>
          <w:tcPr>
            <w:tcW w:type="dxa" w:w="2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diff_u</w:t>
            </w:r>
            <w:r>
              <w:rPr>
                <w:rFonts w:ascii="Crimson Pro" w:cs="Crimson Pro" w:eastAsia="Crimson Pro" w:hAnsi="Crimson Pro"/>
                <w:color w:val="111319"/>
                <w:sz w:val="18"/>
                <w:szCs w:val="18"/>
              </w:rPr>
              <w:t xml:space="preserve">, </w:t>
            </w:r>
            <w:r>
              <w:rPr>
                <w:rFonts w:ascii="Fira Code" w:cs="Fira Code" w:eastAsia="Fira Code" w:hAnsi="Fira Code"/>
                <w:color w:val="4D0008"/>
                <w:sz w:val="16"/>
                <w:szCs w:val="16"/>
              </w:rPr>
              <w:t xml:space="preserve">diff_v</w:t>
            </w:r>
            <w:r>
              <w:rPr>
                <w:rFonts w:ascii="Crimson Pro" w:cs="Crimson Pro" w:eastAsia="Crimson Pro" w:hAnsi="Crimson Pro"/>
                <w:color w:val="111319"/>
                <w:sz w:val="18"/>
                <w:szCs w:val="18"/>
              </w:rPr>
              <w:t xml:space="preserve"> (Dᵤ, Dᵥ)</w:t>
            </w:r>
          </w:p>
        </w:tc>
        <w:tc>
          <w:tcPr>
            <w:tcW w:type="dxa" w:w="1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1.0, 0.5</w:t>
            </w:r>
          </w:p>
        </w:tc>
        <w:tc>
          <w:tcPr>
            <w:tcW w:type="dxa" w:w="47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Diffusion coefficients</w:t>
            </w:r>
          </w:p>
        </w:tc>
      </w:tr>
      <w:tr>
        <w:trPr>
          <w:cantSplit/>
        </w:trPr>
        <w:tc>
          <w:tcPr>
            <w:tcW w:type="dxa" w:w="27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dt</w:t>
            </w:r>
            <w:r>
              <w:rPr>
                <w:rFonts w:ascii="Crimson Pro" w:cs="Crimson Pro" w:eastAsia="Crimson Pro" w:hAnsi="Crimson Pro"/>
                <w:color w:val="111319"/>
                <w:sz w:val="18"/>
                <w:szCs w:val="18"/>
              </w:rPr>
              <w:t xml:space="preserve"> (Δt)</w:t>
            </w:r>
          </w:p>
        </w:tc>
        <w:tc>
          <w:tcPr>
            <w:tcW w:type="dxa" w:w="1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1.0</w:t>
            </w:r>
          </w:p>
        </w:tc>
        <w:tc>
          <w:tcPr>
            <w:tcW w:type="dxa" w:w="47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Explicit Euler time step</w:t>
            </w:r>
          </w:p>
        </w:tc>
      </w:tr>
      <w:tr>
        <w:trPr>
          <w:cantSplit/>
        </w:trPr>
        <w:tc>
          <w:tcPr>
            <w:tcW w:type="dxa" w:w="2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iterations</w:t>
            </w:r>
            <w:r>
              <w:rPr>
                <w:rFonts w:ascii="Crimson Pro" w:cs="Crimson Pro" w:eastAsia="Crimson Pro" w:hAnsi="Crimson Pro"/>
                <w:color w:val="111319"/>
                <w:sz w:val="18"/>
                <w:szCs w:val="18"/>
              </w:rPr>
              <w:t xml:space="preserve"> (N)</w:t>
            </w:r>
          </w:p>
        </w:tc>
        <w:tc>
          <w:tcPr>
            <w:tcW w:type="dxa" w:w="1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12 000</w:t>
            </w:r>
          </w:p>
        </w:tc>
        <w:tc>
          <w:tcPr>
            <w:tcW w:type="dxa" w:w="47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Number of steps (UI default 15 000)</w:t>
            </w:r>
          </w:p>
        </w:tc>
      </w:tr>
      <w:tr>
        <w:trPr>
          <w:cantSplit/>
        </w:trPr>
        <w:tc>
          <w:tcPr>
            <w:tcW w:type="dxa" w:w="27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frame_count</w:t>
            </w:r>
          </w:p>
        </w:tc>
        <w:tc>
          <w:tcPr>
            <w:tcW w:type="dxa" w:w="1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60</w:t>
            </w:r>
          </w:p>
        </w:tc>
        <w:tc>
          <w:tcPr>
            <w:tcW w:type="dxa" w:w="47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Requested keyframes before deduplication</w:t>
            </w:r>
          </w:p>
        </w:tc>
      </w:tr>
      <w:tr>
        <w:trPr>
          <w:cantSplit/>
        </w:trPr>
        <w:tc>
          <w:tcPr>
            <w:tcW w:type="dxa" w:w="2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frame_dist_exp</w:t>
            </w:r>
          </w:p>
        </w:tc>
        <w:tc>
          <w:tcPr>
            <w:tcW w:type="dxa" w:w="1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3.2</w:t>
            </w:r>
          </w:p>
        </w:tc>
        <w:tc>
          <w:tcPr>
            <w:tcW w:type="dxa" w:w="47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Exponent of the capture schedule</w:t>
            </w:r>
          </w:p>
        </w:tc>
      </w:tr>
      <w:tr>
        <w:trPr>
          <w:cantSplit/>
        </w:trPr>
        <w:tc>
          <w:tcPr>
            <w:tcW w:type="dxa" w:w="27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seed</w:t>
            </w:r>
          </w:p>
        </w:tc>
        <w:tc>
          <w:tcPr>
            <w:tcW w:type="dxa" w:w="1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20043009</w:t>
            </w:r>
          </w:p>
        </w:tc>
        <w:tc>
          <w:tcPr>
            <w:tcW w:type="dxa" w:w="47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Seed of </w:t>
            </w:r>
            <w:r>
              <w:rPr>
                <w:rFonts w:ascii="Fira Code" w:cs="Fira Code" w:eastAsia="Fira Code" w:hAnsi="Fira Code"/>
                <w:color w:val="4D0008"/>
                <w:sz w:val="16"/>
                <w:szCs w:val="16"/>
              </w:rPr>
              <w:t xml:space="preserve">numpy.random.default_rng</w:t>
            </w:r>
          </w:p>
        </w:tc>
      </w:tr>
      <w:tr>
        <w:trPr>
          <w:cantSplit/>
        </w:trPr>
        <w:tc>
          <w:tcPr>
            <w:tcW w:type="dxa" w:w="2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6"/>
                <w:szCs w:val="16"/>
              </w:rPr>
              <w:t xml:space="preserve">LAPLACIAN_KERNEL</w:t>
            </w:r>
          </w:p>
        </w:tc>
        <w:tc>
          <w:tcPr>
            <w:tcW w:type="dxa" w:w="1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3 × 3, float32</w:t>
            </w:r>
          </w:p>
        </w:tc>
        <w:tc>
          <w:tcPr>
            <w:tcW w:type="dxa" w:w="47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Weights 0.05 · 0.20 · 0.05 / 0.20 · −1 · 0.20 / 0.05 · 0.20 · 0.05</w:t>
            </w:r>
          </w:p>
        </w:tc>
      </w:tr>
    </w:tbl>
    <w:p>
      <w:pPr>
        <w:spacing w:after="140" w:before="0" w:line="200" w:lineRule="auto"/>
      </w:pPr>
    </w:p>
    <w:p>
      <w:pPr>
        <w:spacing w:after="120" w:before="0" w:line="276" w:lineRule="auto"/>
        <w:jc w:val="left"/>
      </w:pPr>
      <w:r>
        <w:rPr>
          <w:rFonts w:ascii="Fira Code" w:cs="Fira Code" w:eastAsia="Fira Code" w:hAnsi="Fira Code"/>
          <w:color w:val="4D0008"/>
          <w:sz w:val="18"/>
          <w:szCs w:val="18"/>
        </w:rPr>
        <w:t xml:space="preserve">simulate(image, width, height, capture_timeline)</w:t>
      </w:r>
      <w:r>
        <w:rPr>
          <w:rFonts w:ascii="Crimson Pro" w:cs="Crimson Pro" w:eastAsia="Crimson Pro" w:hAnsi="Crimson Pro"/>
          <w:color w:val="111319"/>
          <w:sz w:val="22"/>
          <w:szCs w:val="22"/>
        </w:rPr>
        <w:t xml:space="preserve"> returns the final V matrix, the final grayscale image, the keyframes as PIL images and as base64 JPEG strings, and the list of captured iterations. Chapter 7 describes the algorithm.</w:t>
      </w:r>
    </w:p>
    <w:p>
      <w:pPr>
        <w:pStyle w:val="Heading3"/>
      </w:pPr>
      <w:r>
        <w:t xml:space="preserve">PaletteInterpolationModel</w:t>
      </w:r>
    </w:p>
    <w:p>
      <w:pPr>
        <w:spacing w:after="120" w:before="0" w:line="276" w:lineRule="auto"/>
        <w:jc w:val="left"/>
      </w:pPr>
      <w:r>
        <w:rPr>
          <w:rFonts w:ascii="Fira Code" w:cs="Fira Code" w:eastAsia="Fira Code" w:hAnsi="Fira Code"/>
          <w:color w:val="4D0008"/>
          <w:sz w:val="18"/>
          <w:szCs w:val="18"/>
        </w:rPr>
        <w:t xml:space="preserve">interpolate_palette(stops)</w:t>
      </w:r>
      <w:r>
        <w:rPr>
          <w:rFonts w:ascii="Crimson Pro" w:cs="Crimson Pro" w:eastAsia="Crimson Pro" w:hAnsi="Crimson Pro"/>
          <w:color w:val="111319"/>
          <w:sz w:val="22"/>
          <w:szCs w:val="22"/>
        </w:rPr>
        <w:t xml:space="preserve"> turns an ordered list of stops into a 256 × 3 </w:t>
      </w:r>
      <w:r>
        <w:rPr>
          <w:rFonts w:ascii="Fira Code" w:cs="Fira Code" w:eastAsia="Fira Code" w:hAnsi="Fira Code"/>
          <w:color w:val="4D0008"/>
          <w:sz w:val="18"/>
          <w:szCs w:val="18"/>
        </w:rPr>
        <w:t xml:space="preserve">uint8</w:t>
      </w:r>
      <w:r>
        <w:rPr>
          <w:rFonts w:ascii="Crimson Pro" w:cs="Crimson Pro" w:eastAsia="Crimson Pro" w:hAnsi="Crimson Pro"/>
          <w:color w:val="111319"/>
          <w:sz w:val="22"/>
          <w:szCs w:val="22"/>
        </w:rPr>
        <w:t xml:space="preserve"> LUT by linear interpolation of each channel, extending the end colors beyond the outermost stops and rounding half up, with the same operations as the browser's </w:t>
      </w:r>
      <w:r>
        <w:rPr>
          <w:rFonts w:ascii="Fira Code" w:cs="Fira Code" w:eastAsia="Fira Code" w:hAnsi="Fira Code"/>
          <w:color w:val="4D0008"/>
          <w:sz w:val="18"/>
          <w:szCs w:val="18"/>
        </w:rPr>
        <w:t xml:space="preserve">buildPaletteLut</w:t>
      </w:r>
      <w:r>
        <w:rPr>
          <w:rFonts w:ascii="Crimson Pro" w:cs="Crimson Pro" w:eastAsia="Crimson Pro" w:hAnsi="Crimson Pro"/>
          <w:color w:val="111319"/>
          <w:sz w:val="22"/>
          <w:szCs w:val="22"/>
        </w:rPr>
        <w:t xml:space="preserve">. It raises </w:t>
      </w:r>
      <w:r>
        <w:rPr>
          <w:rFonts w:ascii="Fira Code" w:cs="Fira Code" w:eastAsia="Fira Code" w:hAnsi="Fira Code"/>
          <w:color w:val="4D0008"/>
          <w:sz w:val="18"/>
          <w:szCs w:val="18"/>
        </w:rPr>
        <w:t xml:space="preserve">ValueError</w:t>
      </w:r>
      <w:r>
        <w:rPr>
          <w:rFonts w:ascii="Crimson Pro" w:cs="Crimson Pro" w:eastAsia="Crimson Pro" w:hAnsi="Crimson Pro"/>
          <w:color w:val="111319"/>
          <w:sz w:val="22"/>
          <w:szCs w:val="22"/>
        </w:rPr>
        <w:t xml:space="preserve"> for an empty list.</w:t>
      </w:r>
    </w:p>
    <w:p>
      <w:pPr>
        <w:pStyle w:val="Heading2"/>
      </w:pPr>
      <w:r>
        <w:t xml:space="preserve">5.4  Infrastructure</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00"/>
        <w:gridCol w:w="4200"/>
        <w:gridCol w:w="2660"/>
      </w:tblGrid>
      <w:tr>
        <w:trPr>
          <w:cantSplit/>
          <w:tblHeader/>
        </w:trPr>
        <w:tc>
          <w:tcPr>
            <w:tcW w:type="dxa" w:w="25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Path builder</w:t>
            </w:r>
          </w:p>
        </w:tc>
        <w:tc>
          <w:tcPr>
            <w:tcW w:type="dxa" w:w="42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File</w:t>
            </w:r>
          </w:p>
        </w:tc>
        <w:tc>
          <w:tcPr>
            <w:tcW w:type="dxa" w:w="26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Format</w:t>
            </w:r>
          </w:p>
        </w:tc>
      </w:tr>
      <w:tr>
        <w:trPr>
          <w:cantSplit/>
        </w:trPr>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get_source_path(h)</w:t>
            </w:r>
          </w:p>
        </w:tc>
        <w:tc>
          <w:tcPr>
            <w:tcW w:type="dxa" w:w="4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data/inputs/original_&lt;sha256&gt;.png</w:t>
            </w:r>
          </w:p>
        </w:tc>
        <w:tc>
          <w:tcPr>
            <w:tcW w:type="dxa" w:w="26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PNG, RGB, EXIF-transposed</w:t>
            </w:r>
          </w:p>
        </w:tc>
      </w:tr>
      <w:tr>
        <w:trPr>
          <w:cantSplit/>
        </w:trPr>
        <w:tc>
          <w:tcPr>
            <w:tcW w:type="dxa" w:w="2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get_artifact_path(h)</w:t>
            </w:r>
          </w:p>
        </w:tc>
        <w:tc>
          <w:tcPr>
            <w:tcW w:type="dxa" w:w="4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data/outputs/turing_&lt;rune&gt;.png</w:t>
            </w:r>
          </w:p>
        </w:tc>
        <w:tc>
          <w:tcPr>
            <w:tcW w:type="dxa" w:w="26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PNG, 8-bit grayscale (L), 1 024²</w:t>
            </w:r>
          </w:p>
        </w:tc>
      </w:tr>
      <w:tr>
        <w:trPr>
          <w:cantSplit/>
        </w:trPr>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get_thumbnail_path(h)</w:t>
            </w:r>
          </w:p>
        </w:tc>
        <w:tc>
          <w:tcPr>
            <w:tcW w:type="dxa" w:w="4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data/outputs/thumbnails/thumb_&lt;rune&gt;.png</w:t>
            </w:r>
          </w:p>
        </w:tc>
        <w:tc>
          <w:tcPr>
            <w:tcW w:type="dxa" w:w="26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PNG, L, ≤ 256² (Lanczos)</w:t>
            </w:r>
          </w:p>
        </w:tc>
      </w:tr>
      <w:tr>
        <w:trPr>
          <w:cantSplit/>
        </w:trPr>
        <w:tc>
          <w:tcPr>
            <w:tcW w:type="dxa" w:w="2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get_frame_path(h, i)</w:t>
            </w:r>
          </w:p>
        </w:tc>
        <w:tc>
          <w:tcPr>
            <w:tcW w:type="dxa" w:w="4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data/outputs/frames/frame_&lt;rune&gt;_&lt;i&gt;.webp</w:t>
            </w:r>
          </w:p>
        </w:tc>
        <w:tc>
          <w:tcPr>
            <w:tcW w:type="dxa" w:w="26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WebP, quality 85, 512²</w:t>
            </w:r>
          </w:p>
        </w:tc>
      </w:tr>
      <w:tr>
        <w:trPr>
          <w:cantSplit/>
        </w:trPr>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(enigma hint)</w:t>
            </w:r>
          </w:p>
        </w:tc>
        <w:tc>
          <w:tcPr>
            <w:tcW w:type="dxa" w:w="4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6"/>
                <w:szCs w:val="16"/>
              </w:rPr>
              <w:t xml:space="preserve">data/inputs/enigmas/enigma22.png</w:t>
            </w:r>
          </w:p>
        </w:tc>
        <w:tc>
          <w:tcPr>
            <w:tcW w:type="dxa" w:w="26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PNG, L, 1 024² (committed)</w:t>
            </w:r>
          </w:p>
        </w:tc>
      </w:tr>
    </w:tbl>
    <w:p>
      <w:pPr>
        <w:spacing w:after="140" w:before="0" w:line="200" w:lineRule="auto"/>
      </w:pPr>
    </w:p>
    <w:p>
      <w:pPr>
        <w:spacing w:after="120" w:before="0" w:line="276" w:lineRule="auto"/>
        <w:jc w:val="left"/>
      </w:pPr>
      <w:r>
        <w:rPr>
          <w:rFonts w:ascii="Fira Code" w:cs="Fira Code" w:eastAsia="Fira Code" w:hAnsi="Fira Code"/>
          <w:color w:val="4D0008"/>
          <w:sz w:val="18"/>
          <w:szCs w:val="18"/>
        </w:rPr>
        <w:t xml:space="preserve">seed.py</w:t>
      </w:r>
      <w:r>
        <w:rPr>
          <w:rFonts w:ascii="Crimson Pro" w:cs="Crimson Pro" w:eastAsia="Crimson Pro" w:hAnsi="Crimson Pro"/>
          <w:color w:val="111319"/>
          <w:sz w:val="22"/>
          <w:szCs w:val="22"/>
        </w:rPr>
        <w:t xml:space="preserve"> inserts the two system palettes, the three system formulas and the CUM22 quest on first start. Each seeding function checks for existing system rows first, so restarting the server never duplicates them. </w:t>
      </w:r>
      <w:r>
        <w:rPr>
          <w:rFonts w:ascii="Fira Code" w:cs="Fira Code" w:eastAsia="Fira Code" w:hAnsi="Fira Code"/>
          <w:color w:val="4D0008"/>
          <w:sz w:val="18"/>
          <w:szCs w:val="18"/>
        </w:rPr>
        <w:t xml:space="preserve">seed_db()</w:t>
      </w:r>
      <w:r>
        <w:rPr>
          <w:rFonts w:ascii="Crimson Pro" w:cs="Crimson Pro" w:eastAsia="Crimson Pro" w:hAnsi="Crimson Pro"/>
          <w:color w:val="111319"/>
          <w:sz w:val="22"/>
          <w:szCs w:val="22"/>
        </w:rPr>
        <w:t xml:space="preserve"> returns </w:t>
      </w:r>
      <w:r>
        <w:rPr>
          <w:rFonts w:ascii="Fira Code" w:cs="Fira Code" w:eastAsia="Fira Code" w:hAnsi="Fira Code"/>
          <w:color w:val="4D0008"/>
          <w:sz w:val="18"/>
          <w:szCs w:val="18"/>
        </w:rPr>
        <w:t xml:space="preserve">True</w:t>
      </w:r>
      <w:r>
        <w:rPr>
          <w:rFonts w:ascii="Crimson Pro" w:cs="Crimson Pro" w:eastAsia="Crimson Pro" w:hAnsi="Crimson Pro"/>
          <w:color w:val="111319"/>
          <w:sz w:val="22"/>
          <w:szCs w:val="22"/>
        </w:rPr>
        <w:t xml:space="preserve"> only when all three seeders ran, which triggers the “DB initialized and seeded” console message.</w:t>
      </w:r>
    </w:p>
    <w:p>
      <w:pPr>
        <w:pStyle w:val="Heading2"/>
      </w:pPr>
      <w:r>
        <w:t xml:space="preserve">5.5  Cross-cutting concerns</w:t>
      </w:r>
    </w:p>
    <w:p>
      <w:pPr>
        <w:pStyle w:val="Heading3"/>
      </w:pPr>
      <w:r>
        <w:t xml:space="preserve">Response envelope</w:t>
      </w:r>
    </w:p>
    <w:p>
      <w:pPr>
        <w:spacing w:after="120" w:before="0" w:line="276" w:lineRule="auto"/>
        <w:jc w:val="left"/>
      </w:pPr>
      <w:r>
        <w:rPr>
          <w:rFonts w:ascii="Crimson Pro" w:cs="Crimson Pro" w:eastAsia="Crimson Pro" w:hAnsi="Crimson Pro"/>
          <w:color w:val="111319"/>
          <w:sz w:val="22"/>
          <w:szCs w:val="22"/>
        </w:rPr>
        <w:t xml:space="preserve">Three decorators in </w:t>
      </w:r>
      <w:r>
        <w:rPr>
          <w:rFonts w:ascii="Fira Code" w:cs="Fira Code" w:eastAsia="Fira Code" w:hAnsi="Fira Code"/>
          <w:color w:val="4D0008"/>
          <w:sz w:val="18"/>
          <w:szCs w:val="18"/>
        </w:rPr>
        <w:t xml:space="preserve">app/core/utils/decorators.py</w:t>
      </w:r>
      <w:r>
        <w:rPr>
          <w:rFonts w:ascii="Crimson Pro" w:cs="Crimson Pro" w:eastAsia="Crimson Pro" w:hAnsi="Crimson Pro"/>
          <w:color w:val="111319"/>
          <w:sz w:val="22"/>
          <w:szCs w:val="22"/>
        </w:rPr>
        <w:t xml:space="preserve"> standardize responses: </w:t>
      </w:r>
      <w:r>
        <w:rPr>
          <w:rFonts w:ascii="Fira Code" w:cs="Fira Code" w:eastAsia="Fira Code" w:hAnsi="Fira Code"/>
          <w:color w:val="4D0008"/>
          <w:sz w:val="18"/>
          <w:szCs w:val="18"/>
        </w:rPr>
        <w:t xml:space="preserve">template_endpoint</w:t>
      </w:r>
      <w:r>
        <w:rPr>
          <w:rFonts w:ascii="Crimson Pro" w:cs="Crimson Pro" w:eastAsia="Crimson Pro" w:hAnsi="Crimson Pro"/>
          <w:color w:val="111319"/>
          <w:sz w:val="22"/>
          <w:szCs w:val="22"/>
        </w:rPr>
        <w:t xml:space="preserve"> (HTML, 200, or 500 with a traceback), </w:t>
      </w:r>
      <w:r>
        <w:rPr>
          <w:rFonts w:ascii="Fira Code" w:cs="Fira Code" w:eastAsia="Fira Code" w:hAnsi="Fira Code"/>
          <w:color w:val="4D0008"/>
          <w:sz w:val="18"/>
          <w:szCs w:val="18"/>
        </w:rPr>
        <w:t xml:space="preserve">api_standard_endpoint</w:t>
      </w:r>
      <w:r>
        <w:rPr>
          <w:rFonts w:ascii="Crimson Pro" w:cs="Crimson Pro" w:eastAsia="Crimson Pro" w:hAnsi="Crimson Pro"/>
          <w:color w:val="111319"/>
          <w:sz w:val="22"/>
          <w:szCs w:val="22"/>
        </w:rPr>
        <w:t xml:space="preserve"> (JSON envelope) and </w:t>
      </w:r>
      <w:r>
        <w:rPr>
          <w:rFonts w:ascii="Fira Code" w:cs="Fira Code" w:eastAsia="Fira Code" w:hAnsi="Fira Code"/>
          <w:color w:val="4D0008"/>
          <w:sz w:val="18"/>
          <w:szCs w:val="18"/>
        </w:rPr>
        <w:t xml:space="preserve">api_stream_endpoint(mimetype)</w:t>
      </w:r>
      <w:r>
        <w:rPr>
          <w:rFonts w:ascii="Crimson Pro" w:cs="Crimson Pro" w:eastAsia="Crimson Pro" w:hAnsi="Crimson Pro"/>
          <w:color w:val="111319"/>
          <w:sz w:val="22"/>
          <w:szCs w:val="22"/>
        </w:rPr>
        <w:t xml:space="preserve"> (file responses; a missing file answers 404).</w:t>
      </w:r>
    </w:p>
    <w:p>
      <w:pPr>
        <w:keepNext/>
        <w:spacing w:after="0" w:before="80"/>
        <w:jc w:val="center"/>
      </w:pPr>
      <w:r>
        <w:drawing>
          <wp:inline distT="0" distB="0" distL="0" distR="0">
            <wp:extent cx="310515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105150" cy="4591050"/>
                    </a:xfrm>
                    <a:prstGeom prst="rect">
                      <a:avLst/>
                    </a:prstGeom>
                  </pic:spPr>
                </pic:pic>
              </a:graphicData>
            </a:graphic>
          </wp:inline>
        </w:drawing>
      </w:r>
    </w:p>
    <w:p>
      <w:pPr>
        <w:spacing w:after="200" w:before="60"/>
        <w:jc w:val="center"/>
      </w:pPr>
      <w:r>
        <w:rPr>
          <w:rFonts w:ascii="Crimson Pro" w:cs="Crimson Pro" w:eastAsia="Crimson Pro" w:hAnsi="Crimson Pro"/>
          <w:b/>
          <w:bCs/>
          <w:color w:val="4D0008"/>
          <w:sz w:val="19"/>
          <w:szCs w:val="19"/>
        </w:rPr>
        <w:t xml:space="preserve">Figure 11</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Decision logic of </w:t>
      </w:r>
      <w:r>
        <w:rPr>
          <w:rFonts w:ascii="Fira Code" w:cs="Fira Code" w:eastAsia="Fira Code" w:hAnsi="Fira Code"/>
          <w:color w:val="4D0008"/>
          <w:sz w:val="16"/>
          <w:szCs w:val="16"/>
        </w:rPr>
        <w:t xml:space="preserve">api_standard_endpoint</w:t>
      </w:r>
    </w:p>
    <w:p>
      <w:pPr>
        <w:pStyle w:val="Heading3"/>
      </w:pPr>
      <w:r>
        <w:t xml:space="preserve">Utilities</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300"/>
        <w:gridCol w:w="1900"/>
        <w:gridCol w:w="4160"/>
      </w:tblGrid>
      <w:tr>
        <w:trPr>
          <w:cantSplit/>
          <w:tblHeader/>
        </w:trPr>
        <w:tc>
          <w:tcPr>
            <w:tcW w:type="dxa" w:w="33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Function</w:t>
            </w:r>
          </w:p>
        </w:tc>
        <w:tc>
          <w:tcPr>
            <w:tcW w:type="dxa" w:w="19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Module</w:t>
            </w:r>
          </w:p>
        </w:tc>
        <w:tc>
          <w:tcPr>
            <w:tcW w:type="dxa" w:w="41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Behavior</w:t>
            </w:r>
          </w:p>
        </w:tc>
      </w:tr>
      <w:tr>
        <w:trPr>
          <w:cantSplit/>
        </w:trPr>
        <w:tc>
          <w:tcPr>
            <w:tcW w:type="dxa" w:w="3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compute_bytes_sha256</w:t>
            </w:r>
            <w:r>
              <w:rPr>
                <w:rFonts w:ascii="Crimson Pro" w:cs="Crimson Pro" w:eastAsia="Crimson Pro" w:hAnsi="Crimson Pro"/>
                <w:color w:val="111319"/>
                <w:sz w:val="18"/>
                <w:szCs w:val="18"/>
              </w:rPr>
              <w:t xml:space="preserve">, </w:t>
            </w:r>
            <w:r>
              <w:rPr>
                <w:rFonts w:ascii="Fira Code" w:cs="Fira Code" w:eastAsia="Fira Code" w:hAnsi="Fira Code"/>
                <w:color w:val="4D0008"/>
                <w:sz w:val="16"/>
                <w:szCs w:val="16"/>
              </w:rPr>
              <w:t xml:space="preserve">compute_bytes_sha512</w:t>
            </w:r>
          </w:p>
        </w:tc>
        <w:tc>
          <w:tcPr>
            <w:tcW w:type="dxa" w:w="1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cryptography_utils</w:t>
            </w:r>
          </w:p>
        </w:tc>
        <w:tc>
          <w:tcPr>
            <w:tcW w:type="dxa" w:w="4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Hex digests of a byte string</w:t>
            </w:r>
          </w:p>
        </w:tc>
      </w:tr>
      <w:tr>
        <w:trPr>
          <w:cantSplit/>
        </w:trPr>
        <w:tc>
          <w:tcPr>
            <w:tcW w:type="dxa" w:w="3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compute_file_sha256</w:t>
            </w:r>
          </w:p>
        </w:tc>
        <w:tc>
          <w:tcPr>
            <w:tcW w:type="dxa" w:w="1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cryptography_utils</w:t>
            </w:r>
          </w:p>
        </w:tc>
        <w:tc>
          <w:tcPr>
            <w:tcW w:type="dxa" w:w="4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Chunked (64 KiB) digest of a file</w:t>
            </w:r>
          </w:p>
        </w:tc>
      </w:tr>
      <w:tr>
        <w:trPr>
          <w:cantSplit/>
        </w:trPr>
        <w:tc>
          <w:tcPr>
            <w:tcW w:type="dxa" w:w="3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compute_params_hash</w:t>
            </w:r>
          </w:p>
        </w:tc>
        <w:tc>
          <w:tcPr>
            <w:tcW w:type="dxa" w:w="1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cryptography_utils</w:t>
            </w:r>
          </w:p>
        </w:tc>
        <w:tc>
          <w:tcPr>
            <w:tcW w:type="dxa" w:w="4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SHA-256 of </w:t>
            </w:r>
            <w:r>
              <w:rPr>
                <w:rFonts w:ascii="Fira Code" w:cs="Fira Code" w:eastAsia="Fira Code" w:hAnsi="Fira Code"/>
                <w:color w:val="4D0008"/>
                <w:sz w:val="16"/>
                <w:szCs w:val="16"/>
              </w:rPr>
              <w:t xml:space="preserve">F:%.6f|k:%.6f|Du:%.6f|Dv:%.6f|dt:%.6f|iter:%d</w:t>
            </w:r>
          </w:p>
        </w:tc>
      </w:tr>
      <w:tr>
        <w:trPr>
          <w:cantSplit/>
        </w:trPr>
        <w:tc>
          <w:tcPr>
            <w:tcW w:type="dxa" w:w="3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compute_artifact_hash</w:t>
            </w:r>
          </w:p>
        </w:tc>
        <w:tc>
          <w:tcPr>
            <w:tcW w:type="dxa" w:w="1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cryptography_utils</w:t>
            </w:r>
          </w:p>
        </w:tc>
        <w:tc>
          <w:tcPr>
            <w:tcW w:type="dxa" w:w="4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SHA-256 of </w:t>
            </w:r>
            <w:r>
              <w:rPr>
                <w:rFonts w:ascii="Fira Code" w:cs="Fira Code" w:eastAsia="Fira Code" w:hAnsi="Fira Code"/>
                <w:color w:val="4D0008"/>
                <w:sz w:val="16"/>
                <w:szCs w:val="16"/>
              </w:rPr>
              <w:t xml:space="preserve">IMG:&lt;sha&gt;|PAR:&lt;params&gt;|SEED:&lt;seed&gt;</w:t>
            </w:r>
          </w:p>
        </w:tc>
      </w:tr>
      <w:tr>
        <w:trPr>
          <w:cantSplit/>
        </w:trPr>
        <w:tc>
          <w:tcPr>
            <w:tcW w:type="dxa" w:w="3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compute_solution_sha512</w:t>
            </w:r>
          </w:p>
        </w:tc>
        <w:tc>
          <w:tcPr>
            <w:tcW w:type="dxa" w:w="1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cryptography_utils</w:t>
            </w:r>
          </w:p>
        </w:tc>
        <w:tc>
          <w:tcPr>
            <w:tcW w:type="dxa" w:w="4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SHA-512 of </w:t>
            </w:r>
            <w:r>
              <w:rPr>
                <w:rFonts w:ascii="Fira Code" w:cs="Fira Code" w:eastAsia="Fira Code" w:hAnsi="Fira Code"/>
                <w:color w:val="4D0008"/>
                <w:sz w:val="16"/>
                <w:szCs w:val="16"/>
              </w:rPr>
              <w:t xml:space="preserve">IMG:&lt;sha&gt;|QUEST:&lt;alias&gt;</w:t>
            </w:r>
          </w:p>
        </w:tc>
      </w:tr>
      <w:tr>
        <w:trPr>
          <w:cantSplit/>
        </w:trPr>
        <w:tc>
          <w:tcPr>
            <w:tcW w:type="dxa" w:w="3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normalize_text</w:t>
            </w:r>
          </w:p>
        </w:tc>
        <w:tc>
          <w:tcPr>
            <w:tcW w:type="dxa" w:w="1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text_utils</w:t>
            </w:r>
          </w:p>
        </w:tc>
        <w:tc>
          <w:tcPr>
            <w:tcW w:type="dxa" w:w="4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Trim, collapse spaces, strip accents (NFKD), optional UPPER/LOWER/TITLE</w:t>
            </w:r>
          </w:p>
        </w:tc>
      </w:tr>
      <w:tr>
        <w:trPr>
          <w:cantSplit/>
        </w:trPr>
        <w:tc>
          <w:tcPr>
            <w:tcW w:type="dxa" w:w="3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sanitize_filename</w:t>
            </w:r>
          </w:p>
        </w:tc>
        <w:tc>
          <w:tcPr>
            <w:tcW w:type="dxa" w:w="1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text_utils</w:t>
            </w:r>
          </w:p>
        </w:tc>
        <w:tc>
          <w:tcPr>
            <w:tcW w:type="dxa" w:w="4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Lower-case, spaces to </w:t>
            </w:r>
            <w:r>
              <w:rPr>
                <w:rFonts w:ascii="Fira Code" w:cs="Fira Code" w:eastAsia="Fira Code" w:hAnsi="Fira Code"/>
                <w:color w:val="4D0008"/>
                <w:sz w:val="16"/>
                <w:szCs w:val="16"/>
              </w:rPr>
              <w:t xml:space="preserve">_</w:t>
            </w:r>
            <w:r>
              <w:rPr>
                <w:rFonts w:ascii="Crimson Pro" w:cs="Crimson Pro" w:eastAsia="Crimson Pro" w:hAnsi="Crimson Pro"/>
                <w:color w:val="111319"/>
                <w:sz w:val="18"/>
                <w:szCs w:val="18"/>
              </w:rPr>
              <w:t xml:space="preserve">, keep </w:t>
            </w:r>
            <w:r>
              <w:rPr>
                <w:rFonts w:ascii="Fira Code" w:cs="Fira Code" w:eastAsia="Fira Code" w:hAnsi="Fira Code"/>
                <w:color w:val="4D0008"/>
                <w:sz w:val="16"/>
                <w:szCs w:val="16"/>
              </w:rPr>
              <w:t xml:space="preserve">[a-z0-9_]</w:t>
            </w:r>
          </w:p>
        </w:tc>
      </w:tr>
      <w:tr>
        <w:trPr>
          <w:cantSplit/>
        </w:trPr>
        <w:tc>
          <w:tcPr>
            <w:tcW w:type="dxa" w:w="3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is_image</w:t>
            </w:r>
          </w:p>
        </w:tc>
        <w:tc>
          <w:tcPr>
            <w:tcW w:type="dxa" w:w="1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image_utils</w:t>
            </w:r>
          </w:p>
        </w:tc>
        <w:tc>
          <w:tcPr>
            <w:tcW w:type="dxa" w:w="4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Type check, </w:t>
            </w:r>
            <w:r>
              <w:rPr>
                <w:rFonts w:ascii="Fira Code" w:cs="Fira Code" w:eastAsia="Fira Code" w:hAnsi="Fira Code"/>
                <w:color w:val="4D0008"/>
                <w:sz w:val="16"/>
                <w:szCs w:val="16"/>
              </w:rPr>
              <w:t xml:space="preserve">Image.verify()</w:t>
            </w:r>
            <w:r>
              <w:rPr>
                <w:rFonts w:ascii="Crimson Pro" w:cs="Crimson Pro" w:eastAsia="Crimson Pro" w:hAnsi="Crimson Pro"/>
                <w:color w:val="111319"/>
                <w:sz w:val="18"/>
                <w:szCs w:val="18"/>
              </w:rPr>
              <w:t xml:space="preserve">, rewind the stream</w:t>
            </w:r>
          </w:p>
        </w:tc>
      </w:tr>
      <w:tr>
        <w:trPr>
          <w:cantSplit/>
        </w:trPr>
        <w:tc>
          <w:tcPr>
            <w:tcW w:type="dxa" w:w="3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6"/>
                <w:szCs w:val="16"/>
              </w:rPr>
              <w:t xml:space="preserve">format_datetime</w:t>
            </w:r>
          </w:p>
        </w:tc>
        <w:tc>
          <w:tcPr>
            <w:tcW w:type="dxa" w:w="1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date_utils</w:t>
            </w:r>
          </w:p>
        </w:tc>
        <w:tc>
          <w:tcPr>
            <w:tcW w:type="dxa" w:w="4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Jinja2 filter </w:t>
            </w:r>
            <w:r>
              <w:rPr>
                <w:rFonts w:ascii="Fira Code" w:cs="Fira Code" w:eastAsia="Fira Code" w:hAnsi="Fira Code"/>
                <w:color w:val="4D0008"/>
                <w:sz w:val="16"/>
                <w:szCs w:val="16"/>
              </w:rPr>
              <w:t xml:space="preserve">strftime</w:t>
            </w:r>
            <w:r>
              <w:rPr>
                <w:rFonts w:ascii="Crimson Pro" w:cs="Crimson Pro" w:eastAsia="Crimson Pro" w:hAnsi="Crimson Pro"/>
                <w:color w:val="111319"/>
                <w:sz w:val="18"/>
                <w:szCs w:val="18"/>
              </w:rPr>
              <w:t xml:space="preserve"> for dates and ISO strings</w:t>
            </w:r>
          </w:p>
        </w:tc>
      </w:tr>
    </w:tbl>
    <w:p>
      <w:pPr>
        <w:spacing w:after="140" w:before="0" w:line="200" w:lineRule="auto"/>
      </w:pPr>
    </w:p>
    <w:p>
      <w:pPr>
        <w:pStyle w:val="Heading2"/>
      </w:pPr>
      <w:r>
        <w:t xml:space="preserve">5.6  Front-end design</w:t>
      </w:r>
    </w:p>
    <w:p>
      <w:pPr>
        <w:spacing w:after="120" w:before="0" w:line="276" w:lineRule="auto"/>
        <w:jc w:val="left"/>
      </w:pPr>
      <w:r>
        <w:rPr>
          <w:rFonts w:ascii="Crimson Pro" w:cs="Crimson Pro" w:eastAsia="Crimson Pro" w:hAnsi="Crimson Pro"/>
          <w:color w:val="111319"/>
          <w:sz w:val="22"/>
          <w:szCs w:val="22"/>
        </w:rPr>
        <w:t xml:space="preserve">The front end is plain TypeScript compiled by </w:t>
      </w:r>
      <w:r>
        <w:rPr>
          <w:rFonts w:ascii="Fira Code" w:cs="Fira Code" w:eastAsia="Fira Code" w:hAnsi="Fira Code"/>
          <w:color w:val="4D0008"/>
          <w:sz w:val="18"/>
          <w:szCs w:val="18"/>
        </w:rPr>
        <w:t xml:space="preserve">tsc</w:t>
      </w:r>
      <w:r>
        <w:rPr>
          <w:rFonts w:ascii="Crimson Pro" w:cs="Crimson Pro" w:eastAsia="Crimson Pro" w:hAnsi="Crimson Pro"/>
          <w:color w:val="111319"/>
          <w:sz w:val="22"/>
          <w:szCs w:val="22"/>
        </w:rPr>
        <w:t xml:space="preserve"> to ES2022 modules, with no framework and no bundler. </w:t>
      </w:r>
      <w:r>
        <w:rPr>
          <w:rFonts w:ascii="Fira Code" w:cs="Fira Code" w:eastAsia="Fira Code" w:hAnsi="Fira Code"/>
          <w:color w:val="4D0008"/>
          <w:sz w:val="18"/>
          <w:szCs w:val="18"/>
        </w:rPr>
        <w:t xml:space="preserve">base.html</w:t>
      </w:r>
      <w:r>
        <w:rPr>
          <w:rFonts w:ascii="Crimson Pro" w:cs="Crimson Pro" w:eastAsia="Crimson Pro" w:hAnsi="Crimson Pro"/>
          <w:color w:val="111319"/>
          <w:sz w:val="22"/>
          <w:szCs w:val="22"/>
        </w:rPr>
        <w:t xml:space="preserve"> loads the shared modules on every page; each page template adds its own controller in a </w:t>
      </w:r>
      <w:r>
        <w:rPr>
          <w:rFonts w:ascii="Fira Code" w:cs="Fira Code" w:eastAsia="Fira Code" w:hAnsi="Fira Code"/>
          <w:color w:val="4D0008"/>
          <w:sz w:val="18"/>
          <w:szCs w:val="18"/>
        </w:rPr>
        <w:t xml:space="preserve">scripts</w:t>
      </w:r>
      <w:r>
        <w:rPr>
          <w:rFonts w:ascii="Crimson Pro" w:cs="Crimson Pro" w:eastAsia="Crimson Pro" w:hAnsi="Crimson Pro"/>
          <w:color w:val="111319"/>
          <w:sz w:val="22"/>
          <w:szCs w:val="22"/>
        </w:rPr>
        <w:t xml:space="preserve"> block. Controllers read their endpoint URLs from </w:t>
      </w:r>
      <w:r>
        <w:rPr>
          <w:rFonts w:ascii="Fira Code" w:cs="Fira Code" w:eastAsia="Fira Code" w:hAnsi="Fira Code"/>
          <w:color w:val="4D0008"/>
          <w:sz w:val="18"/>
          <w:szCs w:val="18"/>
        </w:rPr>
        <w:t xml:space="preserve">data-*</w:t>
      </w:r>
      <w:r>
        <w:rPr>
          <w:rFonts w:ascii="Crimson Pro" w:cs="Crimson Pro" w:eastAsia="Crimson Pro" w:hAnsi="Crimson Pro"/>
          <w:color w:val="111319"/>
          <w:sz w:val="22"/>
          <w:szCs w:val="22"/>
        </w:rPr>
        <w:t xml:space="preserve"> attributes rendered by Jinja2 with </w:t>
      </w:r>
      <w:r>
        <w:rPr>
          <w:rFonts w:ascii="Fira Code" w:cs="Fira Code" w:eastAsia="Fira Code" w:hAnsi="Fira Code"/>
          <w:color w:val="4D0008"/>
          <w:sz w:val="18"/>
          <w:szCs w:val="18"/>
        </w:rPr>
        <w:t xml:space="preserve">url_for</w:t>
      </w:r>
      <w:r>
        <w:rPr>
          <w:rFonts w:ascii="Crimson Pro" w:cs="Crimson Pro" w:eastAsia="Crimson Pro" w:hAnsi="Crimson Pro"/>
          <w:color w:val="111319"/>
          <w:sz w:val="22"/>
          <w:szCs w:val="22"/>
        </w:rPr>
        <w:t xml:space="preserve">, so no route is hard-coded in TypeScript.</w:t>
      </w:r>
    </w:p>
    <w:p>
      <w:pPr>
        <w:keepNext/>
        <w:spacing w:after="0" w:before="80"/>
        <w:jc w:val="center"/>
      </w:pPr>
      <w:r>
        <w:drawing>
          <wp:inline distT="0" distB="0" distL="0" distR="0">
            <wp:extent cx="4391025" cy="640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91025" cy="6400800"/>
                    </a:xfrm>
                    <a:prstGeom prst="rect">
                      <a:avLst/>
                    </a:prstGeom>
                  </pic:spPr>
                </pic:pic>
              </a:graphicData>
            </a:graphic>
          </wp:inline>
        </w:drawing>
      </w:r>
    </w:p>
    <w:p>
      <w:pPr>
        <w:spacing w:after="200" w:before="60"/>
        <w:jc w:val="center"/>
      </w:pPr>
      <w:r>
        <w:rPr>
          <w:rFonts w:ascii="Crimson Pro" w:cs="Crimson Pro" w:eastAsia="Crimson Pro" w:hAnsi="Crimson Pro"/>
          <w:b/>
          <w:bCs/>
          <w:color w:val="4D0008"/>
          <w:sz w:val="19"/>
          <w:szCs w:val="19"/>
        </w:rPr>
        <w:t xml:space="preserve">Figure 12</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Front-end structure: the Scrying Mirror class, the base utilities and their clients</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900"/>
        <w:gridCol w:w="6460"/>
      </w:tblGrid>
      <w:tr>
        <w:trPr>
          <w:cantSplit/>
          <w:tblHeader/>
        </w:trPr>
        <w:tc>
          <w:tcPr>
            <w:tcW w:type="dxa" w:w="20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Controller</w:t>
            </w:r>
          </w:p>
        </w:tc>
        <w:tc>
          <w:tcPr>
            <w:tcW w:type="dxa" w:w="9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Lines</w:t>
            </w:r>
          </w:p>
        </w:tc>
        <w:tc>
          <w:tcPr>
            <w:tcW w:type="dxa" w:w="64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Responsibilities</w:t>
            </w:r>
          </w:p>
        </w:tc>
      </w:tr>
      <w:tr>
        <w:trPr>
          <w:cantSplit/>
        </w:trPr>
        <w:tc>
          <w:tcPr>
            <w:tcW w:type="dxa" w:w="2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studio.ts</w:t>
            </w:r>
          </w:p>
        </w:tc>
        <w:tc>
          <w:tcPr>
            <w:tcW w:type="dxa" w:w="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 800</w:t>
            </w:r>
          </w:p>
        </w:tc>
        <w:tc>
          <w:tcPr>
            <w:tcW w:type="dxa" w:w="64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Formula form with paired slider/number inputs, presets, palette selector, file drop zone, synthesis and seal flows, hydration from </w:t>
            </w:r>
            <w:r>
              <w:rPr>
                <w:rFonts w:ascii="Fira Code" w:cs="Fira Code" w:eastAsia="Fira Code" w:hAnsi="Fira Code"/>
                <w:color w:val="4D0008"/>
                <w:sz w:val="16"/>
                <w:szCs w:val="16"/>
              </w:rPr>
              <w:t xml:space="preserve">?load=</w:t>
            </w:r>
          </w:p>
        </w:tc>
      </w:tr>
      <w:tr>
        <w:trPr>
          <w:cantSplit/>
        </w:trPr>
        <w:tc>
          <w:tcPr>
            <w:tcW w:type="dxa" w:w="2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vault.ts</w:t>
            </w:r>
          </w:p>
        </w:tc>
        <w:tc>
          <w:tcPr>
            <w:tcW w:type="dxa" w:w="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 1 480</w:t>
            </w:r>
          </w:p>
        </w:tc>
        <w:tc>
          <w:tcPr>
            <w:tcW w:type="dxa" w:w="64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Tabs, search with clear, filters, sort, pagination, gallery and catalyst grids, inspector modal, chained purges, downloads, branch navigation</w:t>
            </w:r>
          </w:p>
        </w:tc>
      </w:tr>
      <w:tr>
        <w:trPr>
          <w:cantSplit/>
        </w:trPr>
        <w:tc>
          <w:tcPr>
            <w:tcW w:type="dxa" w:w="2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compendium.ts</w:t>
            </w:r>
          </w:p>
        </w:tc>
        <w:tc>
          <w:tcPr>
            <w:tcW w:type="dxa" w:w="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 880</w:t>
            </w:r>
          </w:p>
        </w:tc>
        <w:tc>
          <w:tcPr>
            <w:tcW w:type="dxa" w:w="64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Ribbon editor with drag, stop inspector, modifiers, preview, catalog with filter/sort/favorites, create/update/branch/delete</w:t>
            </w:r>
          </w:p>
        </w:tc>
      </w:tr>
      <w:tr>
        <w:trPr>
          <w:cantSplit/>
        </w:trPr>
        <w:tc>
          <w:tcPr>
            <w:tcW w:type="dxa" w:w="2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enigma22.ts</w:t>
            </w:r>
          </w:p>
        </w:tc>
        <w:tc>
          <w:tcPr>
            <w:tcW w:type="dxa" w:w="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 520</w:t>
            </w:r>
          </w:p>
        </w:tc>
        <w:tc>
          <w:tcPr>
            <w:tcW w:type="dxa" w:w="64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Quest loading, hint rendering with BRAT, altar search, offering, victory view, rune copy</w:t>
            </w:r>
          </w:p>
        </w:tc>
      </w:tr>
      <w:tr>
        <w:trPr>
          <w:cantSplit/>
        </w:trPr>
        <w:tc>
          <w:tcPr>
            <w:tcW w:type="dxa" w:w="2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scrying_mirror.ts</w:t>
            </w:r>
          </w:p>
        </w:tc>
        <w:tc>
          <w:tcPr>
            <w:tcW w:type="dxa" w:w="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 360</w:t>
            </w:r>
          </w:p>
        </w:tc>
        <w:tc>
          <w:tcPr>
            <w:tcW w:type="dxa" w:w="64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Canvas playback at 120 ms per frame, palette LUT application, catalyst as frame 0, enigma comparison, iteration badge</w:t>
            </w:r>
          </w:p>
        </w:tc>
      </w:tr>
      <w:tr>
        <w:trPr>
          <w:cantSplit/>
        </w:trPr>
        <w:tc>
          <w:tcPr>
            <w:tcW w:type="dxa" w:w="2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6"/>
                <w:szCs w:val="16"/>
              </w:rPr>
              <w:t xml:space="preserve">_smoke.ts</w:t>
            </w:r>
          </w:p>
        </w:tc>
        <w:tc>
          <w:tcPr>
            <w:tcW w:type="dxa" w:w="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 850</w:t>
            </w:r>
          </w:p>
        </w:tc>
        <w:tc>
          <w:tcPr>
            <w:tcW w:type="dxa" w:w="64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Background smoke simulation and renderer (Section 7.8)</w:t>
            </w:r>
          </w:p>
        </w:tc>
      </w:tr>
    </w:tbl>
    <w:p>
      <w:pPr>
        <w:spacing w:after="140" w:before="0" w:line="200" w:lineRule="auto"/>
      </w:pPr>
    </w:p>
    <w:p>
      <w:pPr>
        <w:pStyle w:val="Heading3"/>
      </w:pPr>
      <w:r>
        <w:t xml:space="preserve">Client-side contracts</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3900"/>
        <w:gridCol w:w="3560"/>
      </w:tblGrid>
      <w:tr>
        <w:trPr>
          <w:cantSplit/>
          <w:tblHeader/>
        </w:trPr>
        <w:tc>
          <w:tcPr>
            <w:tcW w:type="dxa" w:w="19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Contract</w:t>
            </w:r>
          </w:p>
        </w:tc>
        <w:tc>
          <w:tcPr>
            <w:tcW w:type="dxa" w:w="39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Value</w:t>
            </w:r>
          </w:p>
        </w:tc>
        <w:tc>
          <w:tcPr>
            <w:tcW w:type="dxa" w:w="35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Purpose</w:t>
            </w:r>
          </w:p>
        </w:tc>
      </w:tr>
      <w:tr>
        <w:trPr>
          <w:cantSplit/>
        </w:trPr>
        <w:tc>
          <w:tcPr>
            <w:tcW w:type="dxa" w:w="1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Query parameter</w:t>
            </w:r>
          </w:p>
        </w:tc>
        <w:tc>
          <w:tcPr>
            <w:tcW w:type="dxa" w:w="3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/studio/?load=&lt;id_artifact&gt;</w:t>
            </w:r>
          </w:p>
        </w:tc>
        <w:tc>
          <w:tcPr>
            <w:tcW w:type="dxa" w:w="3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Opens the Studio rehydrated with an artifact</w:t>
            </w:r>
          </w:p>
        </w:tc>
      </w:tr>
      <w:tr>
        <w:trPr>
          <w:cantSplit/>
        </w:trPr>
        <w:tc>
          <w:tcPr>
            <w:tcW w:type="dxa" w:w="1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localStorage</w:t>
            </w:r>
          </w:p>
        </w:tc>
        <w:tc>
          <w:tcPr>
            <w:tcW w:type="dxa" w:w="3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vespera_smoke_paused</w:t>
            </w:r>
            <w:r>
              <w:rPr>
                <w:rFonts w:ascii="Crimson Pro" w:cs="Crimson Pro" w:eastAsia="Crimson Pro" w:hAnsi="Crimson Pro"/>
                <w:color w:val="111319"/>
                <w:sz w:val="18"/>
                <w:szCs w:val="18"/>
              </w:rPr>
              <w:t xml:space="preserve"> = </w:t>
            </w:r>
            <w:r>
              <w:rPr>
                <w:rFonts w:ascii="Fira Code" w:cs="Fira Code" w:eastAsia="Fira Code" w:hAnsi="Fira Code"/>
                <w:color w:val="4D0008"/>
                <w:sz w:val="16"/>
                <w:szCs w:val="16"/>
              </w:rPr>
              <w:t xml:space="preserve">"true" | "false"</w:t>
            </w:r>
          </w:p>
        </w:tc>
        <w:tc>
          <w:tcPr>
            <w:tcW w:type="dxa" w:w="3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Persists the smoke toggle</w:t>
            </w:r>
          </w:p>
        </w:tc>
      </w:tr>
      <w:tr>
        <w:trPr>
          <w:cantSplit/>
        </w:trPr>
        <w:tc>
          <w:tcPr>
            <w:tcW w:type="dxa" w:w="1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localStorage</w:t>
            </w:r>
          </w:p>
        </w:tc>
        <w:tc>
          <w:tcPr>
            <w:tcW w:type="dxa" w:w="3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vespera_active_tab</w:t>
            </w:r>
          </w:p>
        </w:tc>
        <w:tc>
          <w:tcPr>
            <w:tcW w:type="dxa" w:w="3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Records the last module tab clicked (written but not read back)</w:t>
            </w:r>
          </w:p>
        </w:tc>
      </w:tr>
      <w:tr>
        <w:trPr>
          <w:cantSplit/>
        </w:trPr>
        <w:tc>
          <w:tcPr>
            <w:tcW w:type="dxa" w:w="1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window</w:t>
            </w:r>
            <w:r>
              <w:rPr>
                <w:rFonts w:ascii="Crimson Pro" w:cs="Crimson Pro" w:eastAsia="Crimson Pro" w:hAnsi="Crimson Pro"/>
                <w:color w:val="111319"/>
                <w:sz w:val="18"/>
                <w:szCs w:val="18"/>
              </w:rPr>
              <w:t xml:space="preserve"> globals</w:t>
            </w:r>
          </w:p>
        </w:tc>
        <w:tc>
          <w:tcPr>
            <w:tcW w:type="dxa" w:w="3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showAlertModal</w:t>
            </w:r>
            <w:r>
              <w:rPr>
                <w:rFonts w:ascii="Crimson Pro" w:cs="Crimson Pro" w:eastAsia="Crimson Pro" w:hAnsi="Crimson Pro"/>
                <w:color w:val="111319"/>
                <w:sz w:val="18"/>
                <w:szCs w:val="18"/>
              </w:rPr>
              <w:t xml:space="preserve">, </w:t>
            </w:r>
            <w:r>
              <w:rPr>
                <w:rFonts w:ascii="Fira Code" w:cs="Fira Code" w:eastAsia="Fira Code" w:hAnsi="Fira Code"/>
                <w:color w:val="4D0008"/>
                <w:sz w:val="16"/>
                <w:szCs w:val="16"/>
              </w:rPr>
              <w:t xml:space="preserve">vesperaToggleSmoke</w:t>
            </w:r>
            <w:r>
              <w:rPr>
                <w:rFonts w:ascii="Crimson Pro" w:cs="Crimson Pro" w:eastAsia="Crimson Pro" w:hAnsi="Crimson Pro"/>
                <w:color w:val="111319"/>
                <w:sz w:val="18"/>
                <w:szCs w:val="18"/>
              </w:rPr>
              <w:t xml:space="preserve">, </w:t>
            </w:r>
            <w:r>
              <w:rPr>
                <w:rFonts w:ascii="Fira Code" w:cs="Fira Code" w:eastAsia="Fira Code" w:hAnsi="Fira Code"/>
                <w:color w:val="4D0008"/>
                <w:sz w:val="16"/>
                <w:szCs w:val="16"/>
              </w:rPr>
              <w:t xml:space="preserve">vesperaIsSmokePaused</w:t>
            </w:r>
            <w:r>
              <w:rPr>
                <w:rFonts w:ascii="Crimson Pro" w:cs="Crimson Pro" w:eastAsia="Crimson Pro" w:hAnsi="Crimson Pro"/>
                <w:color w:val="111319"/>
                <w:sz w:val="18"/>
                <w:szCs w:val="18"/>
              </w:rPr>
              <w:t xml:space="preserve">, </w:t>
            </w:r>
            <w:r>
              <w:rPr>
                <w:rFonts w:ascii="Fira Code" w:cs="Fira Code" w:eastAsia="Fira Code" w:hAnsi="Fira Code"/>
                <w:color w:val="4D0008"/>
                <w:sz w:val="16"/>
                <w:szCs w:val="16"/>
              </w:rPr>
              <w:t xml:space="preserve">apiFetch</w:t>
            </w:r>
            <w:r>
              <w:rPr>
                <w:rFonts w:ascii="Crimson Pro" w:cs="Crimson Pro" w:eastAsia="Crimson Pro" w:hAnsi="Crimson Pro"/>
                <w:color w:val="111319"/>
                <w:sz w:val="18"/>
                <w:szCs w:val="18"/>
              </w:rPr>
              <w:t xml:space="preserve">, …</w:t>
            </w:r>
          </w:p>
        </w:tc>
        <w:tc>
          <w:tcPr>
            <w:tcW w:type="dxa" w:w="3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Cross-module calls without imports</w:t>
            </w:r>
          </w:p>
        </w:tc>
      </w:tr>
      <w:tr>
        <w:trPr>
          <w:cantSplit/>
        </w:trPr>
        <w:tc>
          <w:tcPr>
            <w:tcW w:type="dxa" w:w="1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6"/>
                <w:szCs w:val="16"/>
              </w:rPr>
              <w:t xml:space="preserve">data-*</w:t>
            </w:r>
            <w:r>
              <w:rPr>
                <w:rFonts w:ascii="Crimson Pro" w:cs="Crimson Pro" w:eastAsia="Crimson Pro" w:hAnsi="Crimson Pro"/>
                <w:color w:val="111319"/>
                <w:sz w:val="18"/>
                <w:szCs w:val="18"/>
              </w:rPr>
              <w:t xml:space="preserve"> attributes</w:t>
            </w:r>
          </w:p>
        </w:tc>
        <w:tc>
          <w:tcPr>
            <w:tcW w:type="dxa" w:w="3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6"/>
                <w:szCs w:val="16"/>
              </w:rPr>
              <w:t xml:space="preserve">data-generate-api-url</w:t>
            </w:r>
            <w:r>
              <w:rPr>
                <w:rFonts w:ascii="Crimson Pro" w:cs="Crimson Pro" w:eastAsia="Crimson Pro" w:hAnsi="Crimson Pro"/>
                <w:color w:val="111319"/>
                <w:sz w:val="18"/>
                <w:szCs w:val="18"/>
              </w:rPr>
              <w:t xml:space="preserve">, </w:t>
            </w:r>
            <w:r>
              <w:rPr>
                <w:rFonts w:ascii="Fira Code" w:cs="Fira Code" w:eastAsia="Fira Code" w:hAnsi="Fira Code"/>
                <w:color w:val="4D0008"/>
                <w:sz w:val="16"/>
                <w:szCs w:val="16"/>
              </w:rPr>
              <w:t xml:space="preserve">data-hydrate-api-url</w:t>
            </w:r>
            <w:r>
              <w:rPr>
                <w:rFonts w:ascii="Crimson Pro" w:cs="Crimson Pro" w:eastAsia="Crimson Pro" w:hAnsi="Crimson Pro"/>
                <w:color w:val="111319"/>
                <w:sz w:val="18"/>
                <w:szCs w:val="18"/>
              </w:rPr>
              <w:t xml:space="preserve">, …</w:t>
            </w:r>
          </w:p>
        </w:tc>
        <w:tc>
          <w:tcPr>
            <w:tcW w:type="dxa" w:w="3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Server-provided endpoint URLs (placeholders </w:t>
            </w:r>
            <w:r>
              <w:rPr>
                <w:rFonts w:ascii="Fira Code" w:cs="Fira Code" w:eastAsia="Fira Code" w:hAnsi="Fira Code"/>
                <w:color w:val="4D0008"/>
                <w:sz w:val="16"/>
                <w:szCs w:val="16"/>
              </w:rPr>
              <w:t xml:space="preserve">0</w:t>
            </w:r>
            <w:r>
              <w:rPr>
                <w:rFonts w:ascii="Crimson Pro" w:cs="Crimson Pro" w:eastAsia="Crimson Pro" w:hAnsi="Crimson Pro"/>
                <w:color w:val="111319"/>
                <w:sz w:val="18"/>
                <w:szCs w:val="18"/>
              </w:rPr>
              <w:t xml:space="preserve"> and </w:t>
            </w:r>
            <w:r>
              <w:rPr>
                <w:rFonts w:ascii="Fira Code" w:cs="Fira Code" w:eastAsia="Fira Code" w:hAnsi="Fira Code"/>
                <w:color w:val="4D0008"/>
                <w:sz w:val="16"/>
                <w:szCs w:val="16"/>
              </w:rPr>
              <w:t xml:space="preserve">PLACEHOLDER</w:t>
            </w:r>
            <w:r>
              <w:rPr>
                <w:rFonts w:ascii="Crimson Pro" w:cs="Crimson Pro" w:eastAsia="Crimson Pro" w:hAnsi="Crimson Pro"/>
                <w:color w:val="111319"/>
                <w:sz w:val="18"/>
                <w:szCs w:val="18"/>
              </w:rPr>
              <w:t xml:space="preserve"> are replaced at call time)</w:t>
            </w:r>
          </w:p>
        </w:tc>
      </w:tr>
    </w:tbl>
    <w:p>
      <w:pPr>
        <w:spacing w:after="140" w:before="0" w:line="200" w:lineRule="auto"/>
      </w:pPr>
    </w:p>
    <w:p>
      <w:pPr>
        <w:pStyle w:val="Heading3"/>
      </w:pPr>
      <w:r>
        <w:t xml:space="preserve">Error handling</w:t>
      </w:r>
    </w:p>
    <w:p>
      <w:pPr>
        <w:spacing w:after="120" w:before="0" w:line="276" w:lineRule="auto"/>
        <w:jc w:val="left"/>
      </w:pPr>
      <w:r>
        <w:rPr>
          <w:rFonts w:ascii="Fira Code" w:cs="Fira Code" w:eastAsia="Fira Code" w:hAnsi="Fira Code"/>
          <w:color w:val="4D0008"/>
          <w:sz w:val="18"/>
          <w:szCs w:val="18"/>
        </w:rPr>
        <w:t xml:space="preserve">apiFetch&lt;T&gt;()</w:t>
      </w:r>
      <w:r>
        <w:rPr>
          <w:rFonts w:ascii="Crimson Pro" w:cs="Crimson Pro" w:eastAsia="Crimson Pro" w:hAnsi="Crimson Pro"/>
          <w:color w:val="111319"/>
          <w:sz w:val="22"/>
          <w:szCs w:val="22"/>
        </w:rPr>
        <w:t xml:space="preserve"> wraps </w:t>
      </w:r>
      <w:r>
        <w:rPr>
          <w:rFonts w:ascii="Fira Code" w:cs="Fira Code" w:eastAsia="Fira Code" w:hAnsi="Fira Code"/>
          <w:color w:val="4D0008"/>
          <w:sz w:val="18"/>
          <w:szCs w:val="18"/>
        </w:rPr>
        <w:t xml:space="preserve">fetch</w:t>
      </w:r>
      <w:r>
        <w:rPr>
          <w:rFonts w:ascii="Crimson Pro" w:cs="Crimson Pro" w:eastAsia="Crimson Pro" w:hAnsi="Crimson Pro"/>
          <w:color w:val="111319"/>
          <w:sz w:val="22"/>
          <w:szCs w:val="22"/>
        </w:rPr>
        <w:t xml:space="preserve">, parses the envelope and, when </w:t>
      </w:r>
      <w:r>
        <w:rPr>
          <w:rFonts w:ascii="Fira Code" w:cs="Fira Code" w:eastAsia="Fira Code" w:hAnsi="Fira Code"/>
          <w:color w:val="4D0008"/>
          <w:sz w:val="18"/>
          <w:szCs w:val="18"/>
        </w:rPr>
        <w:t xml:space="preserve">success</w:t>
      </w:r>
      <w:r>
        <w:rPr>
          <w:rFonts w:ascii="Crimson Pro" w:cs="Crimson Pro" w:eastAsia="Crimson Pro" w:hAnsi="Crimson Pro"/>
          <w:color w:val="111319"/>
          <w:sz w:val="22"/>
          <w:szCs w:val="22"/>
        </w:rPr>
        <w:t xml:space="preserve"> is false or the HTTP status is not OK, opens an alert dialog (for 409 the server's own message, such as a taken alias or a spectrum still bound to manifestations; a generic message otherwise). It never throws; network failures return a synthetic </w:t>
      </w:r>
      <w:r>
        <w:rPr>
          <w:rFonts w:ascii="Fira Code" w:cs="Fira Code" w:eastAsia="Fira Code" w:hAnsi="Fira Code"/>
          <w:color w:val="4D0008"/>
          <w:sz w:val="18"/>
          <w:szCs w:val="18"/>
        </w:rPr>
        <w:t xml:space="preserve">{success: false, status_code: 500}</w:t>
      </w:r>
      <w:r>
        <w:rPr>
          <w:rFonts w:ascii="Crimson Pro" w:cs="Crimson Pro" w:eastAsia="Crimson Pro" w:hAnsi="Crimson Pro"/>
          <w:color w:val="111319"/>
          <w:sz w:val="22"/>
          <w:szCs w:val="22"/>
        </w:rPr>
        <w:t xml:space="preserve"> so callers only check </w:t>
      </w:r>
      <w:r>
        <w:rPr>
          <w:rFonts w:ascii="Fira Code" w:cs="Fira Code" w:eastAsia="Fira Code" w:hAnsi="Fira Code"/>
          <w:color w:val="4D0008"/>
          <w:sz w:val="18"/>
          <w:szCs w:val="18"/>
        </w:rPr>
        <w:t xml:space="preserve">res.success</w:t>
      </w:r>
      <w:r>
        <w:rPr>
          <w:rFonts w:ascii="Crimson Pro" w:cs="Crimson Pro" w:eastAsia="Crimson Pro" w:hAnsi="Crimson Pro"/>
          <w:color w:val="111319"/>
          <w:sz w:val="22"/>
          <w:szCs w:val="22"/>
        </w:rPr>
        <w:t xml:space="preserve">.</w:t>
      </w:r>
    </w:p>
    <w:p>
      <w:pPr>
        <w:pStyle w:val="Heading1"/>
      </w:pPr>
      <w:r>
        <w:t xml:space="preserve">6  Data design</w:t>
      </w:r>
    </w:p>
    <w:p>
      <w:pPr>
        <w:pStyle w:val="Heading2"/>
      </w:pPr>
      <w:r>
        <w:t xml:space="preserve">6.1  Entity–relationship model</w:t>
      </w:r>
    </w:p>
    <w:p>
      <w:pPr>
        <w:spacing w:after="120" w:before="0" w:line="276" w:lineRule="auto"/>
        <w:jc w:val="left"/>
      </w:pPr>
      <w:r>
        <w:rPr>
          <w:rFonts w:ascii="Crimson Pro" w:cs="Crimson Pro" w:eastAsia="Crimson Pro" w:hAnsi="Crimson Pro"/>
          <w:color w:val="111319"/>
          <w:sz w:val="22"/>
          <w:szCs w:val="22"/>
        </w:rPr>
        <w:t xml:space="preserve">The schema has eight tables in two groups. The </w:t>
      </w:r>
      <w:r>
        <w:rPr>
          <w:rFonts w:ascii="Crimson Pro" w:cs="Crimson Pro" w:eastAsia="Crimson Pro" w:hAnsi="Crimson Pro"/>
          <w:b/>
          <w:bCs/>
          <w:color w:val="111319"/>
          <w:sz w:val="22"/>
          <w:szCs w:val="22"/>
        </w:rPr>
        <w:t xml:space="preserve">synthesis</w:t>
      </w:r>
      <w:r>
        <w:rPr>
          <w:rFonts w:ascii="Crimson Pro" w:cs="Crimson Pro" w:eastAsia="Crimson Pro" w:hAnsi="Crimson Pro"/>
          <w:color w:val="111319"/>
          <w:sz w:val="22"/>
          <w:szCs w:val="22"/>
        </w:rPr>
        <w:t xml:space="preserve"> group records catalysts, formulas, artifacts and their frames. The </w:t>
      </w:r>
      <w:r>
        <w:rPr>
          <w:rFonts w:ascii="Crimson Pro" w:cs="Crimson Pro" w:eastAsia="Crimson Pro" w:hAnsi="Crimson Pro"/>
          <w:b/>
          <w:bCs/>
          <w:color w:val="111319"/>
          <w:sz w:val="22"/>
          <w:szCs w:val="22"/>
        </w:rPr>
        <w:t xml:space="preserve">color and puzzle</w:t>
      </w:r>
      <w:r>
        <w:rPr>
          <w:rFonts w:ascii="Crimson Pro" w:cs="Crimson Pro" w:eastAsia="Crimson Pro" w:hAnsi="Crimson Pro"/>
          <w:color w:val="111319"/>
          <w:sz w:val="22"/>
          <w:szCs w:val="22"/>
        </w:rPr>
        <w:t xml:space="preserve"> group records palettes, their stops, the many-to-many manifestations and the single enigma quest. Two tables reference themselves to record lineage: artifacts branched from artifacts, and palettes derived from palettes.</w:t>
      </w:r>
    </w:p>
    <w:p>
      <w:pPr>
        <w:keepNext/>
        <w:spacing w:after="0" w:before="80"/>
        <w:jc w:val="center"/>
      </w:pPr>
      <w:r>
        <w:drawing>
          <wp:inline distT="0" distB="0" distL="0" distR="0">
            <wp:extent cx="5943600" cy="650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6505575"/>
                    </a:xfrm>
                    <a:prstGeom prst="rect">
                      <a:avLst/>
                    </a:prstGeom>
                  </pic:spPr>
                </pic:pic>
              </a:graphicData>
            </a:graphic>
          </wp:inline>
        </w:drawing>
      </w:r>
    </w:p>
    <w:p>
      <w:pPr>
        <w:spacing w:after="200" w:before="60"/>
        <w:jc w:val="center"/>
      </w:pPr>
      <w:r>
        <w:rPr>
          <w:rFonts w:ascii="Crimson Pro" w:cs="Crimson Pro" w:eastAsia="Crimson Pro" w:hAnsi="Crimson Pro"/>
          <w:b/>
          <w:bCs/>
          <w:color w:val="4D0008"/>
          <w:sz w:val="19"/>
          <w:szCs w:val="19"/>
        </w:rPr>
        <w:t xml:space="preserve">Figure 13</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Entity–relationship diagram in crow's-foot notation</w:t>
      </w:r>
    </w:p>
    <w:p>
      <w:pPr>
        <w:pStyle w:val="Heading2"/>
      </w:pPr>
      <w:r>
        <w:t xml:space="preserve">6.2  Data dictionary</w:t>
      </w:r>
    </w:p>
    <w:p>
      <w:pPr>
        <w:spacing w:after="120" w:before="0" w:line="276" w:lineRule="auto"/>
        <w:jc w:val="left"/>
      </w:pPr>
      <w:r>
        <w:rPr>
          <w:rFonts w:ascii="Crimson Pro" w:cs="Crimson Pro" w:eastAsia="Crimson Pro" w:hAnsi="Crimson Pro"/>
          <w:color w:val="111319"/>
          <w:sz w:val="22"/>
          <w:szCs w:val="22"/>
        </w:rPr>
        <w:t xml:space="preserve">Types are the SQLAlchemy column types; SQLite stores them with type affinity. </w:t>
      </w:r>
      <w:r>
        <w:rPr>
          <w:rFonts w:ascii="Crimson Pro" w:cs="Crimson Pro" w:eastAsia="Crimson Pro" w:hAnsi="Crimson Pro"/>
          <w:i/>
          <w:iCs/>
          <w:color w:val="111319"/>
          <w:sz w:val="22"/>
          <w:szCs w:val="22"/>
        </w:rPr>
        <w:t xml:space="preserve">Idx</w:t>
      </w:r>
      <w:r>
        <w:rPr>
          <w:rFonts w:ascii="Crimson Pro" w:cs="Crimson Pro" w:eastAsia="Crimson Pro" w:hAnsi="Crimson Pro"/>
          <w:color w:val="111319"/>
          <w:sz w:val="22"/>
          <w:szCs w:val="22"/>
        </w:rPr>
        <w:t xml:space="preserve"> marks columns with a B-tree index. All </w:t>
      </w:r>
      <w:r>
        <w:rPr>
          <w:rFonts w:ascii="Fira Code" w:cs="Fira Code" w:eastAsia="Fira Code" w:hAnsi="Fira Code"/>
          <w:color w:val="4D0008"/>
          <w:sz w:val="18"/>
          <w:szCs w:val="18"/>
        </w:rPr>
        <w:t xml:space="preserve">created_at</w:t>
      </w:r>
      <w:r>
        <w:rPr>
          <w:rFonts w:ascii="Crimson Pro" w:cs="Crimson Pro" w:eastAsia="Crimson Pro" w:hAnsi="Crimson Pro"/>
          <w:color w:val="111319"/>
          <w:sz w:val="22"/>
          <w:szCs w:val="22"/>
        </w:rPr>
        <w:t xml:space="preserve"> columns default to </w:t>
      </w:r>
      <w:r>
        <w:rPr>
          <w:rFonts w:ascii="Fira Code" w:cs="Fira Code" w:eastAsia="Fira Code" w:hAnsi="Fira Code"/>
          <w:color w:val="4D0008"/>
          <w:sz w:val="18"/>
          <w:szCs w:val="18"/>
        </w:rPr>
        <w:t xml:space="preserve">CURRENT_TIMESTAMP</w:t>
      </w:r>
      <w:r>
        <w:rPr>
          <w:rFonts w:ascii="Crimson Pro" w:cs="Crimson Pro" w:eastAsia="Crimson Pro" w:hAnsi="Crimson Pro"/>
          <w:color w:val="111319"/>
          <w:sz w:val="22"/>
          <w:szCs w:val="22"/>
        </w:rPr>
        <w:t xml:space="preserve">, which SQLite evaluates in UTC. Every date column uses the </w:t>
      </w:r>
      <w:r>
        <w:rPr>
          <w:rFonts w:ascii="Fira Code" w:cs="Fira Code" w:eastAsia="Fira Code" w:hAnsi="Fira Code"/>
          <w:color w:val="4D0008"/>
          <w:sz w:val="18"/>
          <w:szCs w:val="18"/>
        </w:rPr>
        <w:t xml:space="preserve">UTCDateTime</w:t>
      </w:r>
      <w:r>
        <w:rPr>
          <w:rFonts w:ascii="Crimson Pro" w:cs="Crimson Pro" w:eastAsia="Crimson Pro" w:hAnsi="Crimson Pro"/>
          <w:color w:val="111319"/>
          <w:sz w:val="22"/>
          <w:szCs w:val="22"/>
        </w:rPr>
        <w:t xml:space="preserve"> type, which stores naive UTC and reads it back as UTC-aware, so the API serializes timestamps with a </w:t>
      </w:r>
      <w:r>
        <w:rPr>
          <w:rFonts w:ascii="Fira Code" w:cs="Fira Code" w:eastAsia="Fira Code" w:hAnsi="Fira Code"/>
          <w:color w:val="4D0008"/>
          <w:sz w:val="18"/>
          <w:szCs w:val="18"/>
        </w:rPr>
        <w:t xml:space="preserve">+00:00</w:t>
      </w:r>
      <w:r>
        <w:rPr>
          <w:rFonts w:ascii="Crimson Pro" w:cs="Crimson Pro" w:eastAsia="Crimson Pro" w:hAnsi="Crimson Pro"/>
          <w:color w:val="111319"/>
          <w:sz w:val="22"/>
          <w:szCs w:val="22"/>
        </w:rPr>
        <w:t xml:space="preserve"> offset.</w:t>
      </w:r>
    </w:p>
    <w:p>
      <w:pPr>
        <w:keepNext/>
        <w:spacing w:after="80" w:before="120"/>
      </w:pPr>
      <w:r>
        <w:rPr>
          <w:rFonts w:ascii="Crimson Pro" w:cs="Crimson Pro" w:eastAsia="Crimson Pro" w:hAnsi="Crimson Pro"/>
          <w:b/>
          <w:bCs/>
          <w:color w:val="4D0008"/>
          <w:sz w:val="19"/>
          <w:szCs w:val="19"/>
        </w:rPr>
        <w:t xml:space="preserve">Table 8</w:t>
      </w:r>
      <w:r>
        <w:rPr>
          <w:rFonts w:ascii="Crimson Pro" w:cs="Crimson Pro" w:eastAsia="Crimson Pro" w:hAnsi="Crimson Pro"/>
          <w:color w:val="585E70"/>
          <w:sz w:val="19"/>
          <w:szCs w:val="19"/>
        </w:rPr>
        <w:t xml:space="preserve"> — </w:t>
      </w:r>
      <w:r>
        <w:rPr>
          <w:rFonts w:ascii="Fira Code" w:cs="Fira Code" w:eastAsia="Fira Code" w:hAnsi="Fira Code"/>
          <w:color w:val="4D0008"/>
          <w:sz w:val="16"/>
          <w:szCs w:val="16"/>
        </w:rPr>
        <w:t xml:space="preserve">source_image</w:t>
      </w:r>
      <w:r>
        <w:rPr>
          <w:rFonts w:ascii="Crimson Pro" w:cs="Crimson Pro" w:eastAsia="Crimson Pro" w:hAnsi="Crimson Pro"/>
          <w:i/>
          <w:iCs/>
          <w:color w:val="3C3E44"/>
          <w:sz w:val="19"/>
          <w:szCs w:val="19"/>
        </w:rPr>
        <w:t xml:space="preserve"> — Catalyst images, deduplicated by content hash.</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50"/>
        <w:gridCol w:w="1500"/>
        <w:gridCol w:w="650"/>
        <w:gridCol w:w="2300"/>
        <w:gridCol w:w="2560"/>
      </w:tblGrid>
      <w:tr>
        <w:trPr>
          <w:cantSplit/>
          <w:tblHeader/>
        </w:trPr>
        <w:tc>
          <w:tcPr>
            <w:tcW w:type="dxa" w:w="235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Column</w:t>
            </w:r>
          </w:p>
        </w:tc>
        <w:tc>
          <w:tcPr>
            <w:tcW w:type="dxa" w:w="15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Type</w:t>
            </w:r>
          </w:p>
        </w:tc>
        <w:tc>
          <w:tcPr>
            <w:tcW w:type="dxa" w:w="65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Null</w:t>
            </w:r>
          </w:p>
        </w:tc>
        <w:tc>
          <w:tcPr>
            <w:tcW w:type="dxa" w:w="23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Key / index</w:t>
            </w:r>
          </w:p>
        </w:tc>
        <w:tc>
          <w:tcPr>
            <w:tcW w:type="dxa" w:w="25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Description</w:t>
            </w:r>
          </w:p>
        </w:tc>
      </w:tr>
      <w:tr>
        <w:trPr>
          <w:cantSplit/>
        </w:trPr>
        <w:tc>
          <w:tcPr>
            <w:tcW w:type="dxa" w:w="23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id_source_image</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INTEGER</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PK</w:t>
            </w:r>
          </w:p>
        </w:tc>
        <w:tc>
          <w:tcPr>
            <w:tcW w:type="dxa" w:w="2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Surrogate key</w:t>
            </w:r>
          </w:p>
        </w:tc>
      </w:tr>
      <w:tr>
        <w:trPr>
          <w:cantSplit/>
        </w:trPr>
        <w:tc>
          <w:tcPr>
            <w:tcW w:type="dxa" w:w="23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sha256_hash</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VARCHAR(64)</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UK · Idx</w:t>
            </w:r>
          </w:p>
        </w:tc>
        <w:tc>
          <w:tcPr>
            <w:tcW w:type="dxa" w:w="2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SHA-256 of the uploaded bytes; names the file</w:t>
            </w:r>
          </w:p>
        </w:tc>
      </w:tr>
      <w:tr>
        <w:trPr>
          <w:cantSplit/>
        </w:trPr>
        <w:tc>
          <w:tcPr>
            <w:tcW w:type="dxa" w:w="23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alias</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VARCHAR(255)</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UK · Idx</w:t>
            </w:r>
          </w:p>
        </w:tc>
        <w:tc>
          <w:tcPr>
            <w:tcW w:type="dxa" w:w="2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Display name; initially the upload's file name</w:t>
            </w:r>
          </w:p>
        </w:tc>
      </w:tr>
      <w:tr>
        <w:trPr>
          <w:cantSplit/>
        </w:trPr>
        <w:tc>
          <w:tcPr>
            <w:tcW w:type="dxa" w:w="23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width, height</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INTEGER</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p>
        </w:tc>
        <w:tc>
          <w:tcPr>
            <w:tcW w:type="dxa" w:w="2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Pixel size of the stored PNG</w:t>
            </w:r>
          </w:p>
        </w:tc>
      </w:tr>
      <w:tr>
        <w:trPr>
          <w:cantSplit/>
        </w:trPr>
        <w:tc>
          <w:tcPr>
            <w:tcW w:type="dxa" w:w="23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file_size_bytes</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INTEGER</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p>
        </w:tc>
        <w:tc>
          <w:tcPr>
            <w:tcW w:type="dxa" w:w="2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Size of the stored PNG</w:t>
            </w:r>
          </w:p>
        </w:tc>
      </w:tr>
      <w:tr>
        <w:trPr>
          <w:cantSplit/>
        </w:trPr>
        <w:tc>
          <w:tcPr>
            <w:tcW w:type="dxa" w:w="23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created_at</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DATETIME</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Idx</w:t>
            </w:r>
          </w:p>
        </w:tc>
        <w:tc>
          <w:tcPr>
            <w:tcW w:type="dxa" w:w="2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Insertion time (UTC)</w:t>
            </w:r>
          </w:p>
        </w:tc>
      </w:tr>
    </w:tbl>
    <w:p>
      <w:pPr>
        <w:spacing w:after="140" w:before="0" w:line="200" w:lineRule="auto"/>
      </w:pPr>
    </w:p>
    <w:p>
      <w:pPr>
        <w:keepNext/>
        <w:spacing w:after="80" w:before="120"/>
      </w:pPr>
      <w:r>
        <w:rPr>
          <w:rFonts w:ascii="Crimson Pro" w:cs="Crimson Pro" w:eastAsia="Crimson Pro" w:hAnsi="Crimson Pro"/>
          <w:b/>
          <w:bCs/>
          <w:color w:val="4D0008"/>
          <w:sz w:val="19"/>
          <w:szCs w:val="19"/>
        </w:rPr>
        <w:t xml:space="preserve">Table 9</w:t>
      </w:r>
      <w:r>
        <w:rPr>
          <w:rFonts w:ascii="Crimson Pro" w:cs="Crimson Pro" w:eastAsia="Crimson Pro" w:hAnsi="Crimson Pro"/>
          <w:color w:val="585E70"/>
          <w:sz w:val="19"/>
          <w:szCs w:val="19"/>
        </w:rPr>
        <w:t xml:space="preserve"> — </w:t>
      </w:r>
      <w:r>
        <w:rPr>
          <w:rFonts w:ascii="Fira Code" w:cs="Fira Code" w:eastAsia="Fira Code" w:hAnsi="Fira Code"/>
          <w:color w:val="4D0008"/>
          <w:sz w:val="16"/>
          <w:szCs w:val="16"/>
        </w:rPr>
        <w:t xml:space="preserve">config_turing</w:t>
      </w:r>
      <w:r>
        <w:rPr>
          <w:rFonts w:ascii="Crimson Pro" w:cs="Crimson Pro" w:eastAsia="Crimson Pro" w:hAnsi="Crimson Pro"/>
          <w:i/>
          <w:iCs/>
          <w:color w:val="3C3E44"/>
          <w:sz w:val="19"/>
          <w:szCs w:val="19"/>
        </w:rPr>
        <w:t xml:space="preserve"> — Gray-Scott parameter sets, deduplicated by parameter hash.</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50"/>
        <w:gridCol w:w="1500"/>
        <w:gridCol w:w="650"/>
        <w:gridCol w:w="2300"/>
        <w:gridCol w:w="2560"/>
      </w:tblGrid>
      <w:tr>
        <w:trPr>
          <w:cantSplit/>
          <w:tblHeader/>
        </w:trPr>
        <w:tc>
          <w:tcPr>
            <w:tcW w:type="dxa" w:w="235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Column</w:t>
            </w:r>
          </w:p>
        </w:tc>
        <w:tc>
          <w:tcPr>
            <w:tcW w:type="dxa" w:w="15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Type</w:t>
            </w:r>
          </w:p>
        </w:tc>
        <w:tc>
          <w:tcPr>
            <w:tcW w:type="dxa" w:w="65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Null</w:t>
            </w:r>
          </w:p>
        </w:tc>
        <w:tc>
          <w:tcPr>
            <w:tcW w:type="dxa" w:w="23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Key / index</w:t>
            </w:r>
          </w:p>
        </w:tc>
        <w:tc>
          <w:tcPr>
            <w:tcW w:type="dxa" w:w="25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Description</w:t>
            </w:r>
          </w:p>
        </w:tc>
      </w:tr>
      <w:tr>
        <w:trPr>
          <w:cantSplit/>
        </w:trPr>
        <w:tc>
          <w:tcPr>
            <w:tcW w:type="dxa" w:w="23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id_config</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INTEGER</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PK</w:t>
            </w:r>
          </w:p>
        </w:tc>
        <w:tc>
          <w:tcPr>
            <w:tcW w:type="dxa" w:w="2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Surrogate key</w:t>
            </w:r>
          </w:p>
        </w:tc>
      </w:tr>
      <w:tr>
        <w:trPr>
          <w:cantSplit/>
        </w:trPr>
        <w:tc>
          <w:tcPr>
            <w:tcW w:type="dxa" w:w="23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config_hash</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VARCHAR(64)</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UK · Idx</w:t>
            </w:r>
          </w:p>
        </w:tc>
        <w:tc>
          <w:tcPr>
            <w:tcW w:type="dxa" w:w="2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compute_params_hash</w:t>
            </w:r>
            <w:r>
              <w:rPr>
                <w:rFonts w:ascii="Crimson Pro" w:cs="Crimson Pro" w:eastAsia="Crimson Pro" w:hAnsi="Crimson Pro"/>
                <w:color w:val="111319"/>
                <w:sz w:val="17"/>
                <w:szCs w:val="17"/>
              </w:rPr>
              <w:t xml:space="preserve"> of the six parameters</w:t>
            </w:r>
          </w:p>
        </w:tc>
      </w:tr>
      <w:tr>
        <w:trPr>
          <w:cantSplit/>
        </w:trPr>
        <w:tc>
          <w:tcPr>
            <w:tcW w:type="dxa" w:w="23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display_name</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VARCHAR(128)</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yes</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Idx</w:t>
            </w:r>
          </w:p>
        </w:tc>
        <w:tc>
          <w:tcPr>
            <w:tcW w:type="dxa" w:w="2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Preset name; null for custom formulas</w:t>
            </w:r>
          </w:p>
        </w:tc>
      </w:tr>
      <w:tr>
        <w:trPr>
          <w:cantSplit/>
        </w:trPr>
        <w:tc>
          <w:tcPr>
            <w:tcW w:type="dxa" w:w="23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is_system</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BOOLEAN</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p>
        </w:tc>
        <w:tc>
          <w:tcPr>
            <w:tcW w:type="dxa" w:w="2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True for seeded presets</w:t>
            </w:r>
          </w:p>
        </w:tc>
      </w:tr>
      <w:tr>
        <w:trPr>
          <w:cantSplit/>
        </w:trPr>
        <w:tc>
          <w:tcPr>
            <w:tcW w:type="dxa" w:w="23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feed_rate, kill_rate, diff_u, diff_v</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NUMERIC(8,6)</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p>
        </w:tc>
        <w:tc>
          <w:tcPr>
            <w:tcW w:type="dxa" w:w="2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F, k, Dᵤ, Dᵥ</w:t>
            </w:r>
          </w:p>
        </w:tc>
      </w:tr>
      <w:tr>
        <w:trPr>
          <w:cantSplit/>
        </w:trPr>
        <w:tc>
          <w:tcPr>
            <w:tcW w:type="dxa" w:w="23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dt</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NUMERIC(6,4)</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p>
        </w:tc>
        <w:tc>
          <w:tcPr>
            <w:tcW w:type="dxa" w:w="2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Δt</w:t>
            </w:r>
          </w:p>
        </w:tc>
      </w:tr>
      <w:tr>
        <w:trPr>
          <w:cantSplit/>
        </w:trPr>
        <w:tc>
          <w:tcPr>
            <w:tcW w:type="dxa" w:w="23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iterations</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INTEGER</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p>
        </w:tc>
        <w:tc>
          <w:tcPr>
            <w:tcW w:type="dxa" w:w="2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w:t>
            </w:r>
          </w:p>
        </w:tc>
      </w:tr>
      <w:tr>
        <w:trPr>
          <w:cantSplit/>
        </w:trPr>
        <w:tc>
          <w:tcPr>
            <w:tcW w:type="dxa" w:w="23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created_at</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DATETIME</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Idx</w:t>
            </w:r>
          </w:p>
        </w:tc>
        <w:tc>
          <w:tcPr>
            <w:tcW w:type="dxa" w:w="2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Insertion time (UTC)</w:t>
            </w:r>
          </w:p>
        </w:tc>
      </w:tr>
    </w:tbl>
    <w:p>
      <w:pPr>
        <w:spacing w:after="140" w:before="0" w:line="200" w:lineRule="auto"/>
      </w:pPr>
    </w:p>
    <w:p>
      <w:pPr>
        <w:keepNext/>
        <w:spacing w:after="80" w:before="120"/>
      </w:pPr>
      <w:r>
        <w:rPr>
          <w:rFonts w:ascii="Crimson Pro" w:cs="Crimson Pro" w:eastAsia="Crimson Pro" w:hAnsi="Crimson Pro"/>
          <w:b/>
          <w:bCs/>
          <w:color w:val="4D0008"/>
          <w:sz w:val="19"/>
          <w:szCs w:val="19"/>
        </w:rPr>
        <w:t xml:space="preserve">Table 10</w:t>
      </w:r>
      <w:r>
        <w:rPr>
          <w:rFonts w:ascii="Crimson Pro" w:cs="Crimson Pro" w:eastAsia="Crimson Pro" w:hAnsi="Crimson Pro"/>
          <w:color w:val="585E70"/>
          <w:sz w:val="19"/>
          <w:szCs w:val="19"/>
        </w:rPr>
        <w:t xml:space="preserve"> — </w:t>
      </w:r>
      <w:r>
        <w:rPr>
          <w:rFonts w:ascii="Fira Code" w:cs="Fira Code" w:eastAsia="Fira Code" w:hAnsi="Fira Code"/>
          <w:color w:val="4D0008"/>
          <w:sz w:val="16"/>
          <w:szCs w:val="16"/>
        </w:rPr>
        <w:t xml:space="preserve">synthesis_artifact</w:t>
      </w:r>
      <w:r>
        <w:rPr>
          <w:rFonts w:ascii="Crimson Pro" w:cs="Crimson Pro" w:eastAsia="Crimson Pro" w:hAnsi="Crimson Pro"/>
          <w:i/>
          <w:iCs/>
          <w:color w:val="3C3E44"/>
          <w:sz w:val="19"/>
          <w:szCs w:val="19"/>
        </w:rPr>
        <w:t xml:space="preserve"> — Sealed simulation results (grayscale masters).</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50"/>
        <w:gridCol w:w="1500"/>
        <w:gridCol w:w="650"/>
        <w:gridCol w:w="2300"/>
        <w:gridCol w:w="2560"/>
      </w:tblGrid>
      <w:tr>
        <w:trPr>
          <w:cantSplit/>
          <w:tblHeader/>
        </w:trPr>
        <w:tc>
          <w:tcPr>
            <w:tcW w:type="dxa" w:w="235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Column</w:t>
            </w:r>
          </w:p>
        </w:tc>
        <w:tc>
          <w:tcPr>
            <w:tcW w:type="dxa" w:w="15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Type</w:t>
            </w:r>
          </w:p>
        </w:tc>
        <w:tc>
          <w:tcPr>
            <w:tcW w:type="dxa" w:w="65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Null</w:t>
            </w:r>
          </w:p>
        </w:tc>
        <w:tc>
          <w:tcPr>
            <w:tcW w:type="dxa" w:w="23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Key / index</w:t>
            </w:r>
          </w:p>
        </w:tc>
        <w:tc>
          <w:tcPr>
            <w:tcW w:type="dxa" w:w="25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Description</w:t>
            </w:r>
          </w:p>
        </w:tc>
      </w:tr>
      <w:tr>
        <w:trPr>
          <w:cantSplit/>
        </w:trPr>
        <w:tc>
          <w:tcPr>
            <w:tcW w:type="dxa" w:w="23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id_artifact</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INTEGER</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PK</w:t>
            </w:r>
          </w:p>
        </w:tc>
        <w:tc>
          <w:tcPr>
            <w:tcW w:type="dxa" w:w="2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Surrogate key</w:t>
            </w:r>
          </w:p>
        </w:tc>
      </w:tr>
      <w:tr>
        <w:trPr>
          <w:cantSplit/>
        </w:trPr>
        <w:tc>
          <w:tcPr>
            <w:tcW w:type="dxa" w:w="23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id_source_image</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INTEGER</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FK → source_image (RESTRICT)</w:t>
            </w:r>
          </w:p>
        </w:tc>
        <w:tc>
          <w:tcPr>
            <w:tcW w:type="dxa" w:w="2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Catalyst</w:t>
            </w:r>
          </w:p>
        </w:tc>
      </w:tr>
      <w:tr>
        <w:trPr>
          <w:cantSplit/>
        </w:trPr>
        <w:tc>
          <w:tcPr>
            <w:tcW w:type="dxa" w:w="23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id_config</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INTEGER</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FK → config_turing (RESTRICT)</w:t>
            </w:r>
          </w:p>
        </w:tc>
        <w:tc>
          <w:tcPr>
            <w:tcW w:type="dxa" w:w="2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Formula</w:t>
            </w:r>
          </w:p>
        </w:tc>
      </w:tr>
      <w:tr>
        <w:trPr>
          <w:cantSplit/>
        </w:trPr>
        <w:tc>
          <w:tcPr>
            <w:tcW w:type="dxa" w:w="23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id_parent_artifact</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INTEGER</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yes</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FK → synthesis_artifact (SET NULL)</w:t>
            </w:r>
          </w:p>
        </w:tc>
        <w:tc>
          <w:tcPr>
            <w:tcW w:type="dxa" w:w="2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Artifact this one was branched from</w:t>
            </w:r>
          </w:p>
        </w:tc>
      </w:tr>
      <w:tr>
        <w:trPr>
          <w:cantSplit/>
        </w:trPr>
        <w:tc>
          <w:tcPr>
            <w:tcW w:type="dxa" w:w="23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alias</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VARCHAR(255)</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UK · Idx</w:t>
            </w:r>
          </w:p>
        </w:tc>
        <w:tc>
          <w:tcPr>
            <w:tcW w:type="dxa" w:w="2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Display name</w:t>
            </w:r>
          </w:p>
        </w:tc>
      </w:tr>
      <w:tr>
        <w:trPr>
          <w:cantSplit/>
        </w:trPr>
        <w:tc>
          <w:tcPr>
            <w:tcW w:type="dxa" w:w="23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artifact_hash</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VARCHAR(64)</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UK · Idx</w:t>
            </w:r>
          </w:p>
        </w:tc>
        <w:tc>
          <w:tcPr>
            <w:tcW w:type="dxa" w:w="2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Cipher Rune; names the files</w:t>
            </w:r>
          </w:p>
        </w:tc>
      </w:tr>
      <w:tr>
        <w:trPr>
          <w:cantSplit/>
        </w:trPr>
        <w:tc>
          <w:tcPr>
            <w:tcW w:type="dxa" w:w="23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seed</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INTEGER</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p>
        </w:tc>
        <w:tc>
          <w:tcPr>
            <w:tcW w:type="dxa" w:w="2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Always 20043009</w:t>
            </w:r>
          </w:p>
        </w:tc>
      </w:tr>
      <w:tr>
        <w:trPr>
          <w:cantSplit/>
        </w:trPr>
        <w:tc>
          <w:tcPr>
            <w:tcW w:type="dxa" w:w="23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execution_time</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NUMERIC(14,6)</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p>
        </w:tc>
        <w:tc>
          <w:tcPr>
            <w:tcW w:type="dxa" w:w="2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Seconds spent in the generate request</w:t>
            </w:r>
          </w:p>
        </w:tc>
      </w:tr>
      <w:tr>
        <w:trPr>
          <w:cantSplit/>
        </w:trPr>
        <w:tc>
          <w:tcPr>
            <w:tcW w:type="dxa" w:w="23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is_favorite</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BOOLEAN</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p>
        </w:tc>
        <w:tc>
          <w:tcPr>
            <w:tcW w:type="dxa" w:w="2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Favorite flag (default false)</w:t>
            </w:r>
          </w:p>
        </w:tc>
      </w:tr>
      <w:tr>
        <w:trPr>
          <w:cantSplit/>
        </w:trPr>
        <w:tc>
          <w:tcPr>
            <w:tcW w:type="dxa" w:w="23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user_notes</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VARCHAR(1024)</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yes</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p>
        </w:tc>
        <w:tc>
          <w:tcPr>
            <w:tcW w:type="dxa" w:w="2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Grimoire Inscription</w:t>
            </w:r>
          </w:p>
        </w:tc>
      </w:tr>
      <w:tr>
        <w:trPr>
          <w:cantSplit/>
        </w:trPr>
        <w:tc>
          <w:tcPr>
            <w:tcW w:type="dxa" w:w="23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created_at</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DATETIME</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Idx</w:t>
            </w:r>
          </w:p>
        </w:tc>
        <w:tc>
          <w:tcPr>
            <w:tcW w:type="dxa" w:w="2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Sealing time (UTC)</w:t>
            </w:r>
          </w:p>
        </w:tc>
      </w:tr>
    </w:tbl>
    <w:p>
      <w:pPr>
        <w:spacing w:after="140" w:before="0" w:line="200" w:lineRule="auto"/>
      </w:pPr>
    </w:p>
    <w:p>
      <w:pPr>
        <w:keepNext/>
        <w:spacing w:after="80" w:before="120"/>
      </w:pPr>
      <w:r>
        <w:rPr>
          <w:rFonts w:ascii="Crimson Pro" w:cs="Crimson Pro" w:eastAsia="Crimson Pro" w:hAnsi="Crimson Pro"/>
          <w:b/>
          <w:bCs/>
          <w:color w:val="4D0008"/>
          <w:sz w:val="19"/>
          <w:szCs w:val="19"/>
        </w:rPr>
        <w:t xml:space="preserve">Table 11</w:t>
      </w:r>
      <w:r>
        <w:rPr>
          <w:rFonts w:ascii="Crimson Pro" w:cs="Crimson Pro" w:eastAsia="Crimson Pro" w:hAnsi="Crimson Pro"/>
          <w:color w:val="585E70"/>
          <w:sz w:val="19"/>
          <w:szCs w:val="19"/>
        </w:rPr>
        <w:t xml:space="preserve"> — </w:t>
      </w:r>
      <w:r>
        <w:rPr>
          <w:rFonts w:ascii="Fira Code" w:cs="Fira Code" w:eastAsia="Fira Code" w:hAnsi="Fira Code"/>
          <w:color w:val="4D0008"/>
          <w:sz w:val="16"/>
          <w:szCs w:val="16"/>
        </w:rPr>
        <w:t xml:space="preserve">synthesis_frame</w:t>
      </w:r>
      <w:r>
        <w:rPr>
          <w:rFonts w:ascii="Crimson Pro" w:cs="Crimson Pro" w:eastAsia="Crimson Pro" w:hAnsi="Crimson Pro"/>
          <w:i/>
          <w:iCs/>
          <w:color w:val="3C3E44"/>
          <w:sz w:val="19"/>
          <w:szCs w:val="19"/>
        </w:rPr>
        <w:t xml:space="preserve"> — One row per stored keyframe.</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50"/>
        <w:gridCol w:w="1500"/>
        <w:gridCol w:w="650"/>
        <w:gridCol w:w="2300"/>
        <w:gridCol w:w="2560"/>
      </w:tblGrid>
      <w:tr>
        <w:trPr>
          <w:cantSplit/>
          <w:tblHeader/>
        </w:trPr>
        <w:tc>
          <w:tcPr>
            <w:tcW w:type="dxa" w:w="235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Column</w:t>
            </w:r>
          </w:p>
        </w:tc>
        <w:tc>
          <w:tcPr>
            <w:tcW w:type="dxa" w:w="15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Type</w:t>
            </w:r>
          </w:p>
        </w:tc>
        <w:tc>
          <w:tcPr>
            <w:tcW w:type="dxa" w:w="65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Null</w:t>
            </w:r>
          </w:p>
        </w:tc>
        <w:tc>
          <w:tcPr>
            <w:tcW w:type="dxa" w:w="23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Key / index</w:t>
            </w:r>
          </w:p>
        </w:tc>
        <w:tc>
          <w:tcPr>
            <w:tcW w:type="dxa" w:w="25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Description</w:t>
            </w:r>
          </w:p>
        </w:tc>
      </w:tr>
      <w:tr>
        <w:trPr>
          <w:cantSplit/>
        </w:trPr>
        <w:tc>
          <w:tcPr>
            <w:tcW w:type="dxa" w:w="23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id_frame</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INTEGER</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PK</w:t>
            </w:r>
          </w:p>
        </w:tc>
        <w:tc>
          <w:tcPr>
            <w:tcW w:type="dxa" w:w="2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Surrogate key</w:t>
            </w:r>
          </w:p>
        </w:tc>
      </w:tr>
      <w:tr>
        <w:trPr>
          <w:cantSplit/>
        </w:trPr>
        <w:tc>
          <w:tcPr>
            <w:tcW w:type="dxa" w:w="23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id_artifact</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INTEGER</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FK → synthesis_artifact (CASCADE) · Idx</w:t>
            </w:r>
          </w:p>
        </w:tc>
        <w:tc>
          <w:tcPr>
            <w:tcW w:type="dxa" w:w="2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Owner</w:t>
            </w:r>
          </w:p>
        </w:tc>
      </w:tr>
      <w:tr>
        <w:trPr>
          <w:cantSplit/>
        </w:trPr>
        <w:tc>
          <w:tcPr>
            <w:tcW w:type="dxa" w:w="23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frame_index</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INTEGER</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p>
        </w:tc>
        <w:tc>
          <w:tcPr>
            <w:tcW w:type="dxa" w:w="2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Position in playback order</w:t>
            </w:r>
          </w:p>
        </w:tc>
      </w:tr>
      <w:tr>
        <w:trPr>
          <w:cantSplit/>
        </w:trPr>
        <w:tc>
          <w:tcPr>
            <w:tcW w:type="dxa" w:w="23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iteration</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INTEGER</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p>
        </w:tc>
        <w:tc>
          <w:tcPr>
            <w:tcW w:type="dxa" w:w="2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Simulation step of the capture</w:t>
            </w:r>
          </w:p>
        </w:tc>
      </w:tr>
      <w:tr>
        <w:trPr>
          <w:cantSplit/>
        </w:trPr>
        <w:tc>
          <w:tcPr>
            <w:tcW w:type="dxa" w:w="23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frame_hash</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VARCHAR(64)</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Idx</w:t>
            </w:r>
          </w:p>
        </w:tc>
        <w:tc>
          <w:tcPr>
            <w:tcW w:type="dxa" w:w="2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SHA-256 of </w:t>
            </w:r>
            <w:r>
              <w:rPr>
                <w:rFonts w:ascii="Fira Code" w:cs="Fira Code" w:eastAsia="Fira Code" w:hAnsi="Fira Code"/>
                <w:color w:val="4D0008"/>
                <w:sz w:val="15"/>
                <w:szCs w:val="15"/>
              </w:rPr>
              <w:t xml:space="preserve">&lt;rune&gt;_&lt;index, 3 digits&gt;_&lt;iteration&gt;</w:t>
            </w:r>
          </w:p>
        </w:tc>
      </w:tr>
      <w:tr>
        <w:trPr>
          <w:cantSplit/>
        </w:trPr>
        <w:tc>
          <w:tcPr>
            <w:tcW w:type="dxa" w:w="23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created_at</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DATETIME</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Idx</w:t>
            </w:r>
          </w:p>
        </w:tc>
        <w:tc>
          <w:tcPr>
            <w:tcW w:type="dxa" w:w="2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Insertion time (UTC)</w:t>
            </w:r>
          </w:p>
        </w:tc>
      </w:tr>
    </w:tbl>
    <w:p>
      <w:pPr>
        <w:spacing w:after="140" w:before="0" w:line="200" w:lineRule="auto"/>
      </w:pPr>
    </w:p>
    <w:p>
      <w:pPr>
        <w:keepNext/>
        <w:spacing w:after="80" w:before="120"/>
      </w:pPr>
      <w:r>
        <w:rPr>
          <w:rFonts w:ascii="Crimson Pro" w:cs="Crimson Pro" w:eastAsia="Crimson Pro" w:hAnsi="Crimson Pro"/>
          <w:b/>
          <w:bCs/>
          <w:color w:val="4D0008"/>
          <w:sz w:val="19"/>
          <w:szCs w:val="19"/>
        </w:rPr>
        <w:t xml:space="preserve">Table 12</w:t>
      </w:r>
      <w:r>
        <w:rPr>
          <w:rFonts w:ascii="Crimson Pro" w:cs="Crimson Pro" w:eastAsia="Crimson Pro" w:hAnsi="Crimson Pro"/>
          <w:color w:val="585E70"/>
          <w:sz w:val="19"/>
          <w:szCs w:val="19"/>
        </w:rPr>
        <w:t xml:space="preserve"> — </w:t>
      </w:r>
      <w:r>
        <w:rPr>
          <w:rFonts w:ascii="Fira Code" w:cs="Fira Code" w:eastAsia="Fira Code" w:hAnsi="Fira Code"/>
          <w:color w:val="4D0008"/>
          <w:sz w:val="16"/>
          <w:szCs w:val="16"/>
        </w:rPr>
        <w:t xml:space="preserve">color_palette</w:t>
      </w:r>
      <w:r>
        <w:rPr>
          <w:rFonts w:ascii="Crimson Pro" w:cs="Crimson Pro" w:eastAsia="Crimson Pro" w:hAnsi="Crimson Pro"/>
          <w:i/>
          <w:iCs/>
          <w:color w:val="3C3E44"/>
          <w:sz w:val="19"/>
          <w:szCs w:val="19"/>
        </w:rPr>
        <w:t xml:space="preserve"> — Gradient palettes (spectra).</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50"/>
        <w:gridCol w:w="1500"/>
        <w:gridCol w:w="650"/>
        <w:gridCol w:w="2300"/>
        <w:gridCol w:w="2560"/>
      </w:tblGrid>
      <w:tr>
        <w:trPr>
          <w:cantSplit/>
          <w:tblHeader/>
        </w:trPr>
        <w:tc>
          <w:tcPr>
            <w:tcW w:type="dxa" w:w="235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Column</w:t>
            </w:r>
          </w:p>
        </w:tc>
        <w:tc>
          <w:tcPr>
            <w:tcW w:type="dxa" w:w="15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Type</w:t>
            </w:r>
          </w:p>
        </w:tc>
        <w:tc>
          <w:tcPr>
            <w:tcW w:type="dxa" w:w="65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Null</w:t>
            </w:r>
          </w:p>
        </w:tc>
        <w:tc>
          <w:tcPr>
            <w:tcW w:type="dxa" w:w="23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Key / index</w:t>
            </w:r>
          </w:p>
        </w:tc>
        <w:tc>
          <w:tcPr>
            <w:tcW w:type="dxa" w:w="25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Description</w:t>
            </w:r>
          </w:p>
        </w:tc>
      </w:tr>
      <w:tr>
        <w:trPr>
          <w:cantSplit/>
        </w:trPr>
        <w:tc>
          <w:tcPr>
            <w:tcW w:type="dxa" w:w="23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id_palette</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INTEGER</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PK</w:t>
            </w:r>
          </w:p>
        </w:tc>
        <w:tc>
          <w:tcPr>
            <w:tcW w:type="dxa" w:w="2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Surrogate key</w:t>
            </w:r>
          </w:p>
        </w:tc>
      </w:tr>
      <w:tr>
        <w:trPr>
          <w:cantSplit/>
        </w:trPr>
        <w:tc>
          <w:tcPr>
            <w:tcW w:type="dxa" w:w="23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name</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VARCHAR(64)</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UK · Idx</w:t>
            </w:r>
          </w:p>
        </w:tc>
        <w:tc>
          <w:tcPr>
            <w:tcW w:type="dxa" w:w="2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Slug, e.g. </w:t>
            </w:r>
            <w:r>
              <w:rPr>
                <w:rFonts w:ascii="Fira Code" w:cs="Fira Code" w:eastAsia="Fira Code" w:hAnsi="Fira Code"/>
                <w:color w:val="4D0008"/>
                <w:sz w:val="15"/>
                <w:szCs w:val="15"/>
              </w:rPr>
              <w:t xml:space="preserve">crimson_eclipse</w:t>
            </w:r>
            <w:r>
              <w:rPr>
                <w:rFonts w:ascii="Crimson Pro" w:cs="Crimson Pro" w:eastAsia="Crimson Pro" w:hAnsi="Crimson Pro"/>
                <w:color w:val="111319"/>
                <w:sz w:val="17"/>
                <w:szCs w:val="17"/>
              </w:rPr>
              <w:t xml:space="preserve"> or </w:t>
            </w:r>
            <w:r>
              <w:rPr>
                <w:rFonts w:ascii="Fira Code" w:cs="Fira Code" w:eastAsia="Fira Code" w:hAnsi="Fira Code"/>
                <w:color w:val="4D0008"/>
                <w:sz w:val="15"/>
                <w:szCs w:val="15"/>
              </w:rPr>
              <w:t xml:space="preserve">doc_mist_12345</w:t>
            </w:r>
          </w:p>
        </w:tc>
      </w:tr>
      <w:tr>
        <w:trPr>
          <w:cantSplit/>
        </w:trPr>
        <w:tc>
          <w:tcPr>
            <w:tcW w:type="dxa" w:w="23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display_name</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VARCHAR(128)</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UK · Idx</w:t>
            </w:r>
          </w:p>
        </w:tc>
        <w:tc>
          <w:tcPr>
            <w:tcW w:type="dxa" w:w="2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Name shown in the UI</w:t>
            </w:r>
          </w:p>
        </w:tc>
      </w:tr>
      <w:tr>
        <w:trPr>
          <w:cantSplit/>
        </w:trPr>
        <w:tc>
          <w:tcPr>
            <w:tcW w:type="dxa" w:w="23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is_system</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BOOLEAN</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p>
        </w:tc>
        <w:tc>
          <w:tcPr>
            <w:tcW w:type="dxa" w:w="2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Sacred (read-only) palette</w:t>
            </w:r>
          </w:p>
        </w:tc>
      </w:tr>
      <w:tr>
        <w:trPr>
          <w:cantSplit/>
        </w:trPr>
        <w:tc>
          <w:tcPr>
            <w:tcW w:type="dxa" w:w="23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is_favorite</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BOOLEAN</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p>
        </w:tc>
        <w:tc>
          <w:tcPr>
            <w:tcW w:type="dxa" w:w="2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Favorite flag</w:t>
            </w:r>
          </w:p>
        </w:tc>
      </w:tr>
      <w:tr>
        <w:trPr>
          <w:cantSplit/>
        </w:trPr>
        <w:tc>
          <w:tcPr>
            <w:tcW w:type="dxa" w:w="23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user_notes</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VARCHAR(1024)</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yes</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p>
        </w:tc>
        <w:tc>
          <w:tcPr>
            <w:tcW w:type="dxa" w:w="2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Grimoire Observations</w:t>
            </w:r>
          </w:p>
        </w:tc>
      </w:tr>
      <w:tr>
        <w:trPr>
          <w:cantSplit/>
        </w:trPr>
        <w:tc>
          <w:tcPr>
            <w:tcW w:type="dxa" w:w="23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id_parent_palette</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INTEGER</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yes</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FK → color_palette (SET NULL)</w:t>
            </w:r>
          </w:p>
        </w:tc>
        <w:tc>
          <w:tcPr>
            <w:tcW w:type="dxa" w:w="2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Reserved for lineage; not written by the current API</w:t>
            </w:r>
          </w:p>
        </w:tc>
      </w:tr>
      <w:tr>
        <w:trPr>
          <w:cantSplit/>
        </w:trPr>
        <w:tc>
          <w:tcPr>
            <w:tcW w:type="dxa" w:w="23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created_at</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DATETIME</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Idx</w:t>
            </w:r>
          </w:p>
        </w:tc>
        <w:tc>
          <w:tcPr>
            <w:tcW w:type="dxa" w:w="2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Date brewed (UTC)</w:t>
            </w:r>
          </w:p>
        </w:tc>
      </w:tr>
    </w:tbl>
    <w:p>
      <w:pPr>
        <w:spacing w:after="140" w:before="0" w:line="200" w:lineRule="auto"/>
      </w:pPr>
    </w:p>
    <w:p>
      <w:pPr>
        <w:keepNext/>
        <w:spacing w:after="80" w:before="120"/>
      </w:pPr>
      <w:r>
        <w:rPr>
          <w:rFonts w:ascii="Crimson Pro" w:cs="Crimson Pro" w:eastAsia="Crimson Pro" w:hAnsi="Crimson Pro"/>
          <w:b/>
          <w:bCs/>
          <w:color w:val="4D0008"/>
          <w:sz w:val="19"/>
          <w:szCs w:val="19"/>
        </w:rPr>
        <w:t xml:space="preserve">Table 13</w:t>
      </w:r>
      <w:r>
        <w:rPr>
          <w:rFonts w:ascii="Crimson Pro" w:cs="Crimson Pro" w:eastAsia="Crimson Pro" w:hAnsi="Crimson Pro"/>
          <w:color w:val="585E70"/>
          <w:sz w:val="19"/>
          <w:szCs w:val="19"/>
        </w:rPr>
        <w:t xml:space="preserve"> — </w:t>
      </w:r>
      <w:r>
        <w:rPr>
          <w:rFonts w:ascii="Fira Code" w:cs="Fira Code" w:eastAsia="Fira Code" w:hAnsi="Fira Code"/>
          <w:color w:val="4D0008"/>
          <w:sz w:val="16"/>
          <w:szCs w:val="16"/>
        </w:rPr>
        <w:t xml:space="preserve">palette_stop</w:t>
      </w:r>
      <w:r>
        <w:rPr>
          <w:rFonts w:ascii="Crimson Pro" w:cs="Crimson Pro" w:eastAsia="Crimson Pro" w:hAnsi="Crimson Pro"/>
          <w:i/>
          <w:iCs/>
          <w:color w:val="3C3E44"/>
          <w:sz w:val="19"/>
          <w:szCs w:val="19"/>
        </w:rPr>
        <w:t xml:space="preserve"> — Control points of a palette, ordered by position.</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50"/>
        <w:gridCol w:w="1500"/>
        <w:gridCol w:w="650"/>
        <w:gridCol w:w="2300"/>
        <w:gridCol w:w="2560"/>
      </w:tblGrid>
      <w:tr>
        <w:trPr>
          <w:cantSplit/>
          <w:tblHeader/>
        </w:trPr>
        <w:tc>
          <w:tcPr>
            <w:tcW w:type="dxa" w:w="235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Column</w:t>
            </w:r>
          </w:p>
        </w:tc>
        <w:tc>
          <w:tcPr>
            <w:tcW w:type="dxa" w:w="15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Type</w:t>
            </w:r>
          </w:p>
        </w:tc>
        <w:tc>
          <w:tcPr>
            <w:tcW w:type="dxa" w:w="65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Null</w:t>
            </w:r>
          </w:p>
        </w:tc>
        <w:tc>
          <w:tcPr>
            <w:tcW w:type="dxa" w:w="23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Key / index</w:t>
            </w:r>
          </w:p>
        </w:tc>
        <w:tc>
          <w:tcPr>
            <w:tcW w:type="dxa" w:w="25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Description</w:t>
            </w:r>
          </w:p>
        </w:tc>
      </w:tr>
      <w:tr>
        <w:trPr>
          <w:cantSplit/>
        </w:trPr>
        <w:tc>
          <w:tcPr>
            <w:tcW w:type="dxa" w:w="23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id_stop</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INTEGER</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PK</w:t>
            </w:r>
          </w:p>
        </w:tc>
        <w:tc>
          <w:tcPr>
            <w:tcW w:type="dxa" w:w="2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Surrogate key</w:t>
            </w:r>
          </w:p>
        </w:tc>
      </w:tr>
      <w:tr>
        <w:trPr>
          <w:cantSplit/>
        </w:trPr>
        <w:tc>
          <w:tcPr>
            <w:tcW w:type="dxa" w:w="23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id_palette</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INTEGER</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FK → color_palette (CASCADE) · Idx</w:t>
            </w:r>
          </w:p>
        </w:tc>
        <w:tc>
          <w:tcPr>
            <w:tcW w:type="dxa" w:w="2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Owner</w:t>
            </w:r>
          </w:p>
        </w:tc>
      </w:tr>
      <w:tr>
        <w:trPr>
          <w:cantSplit/>
        </w:trPr>
        <w:tc>
          <w:tcPr>
            <w:tcW w:type="dxa" w:w="23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stop_position</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NUMERIC(5,4)</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p>
        </w:tc>
        <w:tc>
          <w:tcPr>
            <w:tcW w:type="dxa" w:w="2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Position in [0, 1]</w:t>
            </w:r>
          </w:p>
        </w:tc>
      </w:tr>
      <w:tr>
        <w:trPr>
          <w:cantSplit/>
        </w:trPr>
        <w:tc>
          <w:tcPr>
            <w:tcW w:type="dxa" w:w="23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r, g, b</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INTEGER</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p>
        </w:tc>
        <w:tc>
          <w:tcPr>
            <w:tcW w:type="dxa" w:w="2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Channels in [0, 255]</w:t>
            </w:r>
          </w:p>
        </w:tc>
      </w:tr>
    </w:tbl>
    <w:p>
      <w:pPr>
        <w:spacing w:after="140" w:before="0" w:line="200" w:lineRule="auto"/>
      </w:pPr>
    </w:p>
    <w:p>
      <w:pPr>
        <w:keepNext/>
        <w:spacing w:after="80" w:before="120"/>
      </w:pPr>
      <w:r>
        <w:rPr>
          <w:rFonts w:ascii="Crimson Pro" w:cs="Crimson Pro" w:eastAsia="Crimson Pro" w:hAnsi="Crimson Pro"/>
          <w:b/>
          <w:bCs/>
          <w:color w:val="4D0008"/>
          <w:sz w:val="19"/>
          <w:szCs w:val="19"/>
        </w:rPr>
        <w:t xml:space="preserve">Table 14</w:t>
      </w:r>
      <w:r>
        <w:rPr>
          <w:rFonts w:ascii="Crimson Pro" w:cs="Crimson Pro" w:eastAsia="Crimson Pro" w:hAnsi="Crimson Pro"/>
          <w:color w:val="585E70"/>
          <w:sz w:val="19"/>
          <w:szCs w:val="19"/>
        </w:rPr>
        <w:t xml:space="preserve"> — </w:t>
      </w:r>
      <w:r>
        <w:rPr>
          <w:rFonts w:ascii="Fira Code" w:cs="Fira Code" w:eastAsia="Fira Code" w:hAnsi="Fira Code"/>
          <w:color w:val="4D0008"/>
          <w:sz w:val="16"/>
          <w:szCs w:val="16"/>
        </w:rPr>
        <w:t xml:space="preserve">rel_artifact_palette</w:t>
      </w:r>
      <w:r>
        <w:rPr>
          <w:rFonts w:ascii="Crimson Pro" w:cs="Crimson Pro" w:eastAsia="Crimson Pro" w:hAnsi="Crimson Pro"/>
          <w:i/>
          <w:iCs/>
          <w:color w:val="3C3E44"/>
          <w:sz w:val="19"/>
          <w:szCs w:val="19"/>
        </w:rPr>
        <w:t xml:space="preserve"> — Manifestations: many-to-many between artifacts and palettes.</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50"/>
        <w:gridCol w:w="1500"/>
        <w:gridCol w:w="650"/>
        <w:gridCol w:w="2300"/>
        <w:gridCol w:w="2560"/>
      </w:tblGrid>
      <w:tr>
        <w:trPr>
          <w:cantSplit/>
          <w:tblHeader/>
        </w:trPr>
        <w:tc>
          <w:tcPr>
            <w:tcW w:type="dxa" w:w="235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Column</w:t>
            </w:r>
          </w:p>
        </w:tc>
        <w:tc>
          <w:tcPr>
            <w:tcW w:type="dxa" w:w="15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Type</w:t>
            </w:r>
          </w:p>
        </w:tc>
        <w:tc>
          <w:tcPr>
            <w:tcW w:type="dxa" w:w="65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Null</w:t>
            </w:r>
          </w:p>
        </w:tc>
        <w:tc>
          <w:tcPr>
            <w:tcW w:type="dxa" w:w="23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Key / index</w:t>
            </w:r>
          </w:p>
        </w:tc>
        <w:tc>
          <w:tcPr>
            <w:tcW w:type="dxa" w:w="25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Description</w:t>
            </w:r>
          </w:p>
        </w:tc>
      </w:tr>
      <w:tr>
        <w:trPr>
          <w:cantSplit/>
        </w:trPr>
        <w:tc>
          <w:tcPr>
            <w:tcW w:type="dxa" w:w="23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id_rel</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INTEGER</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PK</w:t>
            </w:r>
          </w:p>
        </w:tc>
        <w:tc>
          <w:tcPr>
            <w:tcW w:type="dxa" w:w="2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Surrogate key</w:t>
            </w:r>
          </w:p>
        </w:tc>
      </w:tr>
      <w:tr>
        <w:trPr>
          <w:cantSplit/>
        </w:trPr>
        <w:tc>
          <w:tcPr>
            <w:tcW w:type="dxa" w:w="23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id_artifact</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INTEGER</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FK → synthesis_artifact (CASCADE) · Idx</w:t>
            </w:r>
          </w:p>
        </w:tc>
        <w:tc>
          <w:tcPr>
            <w:tcW w:type="dxa" w:w="2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Artifact</w:t>
            </w:r>
          </w:p>
        </w:tc>
      </w:tr>
      <w:tr>
        <w:trPr>
          <w:cantSplit/>
        </w:trPr>
        <w:tc>
          <w:tcPr>
            <w:tcW w:type="dxa" w:w="23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id_palette</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INTEGER</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FK → color_palette (RESTRICT) · Idx</w:t>
            </w:r>
          </w:p>
        </w:tc>
        <w:tc>
          <w:tcPr>
            <w:tcW w:type="dxa" w:w="2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Palette</w:t>
            </w:r>
          </w:p>
        </w:tc>
      </w:tr>
      <w:tr>
        <w:trPr>
          <w:cantSplit/>
        </w:trPr>
        <w:tc>
          <w:tcPr>
            <w:tcW w:type="dxa" w:w="23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created_at</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DATETIME</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Idx</w:t>
            </w:r>
          </w:p>
        </w:tc>
        <w:tc>
          <w:tcPr>
            <w:tcW w:type="dxa" w:w="2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Binding time (UTC)</w:t>
            </w:r>
          </w:p>
        </w:tc>
      </w:tr>
    </w:tbl>
    <w:p>
      <w:pPr>
        <w:spacing w:after="140" w:before="0" w:line="200" w:lineRule="auto"/>
      </w:pPr>
    </w:p>
    <w:p>
      <w:pPr>
        <w:keepNext/>
        <w:spacing w:after="80" w:before="120"/>
      </w:pPr>
      <w:r>
        <w:rPr>
          <w:rFonts w:ascii="Crimson Pro" w:cs="Crimson Pro" w:eastAsia="Crimson Pro" w:hAnsi="Crimson Pro"/>
          <w:b/>
          <w:bCs/>
          <w:color w:val="4D0008"/>
          <w:sz w:val="19"/>
          <w:szCs w:val="19"/>
        </w:rPr>
        <w:t xml:space="preserve">Table 15</w:t>
      </w:r>
      <w:r>
        <w:rPr>
          <w:rFonts w:ascii="Crimson Pro" w:cs="Crimson Pro" w:eastAsia="Crimson Pro" w:hAnsi="Crimson Pro"/>
          <w:color w:val="585E70"/>
          <w:sz w:val="19"/>
          <w:szCs w:val="19"/>
        </w:rPr>
        <w:t xml:space="preserve"> — </w:t>
      </w:r>
      <w:r>
        <w:rPr>
          <w:rFonts w:ascii="Fira Code" w:cs="Fira Code" w:eastAsia="Fira Code" w:hAnsi="Fira Code"/>
          <w:color w:val="4D0008"/>
          <w:sz w:val="16"/>
          <w:szCs w:val="16"/>
        </w:rPr>
        <w:t xml:space="preserve">enigma_quest</w:t>
      </w:r>
      <w:r>
        <w:rPr>
          <w:rFonts w:ascii="Crimson Pro" w:cs="Crimson Pro" w:eastAsia="Crimson Pro" w:hAnsi="Crimson Pro"/>
          <w:i/>
          <w:iCs/>
          <w:color w:val="3C3E44"/>
          <w:sz w:val="19"/>
          <w:szCs w:val="19"/>
        </w:rPr>
        <w:t xml:space="preserve"> — Puzzle definition and state (one row, alias CUM22).</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50"/>
        <w:gridCol w:w="1500"/>
        <w:gridCol w:w="650"/>
        <w:gridCol w:w="2300"/>
        <w:gridCol w:w="2560"/>
      </w:tblGrid>
      <w:tr>
        <w:trPr>
          <w:cantSplit/>
          <w:tblHeader/>
        </w:trPr>
        <w:tc>
          <w:tcPr>
            <w:tcW w:type="dxa" w:w="235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Column</w:t>
            </w:r>
          </w:p>
        </w:tc>
        <w:tc>
          <w:tcPr>
            <w:tcW w:type="dxa" w:w="15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Type</w:t>
            </w:r>
          </w:p>
        </w:tc>
        <w:tc>
          <w:tcPr>
            <w:tcW w:type="dxa" w:w="65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Null</w:t>
            </w:r>
          </w:p>
        </w:tc>
        <w:tc>
          <w:tcPr>
            <w:tcW w:type="dxa" w:w="23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Key / index</w:t>
            </w:r>
          </w:p>
        </w:tc>
        <w:tc>
          <w:tcPr>
            <w:tcW w:type="dxa" w:w="25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Description</w:t>
            </w:r>
          </w:p>
        </w:tc>
      </w:tr>
      <w:tr>
        <w:trPr>
          <w:cantSplit/>
        </w:trPr>
        <w:tc>
          <w:tcPr>
            <w:tcW w:type="dxa" w:w="23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id_quest</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INTEGER</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PK</w:t>
            </w:r>
          </w:p>
        </w:tc>
        <w:tc>
          <w:tcPr>
            <w:tcW w:type="dxa" w:w="2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Surrogate key</w:t>
            </w:r>
          </w:p>
        </w:tc>
      </w:tr>
      <w:tr>
        <w:trPr>
          <w:cantSplit/>
        </w:trPr>
        <w:tc>
          <w:tcPr>
            <w:tcW w:type="dxa" w:w="23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alias</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VARCHAR(128)</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Idx</w:t>
            </w:r>
          </w:p>
        </w:tc>
        <w:tc>
          <w:tcPr>
            <w:tcW w:type="dxa" w:w="2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CUM22</w:t>
            </w:r>
          </w:p>
        </w:tc>
      </w:tr>
      <w:tr>
        <w:trPr>
          <w:cantSplit/>
        </w:trPr>
        <w:tc>
          <w:tcPr>
            <w:tcW w:type="dxa" w:w="23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unlocked_at</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DATETIME</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yes</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p>
        </w:tc>
        <w:tc>
          <w:tcPr>
            <w:tcW w:type="dxa" w:w="2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Seeded as 2026-09-30 00:00 America/Mexico_City; not enforced</w:t>
            </w:r>
          </w:p>
        </w:tc>
      </w:tr>
      <w:tr>
        <w:trPr>
          <w:cantSplit/>
        </w:trPr>
        <w:tc>
          <w:tcPr>
            <w:tcW w:type="dxa" w:w="23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is_active</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BOOLEAN</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p>
        </w:tc>
        <w:tc>
          <w:tcPr>
            <w:tcW w:type="dxa" w:w="2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Seeded true; not enforced</w:t>
            </w:r>
          </w:p>
        </w:tc>
      </w:tr>
      <w:tr>
        <w:trPr>
          <w:cantSplit/>
        </w:trPr>
        <w:tc>
          <w:tcPr>
            <w:tcW w:type="dxa" w:w="23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hint_img_filename</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VARCHAR(255)</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p>
        </w:tc>
        <w:tc>
          <w:tcPr>
            <w:tcW w:type="dxa" w:w="2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enigma22.png</w:t>
            </w:r>
          </w:p>
        </w:tc>
      </w:tr>
      <w:tr>
        <w:trPr>
          <w:cantSplit/>
        </w:trPr>
        <w:tc>
          <w:tcPr>
            <w:tcW w:type="dxa" w:w="23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hint_img_hash</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VARCHAR(64)</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yes</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Idx</w:t>
            </w:r>
          </w:p>
        </w:tc>
        <w:tc>
          <w:tcPr>
            <w:tcW w:type="dxa" w:w="2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Target Rune (expected </w:t>
            </w:r>
            <w:r>
              <w:rPr>
                <w:rFonts w:ascii="Fira Code" w:cs="Fira Code" w:eastAsia="Fira Code" w:hAnsi="Fira Code"/>
                <w:color w:val="4D0008"/>
                <w:sz w:val="15"/>
                <w:szCs w:val="15"/>
              </w:rPr>
              <w:t xml:space="preserve">artifact_hash</w:t>
            </w:r>
            <w:r>
              <w:rPr>
                <w:rFonts w:ascii="Crimson Pro" w:cs="Crimson Pro" w:eastAsia="Crimson Pro" w:hAnsi="Crimson Pro"/>
                <w:color w:val="111319"/>
                <w:sz w:val="17"/>
                <w:szCs w:val="17"/>
              </w:rPr>
              <w:t xml:space="preserve">)</w:t>
            </w:r>
          </w:p>
        </w:tc>
      </w:tr>
      <w:tr>
        <w:trPr>
          <w:cantSplit/>
        </w:trPr>
        <w:tc>
          <w:tcPr>
            <w:tcW w:type="dxa" w:w="23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hint_img_config_id</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INTEGER</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FK → config_turing (RESTRICT)</w:t>
            </w:r>
          </w:p>
        </w:tc>
        <w:tc>
          <w:tcPr>
            <w:tcW w:type="dxa" w:w="2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Carmilla's Labyrinth</w:t>
            </w:r>
          </w:p>
        </w:tc>
      </w:tr>
      <w:tr>
        <w:trPr>
          <w:cantSplit/>
        </w:trPr>
        <w:tc>
          <w:tcPr>
            <w:tcW w:type="dxa" w:w="23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hint_img_palette_id</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INTEGER</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FK → color_palette (RESTRICT)</w:t>
            </w:r>
          </w:p>
        </w:tc>
        <w:tc>
          <w:tcPr>
            <w:tcW w:type="dxa" w:w="2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BRAT</w:t>
            </w:r>
          </w:p>
        </w:tc>
      </w:tr>
      <w:tr>
        <w:trPr>
          <w:cantSplit/>
        </w:trPr>
        <w:tc>
          <w:tcPr>
            <w:tcW w:type="dxa" w:w="23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solution_id</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INTEGER</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yes</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FK → synthesis_artifact (SET NULL)</w:t>
            </w:r>
          </w:p>
        </w:tc>
        <w:tc>
          <w:tcPr>
            <w:tcW w:type="dxa" w:w="2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Artifact that solved the quest</w:t>
            </w:r>
          </w:p>
        </w:tc>
      </w:tr>
      <w:tr>
        <w:trPr>
          <w:cantSplit/>
        </w:trPr>
        <w:tc>
          <w:tcPr>
            <w:tcW w:type="dxa" w:w="23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solution_hash</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VARCHAR(128)</w:t>
            </w:r>
          </w:p>
        </w:tc>
        <w:tc>
          <w:tcPr>
            <w:tcW w:type="dxa" w:w="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yes</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Idx</w:t>
            </w:r>
          </w:p>
        </w:tc>
        <w:tc>
          <w:tcPr>
            <w:tcW w:type="dxa" w:w="2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Secret Rune (SHA-512)</w:t>
            </w:r>
          </w:p>
        </w:tc>
      </w:tr>
      <w:tr>
        <w:trPr>
          <w:cantSplit/>
        </w:trPr>
        <w:tc>
          <w:tcPr>
            <w:tcW w:type="dxa" w:w="23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solved_at</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DATETIME</w:t>
            </w:r>
          </w:p>
        </w:tc>
        <w:tc>
          <w:tcPr>
            <w:tcW w:type="dxa" w:w="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yes</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p>
        </w:tc>
        <w:tc>
          <w:tcPr>
            <w:tcW w:type="dxa" w:w="2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Solving time (UTC)</w:t>
            </w:r>
          </w:p>
        </w:tc>
      </w:tr>
    </w:tbl>
    <w:p>
      <w:pPr>
        <w:spacing w:after="140" w:before="0" w:line="200" w:lineRule="auto"/>
      </w:pPr>
    </w:p>
    <w:p>
      <w:pPr>
        <w:pStyle w:val="Heading2"/>
      </w:pPr>
      <w:r>
        <w:t xml:space="preserve">6.3  Referential actions and ORM cascades</w:t>
      </w:r>
    </w:p>
    <w:p>
      <w:pPr>
        <w:spacing w:after="120" w:before="0" w:line="276" w:lineRule="auto"/>
        <w:jc w:val="left"/>
      </w:pPr>
      <w:r>
        <w:rPr>
          <w:rFonts w:ascii="Crimson Pro" w:cs="Crimson Pro" w:eastAsia="Crimson Pro" w:hAnsi="Crimson Pro"/>
          <w:color w:val="111319"/>
          <w:sz w:val="22"/>
          <w:szCs w:val="22"/>
        </w:rPr>
        <w:t xml:space="preserve">Database foreign keys and SQLAlchemy relationship cascades both apply. Where they disagree, the ORM wins because it deletes children itself before the parent row is removed.</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1300"/>
        <w:gridCol w:w="2400"/>
        <w:gridCol w:w="3360"/>
      </w:tblGrid>
      <w:tr>
        <w:trPr>
          <w:cantSplit/>
          <w:tblHeader/>
        </w:trPr>
        <w:tc>
          <w:tcPr>
            <w:tcW w:type="dxa" w:w="23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Relationship</w:t>
            </w:r>
          </w:p>
        </w:tc>
        <w:tc>
          <w:tcPr>
            <w:tcW w:type="dxa" w:w="13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FK on delete</w:t>
            </w:r>
          </w:p>
        </w:tc>
        <w:tc>
          <w:tcPr>
            <w:tcW w:type="dxa" w:w="24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ORM cascade</w:t>
            </w:r>
          </w:p>
        </w:tc>
        <w:tc>
          <w:tcPr>
            <w:tcW w:type="dxa" w:w="33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Effective behavior</w:t>
            </w:r>
          </w:p>
        </w:tc>
      </w:tr>
      <w:tr>
        <w:trPr>
          <w:cantSplit/>
        </w:trPr>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artifact → source_image</w:t>
            </w:r>
          </w:p>
        </w:tc>
        <w:tc>
          <w:tcPr>
            <w:tcW w:type="dxa" w:w="1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RESTRICT</w:t>
            </w:r>
          </w:p>
        </w:tc>
        <w:tc>
          <w:tcPr>
            <w:tcW w:type="dxa" w:w="24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w:t>
            </w:r>
          </w:p>
        </w:tc>
        <w:tc>
          <w:tcPr>
            <w:tcW w:type="dxa" w:w="33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A catalyst cannot be deleted while artifacts reference it (also checked in the service)</w:t>
            </w:r>
          </w:p>
        </w:tc>
      </w:tr>
      <w:tr>
        <w:trPr>
          <w:cantSplit/>
        </w:trPr>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artifact → config_turing</w:t>
            </w:r>
          </w:p>
        </w:tc>
        <w:tc>
          <w:tcPr>
            <w:tcW w:type="dxa" w:w="1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RESTRICT</w:t>
            </w:r>
          </w:p>
        </w:tc>
        <w:tc>
          <w:tcPr>
            <w:tcW w:type="dxa" w:w="24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w:t>
            </w:r>
          </w:p>
        </w:tc>
        <w:tc>
          <w:tcPr>
            <w:tcW w:type="dxa" w:w="33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Formulas are never deleted by the API</w:t>
            </w:r>
          </w:p>
        </w:tc>
      </w:tr>
      <w:tr>
        <w:trPr>
          <w:cantSplit/>
        </w:trPr>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artifact → parent artifact</w:t>
            </w:r>
          </w:p>
        </w:tc>
        <w:tc>
          <w:tcPr>
            <w:tcW w:type="dxa" w:w="1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SET NULL</w:t>
            </w:r>
          </w:p>
        </w:tc>
        <w:tc>
          <w:tcPr>
            <w:tcW w:type="dxa" w:w="24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w:t>
            </w:r>
          </w:p>
        </w:tc>
        <w:tc>
          <w:tcPr>
            <w:tcW w:type="dxa" w:w="33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Branches survive the deletion of their parent</w:t>
            </w:r>
          </w:p>
        </w:tc>
      </w:tr>
      <w:tr>
        <w:trPr>
          <w:cantSplit/>
        </w:trPr>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frame → artifact</w:t>
            </w:r>
          </w:p>
        </w:tc>
        <w:tc>
          <w:tcPr>
            <w:tcW w:type="dxa" w:w="1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CASCADE</w:t>
            </w:r>
          </w:p>
        </w:tc>
        <w:tc>
          <w:tcPr>
            <w:tcW w:type="dxa" w:w="24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all, delete-orphan</w:t>
            </w:r>
          </w:p>
        </w:tc>
        <w:tc>
          <w:tcPr>
            <w:tcW w:type="dxa" w:w="33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Frames go with their artifact</w:t>
            </w:r>
          </w:p>
        </w:tc>
      </w:tr>
      <w:tr>
        <w:trPr>
          <w:cantSplit/>
        </w:trPr>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manifestation → artifact</w:t>
            </w:r>
          </w:p>
        </w:tc>
        <w:tc>
          <w:tcPr>
            <w:tcW w:type="dxa" w:w="1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CASCADE</w:t>
            </w:r>
          </w:p>
        </w:tc>
        <w:tc>
          <w:tcPr>
            <w:tcW w:type="dxa" w:w="24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all, delete-orphan</w:t>
            </w:r>
          </w:p>
        </w:tc>
        <w:tc>
          <w:tcPr>
            <w:tcW w:type="dxa" w:w="33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Blocked by the service while manifestations exist (BR-07)</w:t>
            </w:r>
          </w:p>
        </w:tc>
      </w:tr>
      <w:tr>
        <w:trPr>
          <w:cantSplit/>
        </w:trPr>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manifestation → palette</w:t>
            </w:r>
          </w:p>
        </w:tc>
        <w:tc>
          <w:tcPr>
            <w:tcW w:type="dxa" w:w="1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RESTRICT</w:t>
            </w:r>
          </w:p>
        </w:tc>
        <w:tc>
          <w:tcPr>
            <w:tcW w:type="dxa" w:w="24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passive_deletes="all"</w:t>
            </w:r>
            <w:r>
              <w:rPr>
                <w:rFonts w:ascii="Crimson Pro" w:cs="Crimson Pro" w:eastAsia="Crimson Pro" w:hAnsi="Crimson Pro"/>
                <w:color w:val="111319"/>
                <w:sz w:val="17"/>
                <w:szCs w:val="17"/>
              </w:rPr>
              <w:t xml:space="preserve"> on </w:t>
            </w:r>
            <w:r>
              <w:rPr>
                <w:rFonts w:ascii="Fira Code" w:cs="Fira Code" w:eastAsia="Fira Code" w:hAnsi="Fira Code"/>
                <w:color w:val="4D0008"/>
                <w:sz w:val="15"/>
                <w:szCs w:val="15"/>
              </w:rPr>
              <w:t xml:space="preserve">ColorPalette.artifact_rels</w:t>
            </w:r>
          </w:p>
        </w:tc>
        <w:tc>
          <w:tcPr>
            <w:tcW w:type="dxa" w:w="33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The service refuses with 409 while manifestations exist; the ORM leaves them alone (KI-05, fixed)</w:t>
            </w:r>
          </w:p>
        </w:tc>
      </w:tr>
      <w:tr>
        <w:trPr>
          <w:cantSplit/>
        </w:trPr>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stop → palette</w:t>
            </w:r>
          </w:p>
        </w:tc>
        <w:tc>
          <w:tcPr>
            <w:tcW w:type="dxa" w:w="1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CASCADE</w:t>
            </w:r>
          </w:p>
        </w:tc>
        <w:tc>
          <w:tcPr>
            <w:tcW w:type="dxa" w:w="24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all, delete-orphan</w:t>
            </w:r>
          </w:p>
        </w:tc>
        <w:tc>
          <w:tcPr>
            <w:tcW w:type="dxa" w:w="33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Stops go with their palette</w:t>
            </w:r>
          </w:p>
        </w:tc>
      </w:tr>
      <w:tr>
        <w:trPr>
          <w:cantSplit/>
        </w:trPr>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quest → config, palette</w:t>
            </w:r>
          </w:p>
        </w:tc>
        <w:tc>
          <w:tcPr>
            <w:tcW w:type="dxa" w:w="1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RESTRICT</w:t>
            </w:r>
          </w:p>
        </w:tc>
        <w:tc>
          <w:tcPr>
            <w:tcW w:type="dxa" w:w="24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w:t>
            </w:r>
          </w:p>
        </w:tc>
        <w:tc>
          <w:tcPr>
            <w:tcW w:type="dxa" w:w="33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Hint formula and palette cannot be removed (both are system records)</w:t>
            </w:r>
          </w:p>
        </w:tc>
      </w:tr>
      <w:tr>
        <w:trPr>
          <w:cantSplit/>
        </w:trPr>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quest → solution artifact</w:t>
            </w:r>
          </w:p>
        </w:tc>
        <w:tc>
          <w:tcPr>
            <w:tcW w:type="dxa" w:w="1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SET NULL</w:t>
            </w:r>
          </w:p>
        </w:tc>
        <w:tc>
          <w:tcPr>
            <w:tcW w:type="dxa" w:w="24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w:t>
            </w:r>
          </w:p>
        </w:tc>
        <w:tc>
          <w:tcPr>
            <w:tcW w:type="dxa" w:w="33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Deleting the solving artifact clears </w:t>
            </w:r>
            <w:r>
              <w:rPr>
                <w:rFonts w:ascii="Fira Code" w:cs="Fira Code" w:eastAsia="Fira Code" w:hAnsi="Fira Code"/>
                <w:color w:val="4D0008"/>
                <w:sz w:val="15"/>
                <w:szCs w:val="15"/>
              </w:rPr>
              <w:t xml:space="preserve">solution_id</w:t>
            </w:r>
            <w:r>
              <w:rPr>
                <w:rFonts w:ascii="Crimson Pro" w:cs="Crimson Pro" w:eastAsia="Crimson Pro" w:hAnsi="Crimson Pro"/>
                <w:color w:val="111319"/>
                <w:sz w:val="17"/>
                <w:szCs w:val="17"/>
              </w:rPr>
              <w:t xml:space="preserve"> but keeps the Secret Rune</w:t>
            </w:r>
          </w:p>
        </w:tc>
      </w:tr>
    </w:tbl>
    <w:p>
      <w:pPr>
        <w:spacing w:after="140" w:before="0" w:line="200" w:lineRule="auto"/>
      </w:pPr>
    </w:p>
    <w:p>
      <w:pPr>
        <w:pStyle w:val="Heading2"/>
      </w:pPr>
      <w:r>
        <w:t xml:space="preserve">6.4  Seed data</w:t>
      </w:r>
    </w:p>
    <w:p>
      <w:pPr>
        <w:keepNext/>
        <w:spacing w:after="80" w:before="120"/>
      </w:pPr>
      <w:r>
        <w:rPr>
          <w:rFonts w:ascii="Crimson Pro" w:cs="Crimson Pro" w:eastAsia="Crimson Pro" w:hAnsi="Crimson Pro"/>
          <w:b/>
          <w:bCs/>
          <w:color w:val="4D0008"/>
          <w:sz w:val="19"/>
          <w:szCs w:val="19"/>
        </w:rPr>
        <w:t xml:space="preserve">Table 16</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System formulas (presets)</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800"/>
        <w:gridCol w:w="800"/>
        <w:gridCol w:w="600"/>
        <w:gridCol w:w="600"/>
        <w:gridCol w:w="600"/>
        <w:gridCol w:w="900"/>
        <w:gridCol w:w="2960"/>
      </w:tblGrid>
      <w:tr>
        <w:trPr>
          <w:cantSplit/>
          <w:tblHeader/>
        </w:trPr>
        <w:tc>
          <w:tcPr>
            <w:tcW w:type="dxa" w:w="21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Display name</w:t>
            </w:r>
          </w:p>
        </w:tc>
        <w:tc>
          <w:tcPr>
            <w:tcW w:type="dxa" w:w="8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jc w:val="center"/>
            </w:pPr>
            <w:r>
              <w:rPr>
                <w:rFonts w:ascii="Crimson Pro" w:cs="Crimson Pro" w:eastAsia="Crimson Pro" w:hAnsi="Crimson Pro"/>
                <w:b/>
                <w:bCs/>
                <w:color w:val="ECEAE4"/>
                <w:sz w:val="18"/>
                <w:szCs w:val="18"/>
              </w:rPr>
              <w:t xml:space="preserve">F</w:t>
            </w:r>
          </w:p>
        </w:tc>
        <w:tc>
          <w:tcPr>
            <w:tcW w:type="dxa" w:w="8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jc w:val="center"/>
            </w:pPr>
            <w:r>
              <w:rPr>
                <w:rFonts w:ascii="Crimson Pro" w:cs="Crimson Pro" w:eastAsia="Crimson Pro" w:hAnsi="Crimson Pro"/>
                <w:b/>
                <w:bCs/>
                <w:color w:val="ECEAE4"/>
                <w:sz w:val="18"/>
                <w:szCs w:val="18"/>
              </w:rPr>
              <w:t xml:space="preserve">k</w:t>
            </w:r>
          </w:p>
        </w:tc>
        <w:tc>
          <w:tcPr>
            <w:tcW w:type="dxa" w:w="6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jc w:val="center"/>
            </w:pPr>
            <w:r>
              <w:rPr>
                <w:rFonts w:ascii="Crimson Pro" w:cs="Crimson Pro" w:eastAsia="Crimson Pro" w:hAnsi="Crimson Pro"/>
                <w:b/>
                <w:bCs/>
                <w:color w:val="ECEAE4"/>
                <w:sz w:val="18"/>
                <w:szCs w:val="18"/>
              </w:rPr>
              <w:t xml:space="preserve">Dᵤ</w:t>
            </w:r>
          </w:p>
        </w:tc>
        <w:tc>
          <w:tcPr>
            <w:tcW w:type="dxa" w:w="6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jc w:val="center"/>
            </w:pPr>
            <w:r>
              <w:rPr>
                <w:rFonts w:ascii="Crimson Pro" w:cs="Crimson Pro" w:eastAsia="Crimson Pro" w:hAnsi="Crimson Pro"/>
                <w:b/>
                <w:bCs/>
                <w:color w:val="ECEAE4"/>
                <w:sz w:val="18"/>
                <w:szCs w:val="18"/>
              </w:rPr>
              <w:t xml:space="preserve">Dᵥ</w:t>
            </w:r>
          </w:p>
        </w:tc>
        <w:tc>
          <w:tcPr>
            <w:tcW w:type="dxa" w:w="6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jc w:val="center"/>
            </w:pPr>
            <w:r>
              <w:rPr>
                <w:rFonts w:ascii="Crimson Pro" w:cs="Crimson Pro" w:eastAsia="Crimson Pro" w:hAnsi="Crimson Pro"/>
                <w:b/>
                <w:bCs/>
                <w:color w:val="ECEAE4"/>
                <w:sz w:val="18"/>
                <w:szCs w:val="18"/>
              </w:rPr>
              <w:t xml:space="preserve">Δt</w:t>
            </w:r>
          </w:p>
        </w:tc>
        <w:tc>
          <w:tcPr>
            <w:tcW w:type="dxa" w:w="9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jc w:val="center"/>
            </w:pPr>
            <w:r>
              <w:rPr>
                <w:rFonts w:ascii="Crimson Pro" w:cs="Crimson Pro" w:eastAsia="Crimson Pro" w:hAnsi="Crimson Pro"/>
                <w:b/>
                <w:bCs/>
                <w:color w:val="ECEAE4"/>
                <w:sz w:val="18"/>
                <w:szCs w:val="18"/>
              </w:rPr>
              <w:t xml:space="preserve">N</w:t>
            </w:r>
          </w:p>
        </w:tc>
        <w:tc>
          <w:tcPr>
            <w:tcW w:type="dxa" w:w="29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Character</w:t>
            </w:r>
          </w:p>
        </w:tc>
      </w:tr>
      <w:tr>
        <w:trPr>
          <w:cantSplit/>
        </w:trPr>
        <w:tc>
          <w:tcPr>
            <w:tcW w:type="dxa" w:w="21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Carmilla's Labyrinth</w:t>
            </w:r>
          </w:p>
        </w:tc>
        <w:tc>
          <w:tcPr>
            <w:tcW w:type="dxa" w:w="8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0.0545</w:t>
            </w:r>
          </w:p>
        </w:tc>
        <w:tc>
          <w:tcPr>
            <w:tcW w:type="dxa" w:w="8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0.0620</w:t>
            </w:r>
          </w:p>
        </w:tc>
        <w:tc>
          <w:tcPr>
            <w:tcW w:type="dxa" w:w="6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1.0</w:t>
            </w:r>
          </w:p>
        </w:tc>
        <w:tc>
          <w:tcPr>
            <w:tcW w:type="dxa" w:w="6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0.5</w:t>
            </w:r>
          </w:p>
        </w:tc>
        <w:tc>
          <w:tcPr>
            <w:tcW w:type="dxa" w:w="6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1.0</w:t>
            </w:r>
          </w:p>
        </w:tc>
        <w:tc>
          <w:tcPr>
            <w:tcW w:type="dxa" w:w="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15 000</w:t>
            </w:r>
          </w:p>
        </w:tc>
        <w:tc>
          <w:tcPr>
            <w:tcW w:type="dxa" w:w="29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Labyrinths (Sims' “coral growth”)</w:t>
            </w:r>
          </w:p>
        </w:tc>
      </w:tr>
      <w:tr>
        <w:trPr>
          <w:cantSplit/>
        </w:trPr>
        <w:tc>
          <w:tcPr>
            <w:tcW w:type="dxa" w:w="21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Coven's Delirium</w:t>
            </w:r>
          </w:p>
        </w:tc>
        <w:tc>
          <w:tcPr>
            <w:tcW w:type="dxa" w:w="8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0.0180</w:t>
            </w:r>
          </w:p>
        </w:tc>
        <w:tc>
          <w:tcPr>
            <w:tcW w:type="dxa" w:w="8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0.0510</w:t>
            </w:r>
          </w:p>
        </w:tc>
        <w:tc>
          <w:tcPr>
            <w:tcW w:type="dxa" w:w="6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1.0</w:t>
            </w:r>
          </w:p>
        </w:tc>
        <w:tc>
          <w:tcPr>
            <w:tcW w:type="dxa" w:w="6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0.5</w:t>
            </w:r>
          </w:p>
        </w:tc>
        <w:tc>
          <w:tcPr>
            <w:tcW w:type="dxa" w:w="6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1.0</w:t>
            </w:r>
          </w:p>
        </w:tc>
        <w:tc>
          <w:tcPr>
            <w:tcW w:type="dxa" w:w="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12 000</w:t>
            </w:r>
          </w:p>
        </w:tc>
        <w:tc>
          <w:tcPr>
            <w:tcW w:type="dxa" w:w="29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Chaotic spots and worms</w:t>
            </w:r>
          </w:p>
        </w:tc>
      </w:tr>
      <w:tr>
        <w:trPr>
          <w:cantSplit/>
        </w:trPr>
        <w:tc>
          <w:tcPr>
            <w:tcW w:type="dxa" w:w="21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Arterial Dewdrops</w:t>
            </w:r>
          </w:p>
        </w:tc>
        <w:tc>
          <w:tcPr>
            <w:tcW w:type="dxa" w:w="8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jc w:val="center"/>
            </w:pPr>
            <w:r>
              <w:rPr>
                <w:rFonts w:ascii="Crimson Pro" w:cs="Crimson Pro" w:eastAsia="Crimson Pro" w:hAnsi="Crimson Pro"/>
                <w:color w:val="111319"/>
                <w:sz w:val="18"/>
                <w:szCs w:val="18"/>
              </w:rPr>
              <w:t xml:space="preserve">0.0300</w:t>
            </w:r>
          </w:p>
        </w:tc>
        <w:tc>
          <w:tcPr>
            <w:tcW w:type="dxa" w:w="8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jc w:val="center"/>
            </w:pPr>
            <w:r>
              <w:rPr>
                <w:rFonts w:ascii="Crimson Pro" w:cs="Crimson Pro" w:eastAsia="Crimson Pro" w:hAnsi="Crimson Pro"/>
                <w:color w:val="111319"/>
                <w:sz w:val="18"/>
                <w:szCs w:val="18"/>
              </w:rPr>
              <w:t xml:space="preserve">0.0630</w:t>
            </w:r>
          </w:p>
        </w:tc>
        <w:tc>
          <w:tcPr>
            <w:tcW w:type="dxa" w:w="6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jc w:val="center"/>
            </w:pPr>
            <w:r>
              <w:rPr>
                <w:rFonts w:ascii="Crimson Pro" w:cs="Crimson Pro" w:eastAsia="Crimson Pro" w:hAnsi="Crimson Pro"/>
                <w:color w:val="111319"/>
                <w:sz w:val="18"/>
                <w:szCs w:val="18"/>
              </w:rPr>
              <w:t xml:space="preserve">1.0</w:t>
            </w:r>
          </w:p>
        </w:tc>
        <w:tc>
          <w:tcPr>
            <w:tcW w:type="dxa" w:w="6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jc w:val="center"/>
            </w:pPr>
            <w:r>
              <w:rPr>
                <w:rFonts w:ascii="Crimson Pro" w:cs="Crimson Pro" w:eastAsia="Crimson Pro" w:hAnsi="Crimson Pro"/>
                <w:color w:val="111319"/>
                <w:sz w:val="18"/>
                <w:szCs w:val="18"/>
              </w:rPr>
              <w:t xml:space="preserve">0.5</w:t>
            </w:r>
          </w:p>
        </w:tc>
        <w:tc>
          <w:tcPr>
            <w:tcW w:type="dxa" w:w="6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jc w:val="center"/>
            </w:pPr>
            <w:r>
              <w:rPr>
                <w:rFonts w:ascii="Crimson Pro" w:cs="Crimson Pro" w:eastAsia="Crimson Pro" w:hAnsi="Crimson Pro"/>
                <w:color w:val="111319"/>
                <w:sz w:val="18"/>
                <w:szCs w:val="18"/>
              </w:rPr>
              <w:t xml:space="preserve">1.0</w:t>
            </w:r>
          </w:p>
        </w:tc>
        <w:tc>
          <w:tcPr>
            <w:tcW w:type="dxa" w:w="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jc w:val="center"/>
            </w:pPr>
            <w:r>
              <w:rPr>
                <w:rFonts w:ascii="Crimson Pro" w:cs="Crimson Pro" w:eastAsia="Crimson Pro" w:hAnsi="Crimson Pro"/>
                <w:color w:val="111319"/>
                <w:sz w:val="18"/>
                <w:szCs w:val="18"/>
              </w:rPr>
              <w:t xml:space="preserve">24 000</w:t>
            </w:r>
          </w:p>
        </w:tc>
        <w:tc>
          <w:tcPr>
            <w:tcW w:type="dxa" w:w="29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Hexagonal dots</w:t>
            </w:r>
          </w:p>
        </w:tc>
      </w:tr>
    </w:tbl>
    <w:p>
      <w:pPr>
        <w:spacing w:after="140" w:before="0" w:line="200" w:lineRule="auto"/>
      </w:pPr>
    </w:p>
    <w:p>
      <w:pPr>
        <w:keepNext/>
        <w:spacing w:after="80" w:before="120"/>
      </w:pPr>
      <w:r>
        <w:rPr>
          <w:rFonts w:ascii="Crimson Pro" w:cs="Crimson Pro" w:eastAsia="Crimson Pro" w:hAnsi="Crimson Pro"/>
          <w:b/>
          <w:bCs/>
          <w:color w:val="4D0008"/>
          <w:sz w:val="19"/>
          <w:szCs w:val="19"/>
        </w:rPr>
        <w:t xml:space="preserve">Table 17</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System palettes</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300"/>
        <w:gridCol w:w="2360"/>
      </w:tblGrid>
      <w:tr>
        <w:trPr>
          <w:cantSplit/>
          <w:tblHeader/>
        </w:trPr>
        <w:tc>
          <w:tcPr>
            <w:tcW w:type="dxa" w:w="17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Palette</w:t>
            </w:r>
          </w:p>
        </w:tc>
        <w:tc>
          <w:tcPr>
            <w:tcW w:type="dxa" w:w="53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Stops (position: RGB)</w:t>
            </w:r>
          </w:p>
        </w:tc>
        <w:tc>
          <w:tcPr>
            <w:tcW w:type="dxa" w:w="23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Notes</w:t>
            </w:r>
          </w:p>
        </w:tc>
      </w:tr>
      <w:tr>
        <w:trPr>
          <w:cantSplit/>
        </w:trPr>
        <w:tc>
          <w:tcPr>
            <w:tcW w:type="dxa" w:w="1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Crimson Eclipse</w:t>
            </w:r>
          </w:p>
        </w:tc>
        <w:tc>
          <w:tcPr>
            <w:tcW w:type="dxa" w:w="5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0.00: (10, 10, 12) · 0.25: (90, 0, 10) · 0.55: (160, 0, 16) · 0.80: (215, 60, 40) · 1.00: (159, 165, 181)</w:t>
            </w:r>
          </w:p>
        </w:tc>
        <w:tc>
          <w:tcPr>
            <w:tcW w:type="dxa" w:w="23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Obsidian, blood velvet, crimson, ember, pale silver</w:t>
            </w:r>
          </w:p>
        </w:tc>
      </w:tr>
      <w:tr>
        <w:trPr>
          <w:cantSplit/>
        </w:trPr>
        <w:tc>
          <w:tcPr>
            <w:tcW w:type="dxa" w:w="17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BRAT</w:t>
            </w:r>
          </w:p>
        </w:tc>
        <w:tc>
          <w:tcPr>
            <w:tcW w:type="dxa" w:w="5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0.00: (8, 12, 4) · 0.25: (46, 78, 6) · 0.50: (138, 206, 0) · 0.75: (192, 245, 38) · 1.00: (240, 255, 214)</w:t>
            </w:r>
          </w:p>
        </w:tc>
        <w:tc>
          <w:tcPr>
            <w:tcW w:type="dxa" w:w="23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Favorite by default; the enigma's hint palette</w:t>
            </w:r>
          </w:p>
        </w:tc>
      </w:tr>
    </w:tbl>
    <w:p>
      <w:pPr>
        <w:spacing w:after="140" w:before="0" w:line="200" w:lineRule="auto"/>
      </w:pPr>
    </w:p>
    <w:p>
      <w:pPr>
        <w:keepNext/>
        <w:spacing w:after="0" w:before="80"/>
        <w:jc w:val="center"/>
      </w:pPr>
      <w:r>
        <w:drawing>
          <wp:inline distT="0" distB="0" distL="0" distR="0">
            <wp:extent cx="5667375"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67375" cy="552450"/>
                    </a:xfrm>
                    <a:prstGeom prst="rect">
                      <a:avLst/>
                    </a:prstGeom>
                  </pic:spPr>
                </pic:pic>
              </a:graphicData>
            </a:graphic>
          </wp:inline>
        </w:drawing>
      </w:r>
    </w:p>
    <w:p>
      <w:pPr>
        <w:spacing w:after="200" w:before="60"/>
        <w:jc w:val="center"/>
      </w:pPr>
      <w:r>
        <w:rPr>
          <w:rFonts w:ascii="Crimson Pro" w:cs="Crimson Pro" w:eastAsia="Crimson Pro" w:hAnsi="Crimson Pro"/>
          <w:b/>
          <w:bCs/>
          <w:color w:val="4D0008"/>
          <w:sz w:val="19"/>
          <w:szCs w:val="19"/>
        </w:rPr>
        <w:t xml:space="preserve">Figure 14</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The 256-entry LUTs of the two system palettes, computed with </w:t>
      </w:r>
      <w:r>
        <w:rPr>
          <w:rFonts w:ascii="Fira Code" w:cs="Fira Code" w:eastAsia="Fira Code" w:hAnsi="Fira Code"/>
          <w:color w:val="4D0008"/>
          <w:sz w:val="16"/>
          <w:szCs w:val="16"/>
        </w:rPr>
        <w:t xml:space="preserve">PaletteInterpolationModel</w:t>
      </w:r>
    </w:p>
    <w:p>
      <w:pPr>
        <w:spacing w:after="120" w:before="0" w:line="276" w:lineRule="auto"/>
        <w:jc w:val="left"/>
      </w:pPr>
      <w:r>
        <w:rPr>
          <w:rFonts w:ascii="Crimson Pro" w:cs="Crimson Pro" w:eastAsia="Crimson Pro" w:hAnsi="Crimson Pro"/>
          <w:color w:val="111319"/>
          <w:sz w:val="22"/>
          <w:szCs w:val="22"/>
        </w:rPr>
        <w:t xml:space="preserve">The enigma row is seeded with alias </w:t>
      </w:r>
      <w:r>
        <w:rPr>
          <w:rFonts w:ascii="Fira Code" w:cs="Fira Code" w:eastAsia="Fira Code" w:hAnsi="Fira Code"/>
          <w:color w:val="4D0008"/>
          <w:sz w:val="18"/>
          <w:szCs w:val="18"/>
        </w:rPr>
        <w:t xml:space="preserve">CUM22</w:t>
      </w:r>
      <w:r>
        <w:rPr>
          <w:rFonts w:ascii="Crimson Pro" w:cs="Crimson Pro" w:eastAsia="Crimson Pro" w:hAnsi="Crimson Pro"/>
          <w:color w:val="111319"/>
          <w:sz w:val="22"/>
          <w:szCs w:val="22"/>
        </w:rPr>
        <w:t xml:space="preserve">, hint file </w:t>
      </w:r>
      <w:r>
        <w:rPr>
          <w:rFonts w:ascii="Fira Code" w:cs="Fira Code" w:eastAsia="Fira Code" w:hAnsi="Fira Code"/>
          <w:color w:val="4D0008"/>
          <w:sz w:val="18"/>
          <w:szCs w:val="18"/>
        </w:rPr>
        <w:t xml:space="preserve">enigma22.png</w:t>
      </w:r>
      <w:r>
        <w:rPr>
          <w:rFonts w:ascii="Crimson Pro" w:cs="Crimson Pro" w:eastAsia="Crimson Pro" w:hAnsi="Crimson Pro"/>
          <w:color w:val="111319"/>
          <w:sz w:val="22"/>
          <w:szCs w:val="22"/>
        </w:rPr>
        <w:t xml:space="preserve">, Target Rune </w:t>
      </w:r>
      <w:r>
        <w:rPr>
          <w:rFonts w:ascii="Fira Code" w:cs="Fira Code" w:eastAsia="Fira Code" w:hAnsi="Fira Code"/>
          <w:color w:val="4D0008"/>
          <w:sz w:val="18"/>
          <w:szCs w:val="18"/>
        </w:rPr>
        <w:t xml:space="preserve">dae9b40991a3683e97bf21e9664a884cfd3fb962fc444e976c31c10f8094ac90</w:t>
      </w:r>
      <w:r>
        <w:rPr>
          <w:rFonts w:ascii="Crimson Pro" w:cs="Crimson Pro" w:eastAsia="Crimson Pro" w:hAnsi="Crimson Pro"/>
          <w:color w:val="111319"/>
          <w:sz w:val="22"/>
          <w:szCs w:val="22"/>
        </w:rPr>
        <w:t xml:space="preserve">, formula Carmilla's Labyrinth and palette BRAT. The Target Rune is the expected </w:t>
      </w:r>
      <w:r>
        <w:rPr>
          <w:rFonts w:ascii="Fira Code" w:cs="Fira Code" w:eastAsia="Fira Code" w:hAnsi="Fira Code"/>
          <w:color w:val="4D0008"/>
          <w:sz w:val="18"/>
          <w:szCs w:val="18"/>
        </w:rPr>
        <w:t xml:space="preserve">artifact_hash</w:t>
      </w:r>
      <w:r>
        <w:rPr>
          <w:rFonts w:ascii="Crimson Pro" w:cs="Crimson Pro" w:eastAsia="Crimson Pro" w:hAnsi="Crimson Pro"/>
          <w:color w:val="111319"/>
          <w:sz w:val="22"/>
          <w:szCs w:val="22"/>
        </w:rPr>
        <w:t xml:space="preserve">, not the hash of the hint file (whose SHA-256 is </w:t>
      </w:r>
      <w:r>
        <w:rPr>
          <w:rFonts w:ascii="Fira Code" w:cs="Fira Code" w:eastAsia="Fira Code" w:hAnsi="Fira Code"/>
          <w:color w:val="4D0008"/>
          <w:sz w:val="18"/>
          <w:szCs w:val="18"/>
        </w:rPr>
        <w:t xml:space="preserve">003fef1c…6a26</w:t>
      </w:r>
      <w:r>
        <w:rPr>
          <w:rFonts w:ascii="Crimson Pro" w:cs="Crimson Pro" w:eastAsia="Crimson Pro" w:hAnsi="Crimson Pro"/>
          <w:color w:val="111319"/>
          <w:sz w:val="22"/>
          <w:szCs w:val="22"/>
        </w:rPr>
        <w:t xml:space="preserve">).</w:t>
      </w:r>
    </w:p>
    <w:p>
      <w:pPr>
        <w:pStyle w:val="Heading2"/>
      </w:pPr>
      <w:r>
        <w:t xml:space="preserve">6.5  SQLite configuration</w:t>
      </w:r>
    </w:p>
    <w:p>
      <w:pPr>
        <w:spacing w:after="120" w:before="0" w:line="276" w:lineRule="auto"/>
        <w:jc w:val="left"/>
      </w:pPr>
      <w:r>
        <w:rPr>
          <w:rFonts w:ascii="Crimson Pro" w:cs="Crimson Pro" w:eastAsia="Crimson Pro" w:hAnsi="Crimson Pro"/>
          <w:color w:val="111319"/>
          <w:sz w:val="22"/>
          <w:szCs w:val="22"/>
        </w:rPr>
        <w:t xml:space="preserve">An SQLAlchemy </w:t>
      </w:r>
      <w:r>
        <w:rPr>
          <w:rFonts w:ascii="Fira Code" w:cs="Fira Code" w:eastAsia="Fira Code" w:hAnsi="Fira Code"/>
          <w:color w:val="4D0008"/>
          <w:sz w:val="18"/>
          <w:szCs w:val="18"/>
        </w:rPr>
        <w:t xml:space="preserve">connect</w:t>
      </w:r>
      <w:r>
        <w:rPr>
          <w:rFonts w:ascii="Crimson Pro" w:cs="Crimson Pro" w:eastAsia="Crimson Pro" w:hAnsi="Crimson Pro"/>
          <w:color w:val="111319"/>
          <w:sz w:val="22"/>
          <w:szCs w:val="22"/>
        </w:rPr>
        <w:t xml:space="preserve"> event executes three PRAGMAs on every new connection: </w:t>
      </w:r>
      <w:r>
        <w:rPr>
          <w:rFonts w:ascii="Fira Code" w:cs="Fira Code" w:eastAsia="Fira Code" w:hAnsi="Fira Code"/>
          <w:color w:val="4D0008"/>
          <w:sz w:val="18"/>
          <w:szCs w:val="18"/>
        </w:rPr>
        <w:t xml:space="preserve">foreign_keys=ON</w:t>
      </w:r>
      <w:r>
        <w:rPr>
          <w:rFonts w:ascii="Crimson Pro" w:cs="Crimson Pro" w:eastAsia="Crimson Pro" w:hAnsi="Crimson Pro"/>
          <w:color w:val="111319"/>
          <w:sz w:val="22"/>
          <w:szCs w:val="22"/>
        </w:rPr>
        <w:t xml:space="preserve"> (referential integrity), </w:t>
      </w:r>
      <w:r>
        <w:rPr>
          <w:rFonts w:ascii="Fira Code" w:cs="Fira Code" w:eastAsia="Fira Code" w:hAnsi="Fira Code"/>
          <w:color w:val="4D0008"/>
          <w:sz w:val="18"/>
          <w:szCs w:val="18"/>
        </w:rPr>
        <w:t xml:space="preserve">journal_mode=WAL</w:t>
      </w:r>
      <w:r>
        <w:rPr>
          <w:rFonts w:ascii="Crimson Pro" w:cs="Crimson Pro" w:eastAsia="Crimson Pro" w:hAnsi="Crimson Pro"/>
          <w:color w:val="111319"/>
          <w:sz w:val="22"/>
          <w:szCs w:val="22"/>
        </w:rPr>
        <w:t xml:space="preserve"> (readers do not block the writer) and </w:t>
      </w:r>
      <w:r>
        <w:rPr>
          <w:rFonts w:ascii="Fira Code" w:cs="Fira Code" w:eastAsia="Fira Code" w:hAnsi="Fira Code"/>
          <w:color w:val="4D0008"/>
          <w:sz w:val="18"/>
          <w:szCs w:val="18"/>
        </w:rPr>
        <w:t xml:space="preserve">synchronous=NORMAL</w:t>
      </w:r>
      <w:r>
        <w:rPr>
          <w:rFonts w:ascii="Crimson Pro" w:cs="Crimson Pro" w:eastAsia="Crimson Pro" w:hAnsi="Crimson Pro"/>
          <w:color w:val="111319"/>
          <w:sz w:val="22"/>
          <w:szCs w:val="22"/>
        </w:rPr>
        <w:t xml:space="preserve"> (fewer fsyncs; safe with WAL). </w:t>
      </w:r>
      <w:r>
        <w:rPr>
          <w:rFonts w:ascii="Fira Code" w:cs="Fira Code" w:eastAsia="Fira Code" w:hAnsi="Fira Code"/>
          <w:color w:val="4D0008"/>
          <w:sz w:val="18"/>
          <w:szCs w:val="18"/>
        </w:rPr>
        <w:t xml:space="preserve">SQLALCHEMY_TRACK_MODIFICATIONS</w:t>
      </w:r>
      <w:r>
        <w:rPr>
          <w:rFonts w:ascii="Crimson Pro" w:cs="Crimson Pro" w:eastAsia="Crimson Pro" w:hAnsi="Crimson Pro"/>
          <w:color w:val="111319"/>
          <w:sz w:val="22"/>
          <w:szCs w:val="22"/>
        </w:rPr>
        <w:t xml:space="preserve"> is disabled to save memory.</w:t>
      </w:r>
    </w:p>
    <w:p>
      <w:pPr>
        <w:pStyle w:val="Heading2"/>
      </w:pPr>
      <w:r>
        <w:t xml:space="preserve">6.6  Data lifecycle</w:t>
      </w:r>
    </w:p>
    <w:p>
      <w:pPr>
        <w:keepNext/>
        <w:spacing w:after="0" w:before="80"/>
        <w:jc w:val="center"/>
      </w:pPr>
      <w:r>
        <w:drawing>
          <wp:inline distT="0" distB="0" distL="0" distR="0">
            <wp:extent cx="401955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19550" cy="2657475"/>
                    </a:xfrm>
                    <a:prstGeom prst="rect">
                      <a:avLst/>
                    </a:prstGeom>
                  </pic:spPr>
                </pic:pic>
              </a:graphicData>
            </a:graphic>
          </wp:inline>
        </w:drawing>
      </w:r>
    </w:p>
    <w:p>
      <w:pPr>
        <w:spacing w:after="200" w:before="60"/>
        <w:jc w:val="center"/>
      </w:pPr>
      <w:r>
        <w:rPr>
          <w:rFonts w:ascii="Crimson Pro" w:cs="Crimson Pro" w:eastAsia="Crimson Pro" w:hAnsi="Crimson Pro"/>
          <w:b/>
          <w:bCs/>
          <w:color w:val="4D0008"/>
          <w:sz w:val="19"/>
          <w:szCs w:val="19"/>
        </w:rPr>
        <w:t xml:space="preserve">Figure 15</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Lifecycle of an artifact from simulation to purge</w:t>
      </w:r>
    </w:p>
    <w:p>
      <w:pPr>
        <w:spacing w:after="120" w:before="0" w:line="276" w:lineRule="auto"/>
        <w:jc w:val="left"/>
      </w:pPr>
      <w:r>
        <w:rPr>
          <w:rFonts w:ascii="Crimson Pro" w:cs="Crimson Pro" w:eastAsia="Crimson Pro" w:hAnsi="Crimson Pro"/>
          <w:color w:val="111319"/>
          <w:sz w:val="22"/>
          <w:szCs w:val="22"/>
        </w:rPr>
        <w:t xml:space="preserve">A simulated result exists only in the process memory until it is sealed. Once sealed, it is either </w:t>
      </w:r>
      <w:r>
        <w:rPr>
          <w:rFonts w:ascii="Crimson Pro" w:cs="Crimson Pro" w:eastAsia="Crimson Pro" w:hAnsi="Crimson Pro"/>
          <w:i/>
          <w:iCs/>
          <w:color w:val="111319"/>
          <w:sz w:val="22"/>
          <w:szCs w:val="22"/>
        </w:rPr>
        <w:t xml:space="preserve">monochrome</w:t>
      </w:r>
      <w:r>
        <w:rPr>
          <w:rFonts w:ascii="Crimson Pro" w:cs="Crimson Pro" w:eastAsia="Crimson Pro" w:hAnsi="Crimson Pro"/>
          <w:color w:val="111319"/>
          <w:sz w:val="22"/>
          <w:szCs w:val="22"/>
        </w:rPr>
        <w:t xml:space="preserve"> (no manifestation) or </w:t>
      </w:r>
      <w:r>
        <w:rPr>
          <w:rFonts w:ascii="Crimson Pro" w:cs="Crimson Pro" w:eastAsia="Crimson Pro" w:hAnsi="Crimson Pro"/>
          <w:i/>
          <w:iCs/>
          <w:color w:val="111319"/>
          <w:sz w:val="22"/>
          <w:szCs w:val="22"/>
        </w:rPr>
        <w:t xml:space="preserve">manifested</w:t>
      </w:r>
      <w:r>
        <w:rPr>
          <w:rFonts w:ascii="Crimson Pro" w:cs="Crimson Pro" w:eastAsia="Crimson Pro" w:hAnsi="Crimson Pro"/>
          <w:color w:val="111319"/>
          <w:sz w:val="22"/>
          <w:szCs w:val="22"/>
        </w:rPr>
        <w:t xml:space="preserve"> (one or more palettes). Purging the last manifestation returns it to monochrome; only a monochrome artifact can be purged.</w:t>
      </w:r>
    </w:p>
    <w:p>
      <w:pPr>
        <w:pStyle w:val="Heading1"/>
      </w:pPr>
      <w:r>
        <w:t xml:space="preserve">7  Algorithms and numerical methods</w:t>
      </w:r>
    </w:p>
    <w:p>
      <w:pPr>
        <w:pStyle w:val="Heading2"/>
      </w:pPr>
      <w:r>
        <w:t xml:space="preserve">7.1  The Gray-Scott model</w:t>
      </w:r>
    </w:p>
    <w:p>
      <w:pPr>
        <w:keepNext/>
        <w:spacing w:after="120" w:before="0" w:line="276" w:lineRule="auto"/>
        <w:jc w:val="left"/>
      </w:pPr>
      <w:r>
        <w:rPr>
          <w:rFonts w:ascii="Crimson Pro" w:cs="Crimson Pro" w:eastAsia="Crimson Pro" w:hAnsi="Crimson Pro"/>
          <w:color w:val="111319"/>
          <w:sz w:val="22"/>
          <w:szCs w:val="22"/>
        </w:rPr>
        <w:t xml:space="preserve">The Gray-Scott model describes two chemical species on a surface. The substrate </w:t>
      </w:r>
      <m:oMath>
        <m:r>
          <w:rPr>
            <w:rFonts w:ascii="Cambria Math" w:hAnsi="Cambria Math"/>
            <w:color w:val="111319"/>
            <w:sz w:val="22"/>
            <w:szCs w:val="22"/>
          </w:rPr>
          <m:t xml:space="preserve">u</m:t>
        </m:r>
      </m:oMath>
      <w:r>
        <w:rPr>
          <w:rFonts w:ascii="Crimson Pro" w:cs="Crimson Pro" w:eastAsia="Crimson Pro" w:hAnsi="Crimson Pro"/>
          <w:color w:val="111319"/>
          <w:sz w:val="22"/>
          <w:szCs w:val="22"/>
        </w:rPr>
        <w:t xml:space="preserve"> is continuously fed into the system and diffuses quickly; the activator </w:t>
      </w:r>
      <m:oMath>
        <m:r>
          <w:rPr>
            <w:rFonts w:ascii="Cambria Math" w:hAnsi="Cambria Math"/>
            <w:color w:val="111319"/>
            <w:sz w:val="22"/>
            <w:szCs w:val="22"/>
          </w:rPr>
          <m:t xml:space="preserve">v</m:t>
        </m:r>
      </m:oMath>
      <w:r>
        <w:rPr>
          <w:rFonts w:ascii="Crimson Pro" w:cs="Crimson Pro" w:eastAsia="Crimson Pro" w:hAnsi="Crimson Pro"/>
          <w:color w:val="111319"/>
          <w:sz w:val="22"/>
          <w:szCs w:val="22"/>
        </w:rPr>
        <w:t xml:space="preserve"> consumes </w:t>
      </w:r>
      <m:oMath>
        <m:r>
          <w:rPr>
            <w:rFonts w:ascii="Cambria Math" w:hAnsi="Cambria Math"/>
            <w:color w:val="111319"/>
            <w:sz w:val="22"/>
            <w:szCs w:val="22"/>
          </w:rPr>
          <m:t xml:space="preserve">u</m:t>
        </m:r>
      </m:oMath>
      <w:r>
        <w:rPr>
          <w:rFonts w:ascii="Crimson Pro" w:cs="Crimson Pro" w:eastAsia="Crimson Pro" w:hAnsi="Crimson Pro"/>
          <w:color w:val="111319"/>
          <w:sz w:val="22"/>
          <w:szCs w:val="22"/>
        </w:rPr>
        <w:t xml:space="preserve"> to reproduce itself, diffuses more slowly and is removed at a constant rate. Both concentrations lie in [0, 1]:</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top w:type="dxa" w:w="60"/>
              <w:left w:type="dxa" w:w="100"/>
              <w:bottom w:type="dxa" w:w="120"/>
              <w:right w:type="dxa" w:w="100"/>
            </w:tcMar>
            <w:vAlign w:val="center"/>
          </w:tcPr>
          <w:p>
            <w:pPr>
              <w:spacing w:after="0" w:before="0"/>
              <w:jc w:val="center"/>
            </w:pPr>
            <m:oMathPara>
              <m:oMathParaPr>
                <m:jc m:val="center"/>
              </m:oMathParaPr>
              <m:oMath>
                <m:f>
                  <m:num>
                    <m:r>
                      <m:rPr>
                        <m:sty m:val="p"/>
                      </m:rPr>
                      <w:rPr>
                        <w:rFonts w:ascii="Cambria Math" w:hAnsi="Cambria Math"/>
                        <w:color w:val="4D0008"/>
                        <w:sz w:val="26"/>
                        <w:szCs w:val="26"/>
                      </w:rPr>
                      <m:t xml:space="preserve">∂</m:t>
                    </m:r>
                    <m:r>
                      <w:rPr>
                        <w:rFonts w:ascii="Cambria Math" w:hAnsi="Cambria Math"/>
                        <w:color w:val="4D0008"/>
                        <w:sz w:val="26"/>
                        <w:szCs w:val="26"/>
                      </w:rPr>
                      <m:t xml:space="preserve">u</m:t>
                    </m:r>
                  </m:num>
                  <m:den>
                    <m:r>
                      <m:rPr>
                        <m:sty m:val="p"/>
                      </m:rPr>
                      <w:rPr>
                        <w:rFonts w:ascii="Cambria Math" w:hAnsi="Cambria Math"/>
                        <w:color w:val="4D0008"/>
                        <w:sz w:val="26"/>
                        <w:szCs w:val="26"/>
                      </w:rPr>
                      <m:t xml:space="preserve">∂</m:t>
                    </m:r>
                    <m:r>
                      <w:rPr>
                        <w:rFonts w:ascii="Cambria Math" w:hAnsi="Cambria Math"/>
                        <w:color w:val="4D0008"/>
                        <w:sz w:val="26"/>
                        <w:szCs w:val="26"/>
                      </w:rPr>
                      <m:t xml:space="preserve">t</m:t>
                    </m:r>
                  </m:den>
                </m:f>
                <m:r>
                  <m:rPr>
                    <m:sty m:val="p"/>
                  </m:rPr>
                  <w:rPr>
                    <w:rFonts w:ascii="Cambria Math" w:hAnsi="Cambria Math"/>
                    <w:color w:val="4D0008"/>
                    <w:sz w:val="26"/>
                    <w:szCs w:val="26"/>
                  </w:rPr>
                  <m:t xml:space="preserve">=</m:t>
                </m:r>
                <m:sSub>
                  <m:e>
                    <m:r>
                      <w:rPr>
                        <w:rFonts w:ascii="Cambria Math" w:hAnsi="Cambria Math"/>
                        <w:color w:val="4D0008"/>
                        <w:sz w:val="26"/>
                        <w:szCs w:val="26"/>
                      </w:rPr>
                      <m:t xml:space="preserve">D</m:t>
                    </m:r>
                  </m:e>
                  <m:sub>
                    <m:r>
                      <w:rPr>
                        <w:rFonts w:ascii="Cambria Math" w:hAnsi="Cambria Math"/>
                        <w:color w:val="4D0008"/>
                        <w:sz w:val="26"/>
                        <w:szCs w:val="26"/>
                      </w:rPr>
                      <m:t xml:space="preserve">u</m:t>
                    </m:r>
                  </m:sub>
                </m:sSub>
                <m:sSup>
                  <m:e>
                    <m:r>
                      <m:rPr>
                        <m:sty m:val="p"/>
                      </m:rPr>
                      <w:rPr>
                        <w:rFonts w:ascii="Cambria Math" w:hAnsi="Cambria Math"/>
                        <w:color w:val="4D0008"/>
                        <w:sz w:val="26"/>
                        <w:szCs w:val="26"/>
                      </w:rPr>
                      <m:t xml:space="preserve">∇</m:t>
                    </m:r>
                  </m:e>
                  <m:sup>
                    <m:r>
                      <m:rPr>
                        <m:sty m:val="p"/>
                      </m:rPr>
                      <w:rPr>
                        <w:rFonts w:ascii="Cambria Math" w:hAnsi="Cambria Math"/>
                        <w:color w:val="4D0008"/>
                        <w:sz w:val="26"/>
                        <w:szCs w:val="26"/>
                      </w:rPr>
                      <m:t xml:space="preserve">2</m:t>
                    </m:r>
                  </m:sup>
                </m:sSup>
                <m:r>
                  <w:rPr>
                    <w:rFonts w:ascii="Cambria Math" w:hAnsi="Cambria Math"/>
                    <w:color w:val="4D0008"/>
                    <w:sz w:val="26"/>
                    <w:szCs w:val="26"/>
                  </w:rPr>
                  <m:t xml:space="preserve">u</m:t>
                </m:r>
                <m:r>
                  <m:rPr>
                    <m:sty m:val="p"/>
                  </m:rPr>
                  <w:rPr>
                    <w:rFonts w:ascii="Cambria Math" w:hAnsi="Cambria Math"/>
                    <w:color w:val="4D0008"/>
                    <w:sz w:val="26"/>
                    <w:szCs w:val="26"/>
                  </w:rPr>
                  <m:t xml:space="preserve">−</m:t>
                </m:r>
                <m:r>
                  <w:rPr>
                    <w:rFonts w:ascii="Cambria Math" w:hAnsi="Cambria Math"/>
                    <w:color w:val="4D0008"/>
                    <w:sz w:val="26"/>
                    <w:szCs w:val="26"/>
                  </w:rPr>
                  <m:t xml:space="preserve">u</m:t>
                </m:r>
                <m:sSup>
                  <m:e>
                    <m:r>
                      <w:rPr>
                        <w:rFonts w:ascii="Cambria Math" w:hAnsi="Cambria Math"/>
                        <w:color w:val="4D0008"/>
                        <w:sz w:val="26"/>
                        <w:szCs w:val="26"/>
                      </w:rPr>
                      <m:t xml:space="preserve">v</m:t>
                    </m:r>
                  </m:e>
                  <m:sup>
                    <m:r>
                      <m:rPr>
                        <m:sty m:val="p"/>
                      </m:rPr>
                      <w:rPr>
                        <w:rFonts w:ascii="Cambria Math" w:hAnsi="Cambria Math"/>
                        <w:color w:val="4D0008"/>
                        <w:sz w:val="26"/>
                        <w:szCs w:val="26"/>
                      </w:rPr>
                      <m:t xml:space="preserve">2</m:t>
                    </m:r>
                  </m:sup>
                </m:sSup>
                <m:r>
                  <m:rPr>
                    <m:sty m:val="p"/>
                  </m:rPr>
                  <w:rPr>
                    <w:rFonts w:ascii="Cambria Math" w:hAnsi="Cambria Math"/>
                    <w:color w:val="4D0008"/>
                    <w:sz w:val="26"/>
                    <w:szCs w:val="26"/>
                  </w:rPr>
                  <m:t xml:space="preserve">+</m:t>
                </m:r>
                <m:r>
                  <w:rPr>
                    <w:rFonts w:ascii="Cambria Math" w:hAnsi="Cambria Math"/>
                    <w:color w:val="4D0008"/>
                    <w:sz w:val="26"/>
                    <w:szCs w:val="26"/>
                  </w:rPr>
                  <m:t xml:space="preserve">F</m:t>
                </m:r>
                <m:d>
                  <m:dPr>
                    <m:begChr m:val="("/>
                    <m:endChr m:val=")"/>
                  </m:dPr>
                  <m:e>
                    <m:r>
                      <m:rPr>
                        <m:sty m:val="p"/>
                      </m:rPr>
                      <w:rPr>
                        <w:rFonts w:ascii="Cambria Math" w:hAnsi="Cambria Math"/>
                        <w:color w:val="4D0008"/>
                        <w:sz w:val="26"/>
                        <w:szCs w:val="26"/>
                      </w:rPr>
                      <m:t xml:space="preserve">1</m:t>
                    </m:r>
                    <m:r>
                      <m:rPr>
                        <m:sty m:val="p"/>
                      </m:rPr>
                      <w:rPr>
                        <w:rFonts w:ascii="Cambria Math" w:hAnsi="Cambria Math"/>
                        <w:color w:val="4D0008"/>
                        <w:sz w:val="26"/>
                        <w:szCs w:val="26"/>
                      </w:rPr>
                      <m:t xml:space="preserve">−</m:t>
                    </m:r>
                    <m:r>
                      <w:rPr>
                        <w:rFonts w:ascii="Cambria Math" w:hAnsi="Cambria Math"/>
                        <w:color w:val="4D0008"/>
                        <w:sz w:val="26"/>
                        <w:szCs w:val="26"/>
                      </w:rPr>
                      <m:t xml:space="preserve">u</m:t>
                    </m:r>
                  </m:e>
                </m:d>
              </m:oMath>
            </m:oMathPara>
          </w:p>
        </w:tc>
        <w:tc>
          <w:tcPr>
            <w:tcW w:type="dxa" w:w="4680"/>
            <w:tcBorders>
              <w:top w:val="none" w:color="FFFFFF" w:sz="0"/>
              <w:left w:val="none" w:color="FFFFFF" w:sz="0"/>
              <w:bottom w:val="none" w:color="FFFFFF" w:sz="0"/>
              <w:right w:val="none" w:color="FFFFFF" w:sz="0"/>
            </w:tcBorders>
            <w:tcMar>
              <w:top w:type="dxa" w:w="60"/>
              <w:left w:type="dxa" w:w="100"/>
              <w:bottom w:type="dxa" w:w="120"/>
              <w:right w:type="dxa" w:w="100"/>
            </w:tcMar>
            <w:vAlign w:val="center"/>
          </w:tcPr>
          <w:p>
            <w:pPr>
              <w:spacing w:after="0" w:before="0"/>
              <w:jc w:val="center"/>
            </w:pPr>
            <m:oMathPara>
              <m:oMathParaPr>
                <m:jc m:val="center"/>
              </m:oMathParaPr>
              <m:oMath>
                <m:f>
                  <m:num>
                    <m:r>
                      <m:rPr>
                        <m:sty m:val="p"/>
                      </m:rPr>
                      <w:rPr>
                        <w:rFonts w:ascii="Cambria Math" w:hAnsi="Cambria Math"/>
                        <w:color w:val="4D0008"/>
                        <w:sz w:val="26"/>
                        <w:szCs w:val="26"/>
                      </w:rPr>
                      <m:t xml:space="preserve">∂</m:t>
                    </m:r>
                    <m:r>
                      <w:rPr>
                        <w:rFonts w:ascii="Cambria Math" w:hAnsi="Cambria Math"/>
                        <w:color w:val="4D0008"/>
                        <w:sz w:val="26"/>
                        <w:szCs w:val="26"/>
                      </w:rPr>
                      <m:t xml:space="preserve">v</m:t>
                    </m:r>
                  </m:num>
                  <m:den>
                    <m:r>
                      <m:rPr>
                        <m:sty m:val="p"/>
                      </m:rPr>
                      <w:rPr>
                        <w:rFonts w:ascii="Cambria Math" w:hAnsi="Cambria Math"/>
                        <w:color w:val="4D0008"/>
                        <w:sz w:val="26"/>
                        <w:szCs w:val="26"/>
                      </w:rPr>
                      <m:t xml:space="preserve">∂</m:t>
                    </m:r>
                    <m:r>
                      <w:rPr>
                        <w:rFonts w:ascii="Cambria Math" w:hAnsi="Cambria Math"/>
                        <w:color w:val="4D0008"/>
                        <w:sz w:val="26"/>
                        <w:szCs w:val="26"/>
                      </w:rPr>
                      <m:t xml:space="preserve">t</m:t>
                    </m:r>
                  </m:den>
                </m:f>
                <m:r>
                  <m:rPr>
                    <m:sty m:val="p"/>
                  </m:rPr>
                  <w:rPr>
                    <w:rFonts w:ascii="Cambria Math" w:hAnsi="Cambria Math"/>
                    <w:color w:val="4D0008"/>
                    <w:sz w:val="26"/>
                    <w:szCs w:val="26"/>
                  </w:rPr>
                  <m:t xml:space="preserve">=</m:t>
                </m:r>
                <m:sSub>
                  <m:e>
                    <m:r>
                      <w:rPr>
                        <w:rFonts w:ascii="Cambria Math" w:hAnsi="Cambria Math"/>
                        <w:color w:val="4D0008"/>
                        <w:sz w:val="26"/>
                        <w:szCs w:val="26"/>
                      </w:rPr>
                      <m:t xml:space="preserve">D</m:t>
                    </m:r>
                  </m:e>
                  <m:sub>
                    <m:r>
                      <w:rPr>
                        <w:rFonts w:ascii="Cambria Math" w:hAnsi="Cambria Math"/>
                        <w:color w:val="4D0008"/>
                        <w:sz w:val="26"/>
                        <w:szCs w:val="26"/>
                      </w:rPr>
                      <m:t xml:space="preserve">v</m:t>
                    </m:r>
                  </m:sub>
                </m:sSub>
                <m:sSup>
                  <m:e>
                    <m:r>
                      <m:rPr>
                        <m:sty m:val="p"/>
                      </m:rPr>
                      <w:rPr>
                        <w:rFonts w:ascii="Cambria Math" w:hAnsi="Cambria Math"/>
                        <w:color w:val="4D0008"/>
                        <w:sz w:val="26"/>
                        <w:szCs w:val="26"/>
                      </w:rPr>
                      <m:t xml:space="preserve">∇</m:t>
                    </m:r>
                  </m:e>
                  <m:sup>
                    <m:r>
                      <m:rPr>
                        <m:sty m:val="p"/>
                      </m:rPr>
                      <w:rPr>
                        <w:rFonts w:ascii="Cambria Math" w:hAnsi="Cambria Math"/>
                        <w:color w:val="4D0008"/>
                        <w:sz w:val="26"/>
                        <w:szCs w:val="26"/>
                      </w:rPr>
                      <m:t xml:space="preserve">2</m:t>
                    </m:r>
                  </m:sup>
                </m:sSup>
                <m:r>
                  <w:rPr>
                    <w:rFonts w:ascii="Cambria Math" w:hAnsi="Cambria Math"/>
                    <w:color w:val="4D0008"/>
                    <w:sz w:val="26"/>
                    <w:szCs w:val="26"/>
                  </w:rPr>
                  <m:t xml:space="preserve">v</m:t>
                </m:r>
                <m:r>
                  <m:rPr>
                    <m:sty m:val="p"/>
                  </m:rPr>
                  <w:rPr>
                    <w:rFonts w:ascii="Cambria Math" w:hAnsi="Cambria Math"/>
                    <w:color w:val="4D0008"/>
                    <w:sz w:val="26"/>
                    <w:szCs w:val="26"/>
                  </w:rPr>
                  <m:t xml:space="preserve">+</m:t>
                </m:r>
                <m:r>
                  <w:rPr>
                    <w:rFonts w:ascii="Cambria Math" w:hAnsi="Cambria Math"/>
                    <w:color w:val="4D0008"/>
                    <w:sz w:val="26"/>
                    <w:szCs w:val="26"/>
                  </w:rPr>
                  <m:t xml:space="preserve">u</m:t>
                </m:r>
                <m:sSup>
                  <m:e>
                    <m:r>
                      <w:rPr>
                        <w:rFonts w:ascii="Cambria Math" w:hAnsi="Cambria Math"/>
                        <w:color w:val="4D0008"/>
                        <w:sz w:val="26"/>
                        <w:szCs w:val="26"/>
                      </w:rPr>
                      <m:t xml:space="preserve">v</m:t>
                    </m:r>
                  </m:e>
                  <m:sup>
                    <m:r>
                      <m:rPr>
                        <m:sty m:val="p"/>
                      </m:rPr>
                      <w:rPr>
                        <w:rFonts w:ascii="Cambria Math" w:hAnsi="Cambria Math"/>
                        <w:color w:val="4D0008"/>
                        <w:sz w:val="26"/>
                        <w:szCs w:val="26"/>
                      </w:rPr>
                      <m:t xml:space="preserve">2</m:t>
                    </m:r>
                  </m:sup>
                </m:sSup>
                <m:r>
                  <m:rPr>
                    <m:sty m:val="p"/>
                  </m:rPr>
                  <w:rPr>
                    <w:rFonts w:ascii="Cambria Math" w:hAnsi="Cambria Math"/>
                    <w:color w:val="4D0008"/>
                    <w:sz w:val="26"/>
                    <w:szCs w:val="26"/>
                  </w:rPr>
                  <m:t xml:space="preserve">−</m:t>
                </m:r>
                <m:d>
                  <m:dPr>
                    <m:begChr m:val="("/>
                    <m:endChr m:val=")"/>
                  </m:dPr>
                  <m:e>
                    <m:r>
                      <w:rPr>
                        <w:rFonts w:ascii="Cambria Math" w:hAnsi="Cambria Math"/>
                        <w:color w:val="4D0008"/>
                        <w:sz w:val="26"/>
                        <w:szCs w:val="26"/>
                      </w:rPr>
                      <m:t xml:space="preserve">F</m:t>
                    </m:r>
                    <m:r>
                      <m:rPr>
                        <m:sty m:val="p"/>
                      </m:rPr>
                      <w:rPr>
                        <w:rFonts w:ascii="Cambria Math" w:hAnsi="Cambria Math"/>
                        <w:color w:val="4D0008"/>
                        <w:sz w:val="26"/>
                        <w:szCs w:val="26"/>
                      </w:rPr>
                      <m:t xml:space="preserve">+</m:t>
                    </m:r>
                    <m:r>
                      <w:rPr>
                        <w:rFonts w:ascii="Cambria Math" w:hAnsi="Cambria Math"/>
                        <w:color w:val="4D0008"/>
                        <w:sz w:val="26"/>
                        <w:szCs w:val="26"/>
                      </w:rPr>
                      <m:t xml:space="preserve">k</m:t>
                    </m:r>
                  </m:e>
                </m:d>
                <m:r>
                  <w:rPr>
                    <w:rFonts w:ascii="Cambria Math" w:hAnsi="Cambria Math"/>
                    <w:color w:val="4D0008"/>
                    <w:sz w:val="26"/>
                    <w:szCs w:val="26"/>
                  </w:rPr>
                  <m:t xml:space="preserve">v</m:t>
                </m:r>
              </m:oMath>
            </m:oMathPara>
          </w:p>
        </w:tc>
      </w:tr>
    </w:tbl>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2000"/>
        <w:gridCol w:w="5560"/>
      </w:tblGrid>
      <w:tr>
        <w:trPr>
          <w:cantSplit/>
          <w:tblHeader/>
        </w:trPr>
        <w:tc>
          <w:tcPr>
            <w:tcW w:type="dxa" w:w="18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jc w:val="center"/>
            </w:pPr>
            <w:r>
              <w:rPr>
                <w:rFonts w:ascii="Crimson Pro" w:cs="Crimson Pro" w:eastAsia="Crimson Pro" w:hAnsi="Crimson Pro"/>
                <w:b/>
                <w:bCs/>
                <w:color w:val="ECEAE4"/>
                <w:sz w:val="18"/>
                <w:szCs w:val="18"/>
              </w:rPr>
              <w:t xml:space="preserve">Term</w:t>
            </w:r>
          </w:p>
        </w:tc>
        <w:tc>
          <w:tcPr>
            <w:tcW w:type="dxa" w:w="20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Name</w:t>
            </w:r>
          </w:p>
        </w:tc>
        <w:tc>
          <w:tcPr>
            <w:tcW w:type="dxa" w:w="55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Effect</w:t>
            </w:r>
          </w:p>
        </w:tc>
      </w:tr>
      <w:tr>
        <w:trPr>
          <w:cantSplit/>
        </w:trPr>
        <w:tc>
          <w:tcPr>
            <w:tcW w:type="dxa" w:w="18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m:oMath>
              <m:sSup>
                <m:e>
                  <m:r>
                    <m:rPr>
                      <m:sty m:val="p"/>
                    </m:rPr>
                    <w:rPr>
                      <w:rFonts w:ascii="Cambria Math" w:hAnsi="Cambria Math"/>
                      <w:color w:val="111319"/>
                      <w:sz w:val="22"/>
                      <w:szCs w:val="22"/>
                    </w:rPr>
                    <m:t xml:space="preserve">∇</m:t>
                  </m:r>
                </m:e>
                <m:sup>
                  <m:r>
                    <m:rPr>
                      <m:sty m:val="p"/>
                    </m:rPr>
                    <w:rPr>
                      <w:rFonts w:ascii="Cambria Math" w:hAnsi="Cambria Math"/>
                      <w:color w:val="111319"/>
                      <w:sz w:val="22"/>
                      <w:szCs w:val="22"/>
                    </w:rPr>
                    <m:t xml:space="preserve">2</m:t>
                  </m:r>
                </m:sup>
              </m:sSup>
              <m:r>
                <w:rPr>
                  <w:rFonts w:ascii="Cambria Math" w:hAnsi="Cambria Math"/>
                  <w:color w:val="111319"/>
                  <w:sz w:val="22"/>
                  <w:szCs w:val="22"/>
                </w:rPr>
                <m:t xml:space="preserve">u</m:t>
              </m:r>
            </m:oMath>
          </w:p>
        </w:tc>
        <w:tc>
          <w:tcPr>
            <w:tcW w:type="dxa" w:w="2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Diffusion</w:t>
            </w:r>
          </w:p>
        </w:tc>
        <w:tc>
          <w:tcPr>
            <w:tcW w:type="dxa" w:w="5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Spreads u toward the average of its neighborhood (a blur)</w:t>
            </w:r>
          </w:p>
        </w:tc>
      </w:tr>
      <w:tr>
        <w:trPr>
          <w:cantSplit/>
        </w:trPr>
        <w:tc>
          <w:tcPr>
            <w:tcW w:type="dxa" w:w="18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jc w:val="center"/>
            </w:pPr>
            <m:oMath>
              <m:r>
                <w:rPr>
                  <w:rFonts w:ascii="Cambria Math" w:hAnsi="Cambria Math"/>
                  <w:color w:val="111319"/>
                  <w:sz w:val="22"/>
                  <w:szCs w:val="22"/>
                </w:rPr>
                <m:t xml:space="preserve">u</m:t>
              </m:r>
              <m:sSup>
                <m:e>
                  <m:r>
                    <w:rPr>
                      <w:rFonts w:ascii="Cambria Math" w:hAnsi="Cambria Math"/>
                      <w:color w:val="111319"/>
                      <w:sz w:val="22"/>
                      <w:szCs w:val="22"/>
                    </w:rPr>
                    <m:t xml:space="preserve">v</m:t>
                  </m:r>
                </m:e>
                <m:sup>
                  <m:r>
                    <m:rPr>
                      <m:sty m:val="p"/>
                    </m:rPr>
                    <w:rPr>
                      <w:rFonts w:ascii="Cambria Math" w:hAnsi="Cambria Math"/>
                      <w:color w:val="111319"/>
                      <w:sz w:val="22"/>
                      <w:szCs w:val="22"/>
                    </w:rPr>
                    <m:t xml:space="preserve">2</m:t>
                  </m:r>
                </m:sup>
              </m:sSup>
            </m:oMath>
          </w:p>
        </w:tc>
        <w:tc>
          <w:tcPr>
            <w:tcW w:type="dxa" w:w="2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Reaction</w:t>
            </w:r>
          </w:p>
        </w:tc>
        <w:tc>
          <w:tcPr>
            <w:tcW w:type="dxa" w:w="5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One u and two v become three v: autocatalysis</w:t>
            </w:r>
          </w:p>
        </w:tc>
      </w:tr>
      <w:tr>
        <w:trPr>
          <w:cantSplit/>
        </w:trPr>
        <w:tc>
          <w:tcPr>
            <w:tcW w:type="dxa" w:w="18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m:oMath>
              <m:r>
                <w:rPr>
                  <w:rFonts w:ascii="Cambria Math" w:hAnsi="Cambria Math"/>
                  <w:color w:val="111319"/>
                  <w:sz w:val="22"/>
                  <w:szCs w:val="22"/>
                </w:rPr>
                <m:t xml:space="preserve">F</m:t>
              </m:r>
              <m:d>
                <m:dPr>
                  <m:begChr m:val="("/>
                  <m:endChr m:val=")"/>
                </m:dPr>
                <m:e>
                  <m:r>
                    <m:rPr>
                      <m:sty m:val="p"/>
                    </m:rPr>
                    <w:rPr>
                      <w:rFonts w:ascii="Cambria Math" w:hAnsi="Cambria Math"/>
                      <w:color w:val="111319"/>
                      <w:sz w:val="22"/>
                      <w:szCs w:val="22"/>
                    </w:rPr>
                    <m:t xml:space="preserve">1</m:t>
                  </m:r>
                  <m:r>
                    <m:rPr>
                      <m:sty m:val="p"/>
                    </m:rPr>
                    <w:rPr>
                      <w:rFonts w:ascii="Cambria Math" w:hAnsi="Cambria Math"/>
                      <w:color w:val="111319"/>
                      <w:sz w:val="22"/>
                      <w:szCs w:val="22"/>
                    </w:rPr>
                    <m:t xml:space="preserve">−</m:t>
                  </m:r>
                  <m:r>
                    <w:rPr>
                      <w:rFonts w:ascii="Cambria Math" w:hAnsi="Cambria Math"/>
                      <w:color w:val="111319"/>
                      <w:sz w:val="22"/>
                      <w:szCs w:val="22"/>
                    </w:rPr>
                    <m:t xml:space="preserve">u</m:t>
                  </m:r>
                </m:e>
              </m:d>
            </m:oMath>
          </w:p>
        </w:tc>
        <w:tc>
          <w:tcPr>
            <w:tcW w:type="dxa" w:w="2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Feed</w:t>
            </w:r>
          </w:p>
        </w:tc>
        <w:tc>
          <w:tcPr>
            <w:tcW w:type="dxa" w:w="5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Replenishes u toward 1 at rate F</w:t>
            </w:r>
          </w:p>
        </w:tc>
      </w:tr>
      <w:tr>
        <w:trPr>
          <w:cantSplit/>
        </w:trPr>
        <w:tc>
          <w:tcPr>
            <w:tcW w:type="dxa" w:w="18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jc w:val="center"/>
            </w:pPr>
            <m:oMath>
              <m:d>
                <m:dPr>
                  <m:begChr m:val="("/>
                  <m:endChr m:val=")"/>
                </m:dPr>
                <m:e>
                  <m:r>
                    <w:rPr>
                      <w:rFonts w:ascii="Cambria Math" w:hAnsi="Cambria Math"/>
                      <w:color w:val="111319"/>
                      <w:sz w:val="22"/>
                      <w:szCs w:val="22"/>
                    </w:rPr>
                    <m:t xml:space="preserve">F</m:t>
                  </m:r>
                  <m:r>
                    <m:rPr>
                      <m:sty m:val="p"/>
                    </m:rPr>
                    <w:rPr>
                      <w:rFonts w:ascii="Cambria Math" w:hAnsi="Cambria Math"/>
                      <w:color w:val="111319"/>
                      <w:sz w:val="22"/>
                      <w:szCs w:val="22"/>
                    </w:rPr>
                    <m:t xml:space="preserve">+</m:t>
                  </m:r>
                  <m:r>
                    <w:rPr>
                      <w:rFonts w:ascii="Cambria Math" w:hAnsi="Cambria Math"/>
                      <w:color w:val="111319"/>
                      <w:sz w:val="22"/>
                      <w:szCs w:val="22"/>
                    </w:rPr>
                    <m:t xml:space="preserve">k</m:t>
                  </m:r>
                </m:e>
              </m:d>
              <m:r>
                <w:rPr>
                  <w:rFonts w:ascii="Cambria Math" w:hAnsi="Cambria Math"/>
                  <w:color w:val="111319"/>
                  <w:sz w:val="22"/>
                  <w:szCs w:val="22"/>
                </w:rPr>
                <m:t xml:space="preserve">v</m:t>
              </m:r>
            </m:oMath>
          </w:p>
        </w:tc>
        <w:tc>
          <w:tcPr>
            <w:tcW w:type="dxa" w:w="2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Kill</w:t>
            </w:r>
          </w:p>
        </w:tc>
        <w:tc>
          <w:tcPr>
            <w:tcW w:type="dxa" w:w="5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Removes v at rate F + k</w:t>
            </w:r>
          </w:p>
        </w:tc>
      </w:tr>
      <w:tr>
        <w:trPr>
          <w:cantSplit/>
        </w:trPr>
        <w:tc>
          <w:tcPr>
            <w:tcW w:type="dxa" w:w="18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jc w:val="center"/>
            </w:pPr>
            <m:oMath>
              <m:sSub>
                <m:e>
                  <m:r>
                    <w:rPr>
                      <w:rFonts w:ascii="Cambria Math" w:hAnsi="Cambria Math"/>
                      <w:color w:val="111319"/>
                      <w:sz w:val="22"/>
                      <w:szCs w:val="22"/>
                    </w:rPr>
                    <m:t xml:space="preserve">D</m:t>
                  </m:r>
                </m:e>
                <m:sub>
                  <m:r>
                    <w:rPr>
                      <w:rFonts w:ascii="Cambria Math" w:hAnsi="Cambria Math"/>
                      <w:color w:val="111319"/>
                      <w:sz w:val="22"/>
                      <w:szCs w:val="22"/>
                    </w:rPr>
                    <m:t xml:space="preserve">u</m:t>
                  </m:r>
                </m:sub>
              </m:sSub>
              <m:r>
                <m:rPr>
                  <m:sty m:val="p"/>
                </m:rPr>
                <w:rPr>
                  <w:rFonts w:ascii="Cambria Math" w:hAnsi="Cambria Math"/>
                  <w:color w:val="111319"/>
                  <w:sz w:val="22"/>
                  <w:szCs w:val="22"/>
                </w:rPr>
                <m:t xml:space="preserve">, </m:t>
              </m:r>
              <m:sSub>
                <m:e>
                  <m:r>
                    <w:rPr>
                      <w:rFonts w:ascii="Cambria Math" w:hAnsi="Cambria Math"/>
                      <w:color w:val="111319"/>
                      <w:sz w:val="22"/>
                      <w:szCs w:val="22"/>
                    </w:rPr>
                    <m:t xml:space="preserve">D</m:t>
                  </m:r>
                </m:e>
                <m:sub>
                  <m:r>
                    <w:rPr>
                      <w:rFonts w:ascii="Cambria Math" w:hAnsi="Cambria Math"/>
                      <w:color w:val="111319"/>
                      <w:sz w:val="22"/>
                      <w:szCs w:val="22"/>
                    </w:rPr>
                    <m:t xml:space="preserve">v</m:t>
                  </m:r>
                </m:sub>
              </m:sSub>
            </m:oMath>
          </w:p>
        </w:tc>
        <w:tc>
          <w:tcPr>
            <w:tcW w:type="dxa" w:w="2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Diffusion coefficients</w:t>
            </w:r>
          </w:p>
        </w:tc>
        <w:tc>
          <w:tcPr>
            <w:tcW w:type="dxa" w:w="5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u diffuses twice as fast as v (1.0 vs 0.5); this asymmetry creates the patterns</w:t>
            </w:r>
          </w:p>
        </w:tc>
      </w:tr>
    </w:tbl>
    <w:p>
      <w:pPr>
        <w:spacing w:after="140" w:before="0" w:line="200" w:lineRule="auto"/>
      </w:pPr>
    </w:p>
    <w:p>
      <w:pPr>
        <w:spacing w:after="120" w:before="0" w:line="276" w:lineRule="auto"/>
        <w:jc w:val="left"/>
      </w:pPr>
      <w:r>
        <w:rPr>
          <w:rFonts w:ascii="Crimson Pro" w:cs="Crimson Pro" w:eastAsia="Crimson Pro" w:hAnsi="Crimson Pro"/>
          <w:color w:val="111319"/>
          <w:sz w:val="22"/>
          <w:szCs w:val="22"/>
        </w:rPr>
        <w:t xml:space="preserve">Pearson (1993) mapped the patterns that appear in the (F, k) plane. The three presets sit in three different regimes: labyrinths (Carmilla's Labyrinth, F = 0.0545, k = 0.062), self-replicating spots (Coven's Delirium) and hexagonal dots (Arterial Dewdrops).</w:t>
      </w:r>
    </w:p>
    <w:p>
      <w:pPr>
        <w:pStyle w:val="Heading2"/>
      </w:pPr>
      <w:r>
        <w:t xml:space="preserve">7.2  Discretization</w:t>
      </w:r>
    </w:p>
    <w:p>
      <w:pPr>
        <w:keepNext/>
        <w:spacing w:after="120" w:before="0" w:line="276" w:lineRule="auto"/>
        <w:jc w:val="left"/>
      </w:pPr>
      <w:r>
        <w:rPr>
          <w:rFonts w:ascii="Crimson Pro" w:cs="Crimson Pro" w:eastAsia="Crimson Pro" w:hAnsi="Crimson Pro"/>
          <w:color w:val="111319"/>
          <w:sz w:val="22"/>
          <w:szCs w:val="22"/>
        </w:rPr>
        <w:t xml:space="preserve">The grid is a 1 024 × 1 024 lattice with periodic boundaries (SciPy </w:t>
      </w:r>
      <w:r>
        <w:rPr>
          <w:rFonts w:ascii="Fira Code" w:cs="Fira Code" w:eastAsia="Fira Code" w:hAnsi="Fira Code"/>
          <w:color w:val="4D0008"/>
          <w:sz w:val="18"/>
          <w:szCs w:val="18"/>
        </w:rPr>
        <w:t xml:space="preserve">convolve(mode="wrap")</w:t>
      </w:r>
      <w:r>
        <w:rPr>
          <w:rFonts w:ascii="Crimson Pro" w:cs="Crimson Pro" w:eastAsia="Crimson Pro" w:hAnsi="Crimson Pro"/>
          <w:color w:val="111319"/>
          <w:sz w:val="22"/>
          <w:szCs w:val="22"/>
        </w:rPr>
        <w:t xml:space="preserve">), so the domain is a torus. The Laplacian is approximated by a 3 × 3 convolution whose weights sum to zero:</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top w:type="dxa" w:w="60"/>
              <w:left w:type="dxa" w:w="100"/>
              <w:bottom w:type="dxa" w:w="120"/>
              <w:right w:type="dxa" w:w="100"/>
            </w:tcMar>
            <w:vAlign w:val="center"/>
          </w:tcPr>
          <w:p>
            <w:pPr>
              <w:spacing w:after="0" w:before="0"/>
              <w:jc w:val="center"/>
            </w:pPr>
            <m:oMathPara>
              <m:oMathParaPr>
                <m:jc m:val="center"/>
              </m:oMathParaPr>
              <m:oMath>
                <m:sSub>
                  <m:e>
                    <m:d>
                      <m:dPr>
                        <m:begChr m:val="("/>
                        <m:endChr m:val=")"/>
                      </m:dPr>
                      <m:e>
                        <m:sSup>
                          <m:e>
                            <m:r>
                              <m:rPr>
                                <m:sty m:val="p"/>
                              </m:rPr>
                              <w:rPr>
                                <w:rFonts w:ascii="Cambria Math" w:hAnsi="Cambria Math"/>
                                <w:color w:val="4D0008"/>
                                <w:sz w:val="26"/>
                                <w:szCs w:val="26"/>
                              </w:rPr>
                              <m:t xml:space="preserve">∇</m:t>
                            </m:r>
                          </m:e>
                          <m:sup>
                            <m:r>
                              <m:rPr>
                                <m:sty m:val="p"/>
                              </m:rPr>
                              <w:rPr>
                                <w:rFonts w:ascii="Cambria Math" w:hAnsi="Cambria Math"/>
                                <w:color w:val="4D0008"/>
                                <w:sz w:val="26"/>
                                <w:szCs w:val="26"/>
                              </w:rPr>
                              <m:t xml:space="preserve">2</m:t>
                            </m:r>
                          </m:sup>
                        </m:sSup>
                        <m:r>
                          <w:rPr>
                            <w:rFonts w:ascii="Cambria Math" w:hAnsi="Cambria Math"/>
                            <w:color w:val="4D0008"/>
                            <w:sz w:val="26"/>
                            <w:szCs w:val="26"/>
                          </w:rPr>
                          <m:t xml:space="preserve">u</m:t>
                        </m:r>
                      </m:e>
                    </m:d>
                  </m:e>
                  <m:sub>
                    <m:r>
                      <w:rPr>
                        <w:rFonts w:ascii="Cambria Math" w:hAnsi="Cambria Math"/>
                        <w:color w:val="4D0008"/>
                        <w:sz w:val="26"/>
                        <w:szCs w:val="26"/>
                      </w:rPr>
                      <m:t xml:space="preserve">i,j</m:t>
                    </m:r>
                  </m:sub>
                </m:sSub>
                <m:r>
                  <m:rPr>
                    <m:sty m:val="p"/>
                  </m:rPr>
                  <w:rPr>
                    <w:rFonts w:ascii="Cambria Math" w:hAnsi="Cambria Math"/>
                    <w:color w:val="4D0008"/>
                    <w:sz w:val="26"/>
                    <w:szCs w:val="26"/>
                  </w:rPr>
                  <m:t xml:space="preserve">≈</m:t>
                </m:r>
                <m:nary>
                  <m:naryPr>
                    <m:chr m:val="∑"/>
                    <m:limLoc m:val="undOvr"/>
                  </m:naryPr>
                  <m:sub>
                    <m:r>
                      <w:rPr>
                        <w:rFonts w:ascii="Cambria Math" w:hAnsi="Cambria Math"/>
                        <w:color w:val="4D0008"/>
                        <w:sz w:val="26"/>
                        <w:szCs w:val="26"/>
                      </w:rPr>
                      <m:t xml:space="preserve">a</m:t>
                    </m:r>
                    <m:r>
                      <m:rPr>
                        <m:sty m:val="p"/>
                      </m:rPr>
                      <w:rPr>
                        <w:rFonts w:ascii="Cambria Math" w:hAnsi="Cambria Math"/>
                        <w:color w:val="4D0008"/>
                        <w:sz w:val="26"/>
                        <w:szCs w:val="26"/>
                      </w:rPr>
                      <m:t xml:space="preserve">=−1</m:t>
                    </m:r>
                  </m:sub>
                  <m:sup>
                    <m:r>
                      <m:rPr>
                        <m:sty m:val="p"/>
                      </m:rPr>
                      <w:rPr>
                        <w:rFonts w:ascii="Cambria Math" w:hAnsi="Cambria Math"/>
                        <w:color w:val="4D0008"/>
                        <w:sz w:val="26"/>
                        <w:szCs w:val="26"/>
                      </w:rPr>
                      <m:t xml:space="preserve">1</m:t>
                    </m:r>
                  </m:sup>
                  <m:e>
                    <m:nary>
                      <m:naryPr>
                        <m:chr m:val="∑"/>
                        <m:limLoc m:val="undOvr"/>
                      </m:naryPr>
                      <m:sub>
                        <m:r>
                          <w:rPr>
                            <w:rFonts w:ascii="Cambria Math" w:hAnsi="Cambria Math"/>
                            <w:color w:val="4D0008"/>
                            <w:sz w:val="26"/>
                            <w:szCs w:val="26"/>
                          </w:rPr>
                          <m:t xml:space="preserve">b</m:t>
                        </m:r>
                        <m:r>
                          <m:rPr>
                            <m:sty m:val="p"/>
                          </m:rPr>
                          <w:rPr>
                            <w:rFonts w:ascii="Cambria Math" w:hAnsi="Cambria Math"/>
                            <w:color w:val="4D0008"/>
                            <w:sz w:val="26"/>
                            <w:szCs w:val="26"/>
                          </w:rPr>
                          <m:t xml:space="preserve">=−1</m:t>
                        </m:r>
                      </m:sub>
                      <m:sup>
                        <m:r>
                          <m:rPr>
                            <m:sty m:val="p"/>
                          </m:rPr>
                          <w:rPr>
                            <w:rFonts w:ascii="Cambria Math" w:hAnsi="Cambria Math"/>
                            <w:color w:val="4D0008"/>
                            <w:sz w:val="26"/>
                            <w:szCs w:val="26"/>
                          </w:rPr>
                          <m:t xml:space="preserve">1</m:t>
                        </m:r>
                      </m:sup>
                      <m:e>
                        <m:sSub>
                          <m:e>
                            <m:r>
                              <w:rPr>
                                <w:rFonts w:ascii="Cambria Math" w:hAnsi="Cambria Math"/>
                                <w:color w:val="4D0008"/>
                                <w:sz w:val="26"/>
                                <w:szCs w:val="26"/>
                              </w:rPr>
                              <m:t xml:space="preserve">K</m:t>
                            </m:r>
                          </m:e>
                          <m:sub>
                            <m:r>
                              <w:rPr>
                                <w:rFonts w:ascii="Cambria Math" w:hAnsi="Cambria Math"/>
                                <w:color w:val="4D0008"/>
                                <w:sz w:val="26"/>
                                <w:szCs w:val="26"/>
                              </w:rPr>
                              <m:t xml:space="preserve">a,b</m:t>
                            </m:r>
                          </m:sub>
                        </m:sSub>
                        <m:sSub>
                          <m:e>
                            <m:r>
                              <w:rPr>
                                <w:rFonts w:ascii="Cambria Math" w:hAnsi="Cambria Math"/>
                                <w:color w:val="4D0008"/>
                                <w:sz w:val="26"/>
                                <w:szCs w:val="26"/>
                              </w:rPr>
                              <m:t xml:space="preserve">u</m:t>
                            </m:r>
                          </m:e>
                          <m:sub>
                            <m:r>
                              <w:rPr>
                                <w:rFonts w:ascii="Cambria Math" w:hAnsi="Cambria Math"/>
                                <w:color w:val="4D0008"/>
                                <w:sz w:val="26"/>
                                <w:szCs w:val="26"/>
                              </w:rPr>
                              <m:t xml:space="preserve">i+a, j+b</m:t>
                            </m:r>
                          </m:sub>
                        </m:sSub>
                      </m:e>
                    </m:nary>
                  </m:e>
                </m:nary>
              </m:oMath>
            </m:oMathPara>
          </w:p>
        </w:tc>
        <w:tc>
          <w:tcPr>
            <w:tcW w:type="dxa" w:w="4680"/>
            <w:tcBorders>
              <w:top w:val="none" w:color="FFFFFF" w:sz="0"/>
              <w:left w:val="none" w:color="FFFFFF" w:sz="0"/>
              <w:bottom w:val="none" w:color="FFFFFF" w:sz="0"/>
              <w:right w:val="none" w:color="FFFFFF" w:sz="0"/>
            </w:tcBorders>
            <w:tcMar>
              <w:top w:type="dxa" w:w="60"/>
              <w:left w:type="dxa" w:w="100"/>
              <w:bottom w:type="dxa" w:w="120"/>
              <w:right w:type="dxa" w:w="100"/>
            </w:tcMar>
            <w:vAlign w:val="center"/>
          </w:tcPr>
          <w:p>
            <w:pPr>
              <w:spacing w:after="0" w:before="0"/>
              <w:jc w:val="center"/>
            </w:pPr>
            <m:oMathPara>
              <m:oMathParaPr>
                <m:jc m:val="center"/>
              </m:oMathParaPr>
              <m:oMath>
                <m:r>
                  <w:rPr>
                    <w:rFonts w:ascii="Cambria Math" w:hAnsi="Cambria Math"/>
                    <w:color w:val="4D0008"/>
                    <w:sz w:val="26"/>
                    <w:szCs w:val="26"/>
                  </w:rPr>
                  <m:t xml:space="preserve">K</m:t>
                </m:r>
                <m:r>
                  <m:rPr>
                    <m:sty m:val="p"/>
                  </m:rPr>
                  <w:rPr>
                    <w:rFonts w:ascii="Cambria Math" w:hAnsi="Cambria Math"/>
                    <w:color w:val="4D0008"/>
                    <w:sz w:val="26"/>
                    <w:szCs w:val="26"/>
                  </w:rPr>
                  <m:t xml:space="preserve">=</m:t>
                </m:r>
                <m:d>
                  <m:dPr>
                    <m:begChr m:val="["/>
                    <m:endChr m:val="]"/>
                  </m:dPr>
                  <m:e>
                    <m:m>
                      <m:mPr>
                        <m:cGp m:val="12"/>
                        <m:mcs>
                          <m:mc>
                            <m:mcPr>
                              <m:count m:val="3"/>
                              <m:mcJc m:val="center"/>
                            </m:mcPr>
                          </m:mc>
                        </m:mcs>
                      </m:mPr>
                      <m:mr>
                        <m:e>
                          <m:r>
                            <m:rPr>
                              <m:sty m:val="p"/>
                            </m:rPr>
                            <w:rPr>
                              <w:rFonts w:ascii="Cambria Math" w:hAnsi="Cambria Math"/>
                              <w:color w:val="4D0008"/>
                              <w:sz w:val="26"/>
                              <w:szCs w:val="26"/>
                            </w:rPr>
                            <m:t xml:space="preserve">0.05</m:t>
                          </m:r>
                        </m:e>
                        <m:e>
                          <m:r>
                            <m:rPr>
                              <m:sty m:val="p"/>
                            </m:rPr>
                            <w:rPr>
                              <w:rFonts w:ascii="Cambria Math" w:hAnsi="Cambria Math"/>
                              <w:color w:val="4D0008"/>
                              <w:sz w:val="26"/>
                              <w:szCs w:val="26"/>
                            </w:rPr>
                            <m:t xml:space="preserve">0.20</m:t>
                          </m:r>
                        </m:e>
                        <m:e>
                          <m:r>
                            <m:rPr>
                              <m:sty m:val="p"/>
                            </m:rPr>
                            <w:rPr>
                              <w:rFonts w:ascii="Cambria Math" w:hAnsi="Cambria Math"/>
                              <w:color w:val="4D0008"/>
                              <w:sz w:val="26"/>
                              <w:szCs w:val="26"/>
                            </w:rPr>
                            <m:t xml:space="preserve">0.05</m:t>
                          </m:r>
                        </m:e>
                      </m:mr>
                      <m:mr>
                        <m:e>
                          <m:r>
                            <m:rPr>
                              <m:sty m:val="p"/>
                            </m:rPr>
                            <w:rPr>
                              <w:rFonts w:ascii="Cambria Math" w:hAnsi="Cambria Math"/>
                              <w:color w:val="4D0008"/>
                              <w:sz w:val="26"/>
                              <w:szCs w:val="26"/>
                            </w:rPr>
                            <m:t xml:space="preserve">0.20</m:t>
                          </m:r>
                        </m:e>
                        <m:e>
                          <m:r>
                            <m:rPr>
                              <m:sty m:val="p"/>
                            </m:rPr>
                            <w:rPr>
                              <w:rFonts w:ascii="Cambria Math" w:hAnsi="Cambria Math"/>
                              <w:color w:val="4D0008"/>
                              <w:sz w:val="26"/>
                              <w:szCs w:val="26"/>
                            </w:rPr>
                            <m:t xml:space="preserve">−1</m:t>
                          </m:r>
                        </m:e>
                        <m:e>
                          <m:r>
                            <m:rPr>
                              <m:sty m:val="p"/>
                            </m:rPr>
                            <w:rPr>
                              <w:rFonts w:ascii="Cambria Math" w:hAnsi="Cambria Math"/>
                              <w:color w:val="4D0008"/>
                              <w:sz w:val="26"/>
                              <w:szCs w:val="26"/>
                            </w:rPr>
                            <m:t xml:space="preserve">0.20</m:t>
                          </m:r>
                        </m:e>
                      </m:mr>
                      <m:mr>
                        <m:e>
                          <m:r>
                            <m:rPr>
                              <m:sty m:val="p"/>
                            </m:rPr>
                            <w:rPr>
                              <w:rFonts w:ascii="Cambria Math" w:hAnsi="Cambria Math"/>
                              <w:color w:val="4D0008"/>
                              <w:sz w:val="26"/>
                              <w:szCs w:val="26"/>
                            </w:rPr>
                            <m:t xml:space="preserve">0.05</m:t>
                          </m:r>
                        </m:e>
                        <m:e>
                          <m:r>
                            <m:rPr>
                              <m:sty m:val="p"/>
                            </m:rPr>
                            <w:rPr>
                              <w:rFonts w:ascii="Cambria Math" w:hAnsi="Cambria Math"/>
                              <w:color w:val="4D0008"/>
                              <w:sz w:val="26"/>
                              <w:szCs w:val="26"/>
                            </w:rPr>
                            <m:t xml:space="preserve">0.20</m:t>
                          </m:r>
                        </m:e>
                        <m:e>
                          <m:r>
                            <m:rPr>
                              <m:sty m:val="p"/>
                            </m:rPr>
                            <w:rPr>
                              <w:rFonts w:ascii="Cambria Math" w:hAnsi="Cambria Math"/>
                              <w:color w:val="4D0008"/>
                              <w:sz w:val="26"/>
                              <w:szCs w:val="26"/>
                            </w:rPr>
                            <m:t xml:space="preserve">0.05</m:t>
                          </m:r>
                        </m:e>
                      </m:mr>
                    </m:m>
                  </m:e>
                </m:d>
              </m:oMath>
            </m:oMathPara>
          </w:p>
        </w:tc>
      </w:tr>
    </w:tbl>
    <w:p>
      <w:pPr>
        <w:keepNext/>
        <w:spacing w:after="120" w:before="0" w:line="276" w:lineRule="auto"/>
        <w:jc w:val="left"/>
      </w:pPr>
      <w:r>
        <w:rPr>
          <w:rFonts w:ascii="Crimson Pro" w:cs="Crimson Pro" w:eastAsia="Crimson Pro" w:hAnsi="Crimson Pro"/>
          <w:color w:val="111319"/>
          <w:sz w:val="22"/>
          <w:szCs w:val="22"/>
        </w:rPr>
        <w:t xml:space="preserve">Time advances with the explicit (forward) Euler method, followed by clipping both fields to [0, 1]:</w:t>
      </w:r>
    </w:p>
    <w:p>
      <w:pPr>
        <w:keepNext/>
        <w:spacing w:after="20" w:before="60"/>
        <w:jc w:val="center"/>
      </w:pPr>
      <m:oMathPara>
        <m:oMathParaPr>
          <m:jc m:val="center"/>
        </m:oMathParaPr>
        <m:oMath>
          <m:sSup>
            <m:e>
              <m:r>
                <w:rPr>
                  <w:rFonts w:ascii="Cambria Math" w:hAnsi="Cambria Math"/>
                  <w:color w:val="4D0008"/>
                  <w:sz w:val="26"/>
                  <w:szCs w:val="26"/>
                </w:rPr>
                <m:t xml:space="preserve">u</m:t>
              </m:r>
            </m:e>
            <m:sup>
              <m:r>
                <w:rPr>
                  <w:rFonts w:ascii="Cambria Math" w:hAnsi="Cambria Math"/>
                  <w:color w:val="4D0008"/>
                  <w:sz w:val="26"/>
                  <w:szCs w:val="26"/>
                </w:rPr>
                <m:t xml:space="preserve">n+1</m:t>
              </m:r>
            </m:sup>
          </m:sSup>
          <m:r>
            <m:rPr>
              <m:sty m:val="p"/>
            </m:rPr>
            <w:rPr>
              <w:rFonts w:ascii="Cambria Math" w:hAnsi="Cambria Math"/>
              <w:color w:val="4D0008"/>
              <w:sz w:val="26"/>
              <w:szCs w:val="26"/>
            </w:rPr>
            <m:t xml:space="preserve">=</m:t>
          </m:r>
          <m:sSub>
            <m:e>
              <m:r>
                <m:rPr>
                  <m:sty m:val="p"/>
                </m:rPr>
                <w:rPr>
                  <w:rFonts w:ascii="Cambria Math" w:hAnsi="Cambria Math"/>
                  <w:color w:val="4D0008"/>
                  <w:sz w:val="26"/>
                  <w:szCs w:val="26"/>
                </w:rPr>
                <m:t xml:space="preserve">clip</m:t>
              </m:r>
            </m:e>
            <m:sub>
              <m:r>
                <m:rPr>
                  <m:sty m:val="p"/>
                </m:rPr>
                <w:rPr>
                  <w:rFonts w:ascii="Cambria Math" w:hAnsi="Cambria Math"/>
                  <w:color w:val="4D0008"/>
                  <w:sz w:val="26"/>
                  <w:szCs w:val="26"/>
                </w:rPr>
                <m:t xml:space="preserve">[0, 1]</m:t>
              </m:r>
            </m:sub>
          </m:sSub>
          <m:d>
            <m:dPr>
              <m:begChr m:val="("/>
              <m:endChr m:val=")"/>
            </m:dPr>
            <m:e>
              <m:sSup>
                <m:e>
                  <m:r>
                    <w:rPr>
                      <w:rFonts w:ascii="Cambria Math" w:hAnsi="Cambria Math"/>
                      <w:color w:val="4D0008"/>
                      <w:sz w:val="26"/>
                      <w:szCs w:val="26"/>
                    </w:rPr>
                    <m:t xml:space="preserve">u</m:t>
                  </m:r>
                </m:e>
                <m:sup>
                  <m:r>
                    <w:rPr>
                      <w:rFonts w:ascii="Cambria Math" w:hAnsi="Cambria Math"/>
                      <w:color w:val="4D0008"/>
                      <w:sz w:val="26"/>
                      <w:szCs w:val="26"/>
                    </w:rPr>
                    <m:t xml:space="preserve">n</m:t>
                  </m:r>
                </m:sup>
              </m:sSup>
              <m:r>
                <m:rPr>
                  <m:sty m:val="p"/>
                </m:rPr>
                <w:rPr>
                  <w:rFonts w:ascii="Cambria Math" w:hAnsi="Cambria Math"/>
                  <w:color w:val="4D0008"/>
                  <w:sz w:val="26"/>
                  <w:szCs w:val="26"/>
                </w:rPr>
                <m:t xml:space="preserve">+</m:t>
              </m:r>
              <m:r>
                <m:rPr>
                  <m:sty m:val="p"/>
                </m:rPr>
                <w:rPr>
                  <w:rFonts w:ascii="Cambria Math" w:hAnsi="Cambria Math"/>
                  <w:color w:val="4D0008"/>
                  <w:sz w:val="26"/>
                  <w:szCs w:val="26"/>
                </w:rPr>
                <m:t xml:space="preserve">Δ</m:t>
              </m:r>
              <m:r>
                <w:rPr>
                  <w:rFonts w:ascii="Cambria Math" w:hAnsi="Cambria Math"/>
                  <w:color w:val="4D0008"/>
                  <w:sz w:val="26"/>
                  <w:szCs w:val="26"/>
                </w:rPr>
                <m:t xml:space="preserve">t</m:t>
              </m:r>
              <m:d>
                <m:dPr>
                  <m:begChr m:val="["/>
                  <m:endChr m:val="]"/>
                </m:dPr>
                <m:e>
                  <m:sSub>
                    <m:e>
                      <m:r>
                        <w:rPr>
                          <w:rFonts w:ascii="Cambria Math" w:hAnsi="Cambria Math"/>
                          <w:color w:val="4D0008"/>
                          <w:sz w:val="26"/>
                          <w:szCs w:val="26"/>
                        </w:rPr>
                        <m:t xml:space="preserve">D</m:t>
                      </m:r>
                    </m:e>
                    <m:sub>
                      <m:r>
                        <w:rPr>
                          <w:rFonts w:ascii="Cambria Math" w:hAnsi="Cambria Math"/>
                          <w:color w:val="4D0008"/>
                          <w:sz w:val="26"/>
                          <w:szCs w:val="26"/>
                        </w:rPr>
                        <m:t xml:space="preserve">u</m:t>
                      </m:r>
                    </m:sub>
                  </m:sSub>
                  <m:d>
                    <m:dPr>
                      <m:begChr m:val="("/>
                      <m:endChr m:val=")"/>
                    </m:dPr>
                    <m:e>
                      <m:r>
                        <w:rPr>
                          <w:rFonts w:ascii="Cambria Math" w:hAnsi="Cambria Math"/>
                          <w:color w:val="4D0008"/>
                          <w:sz w:val="26"/>
                          <w:szCs w:val="26"/>
                        </w:rPr>
                        <m:t xml:space="preserve">K</m:t>
                      </m:r>
                      <m:r>
                        <m:rPr>
                          <m:sty m:val="p"/>
                        </m:rPr>
                        <w:rPr>
                          <w:rFonts w:ascii="Cambria Math" w:hAnsi="Cambria Math"/>
                          <w:color w:val="4D0008"/>
                          <w:sz w:val="26"/>
                          <w:szCs w:val="26"/>
                        </w:rPr>
                        <m:t xml:space="preserve">∗</m:t>
                      </m:r>
                      <m:sSup>
                        <m:e>
                          <m:r>
                            <w:rPr>
                              <w:rFonts w:ascii="Cambria Math" w:hAnsi="Cambria Math"/>
                              <w:color w:val="4D0008"/>
                              <w:sz w:val="26"/>
                              <w:szCs w:val="26"/>
                            </w:rPr>
                            <m:t xml:space="preserve">u</m:t>
                          </m:r>
                        </m:e>
                        <m:sup>
                          <m:r>
                            <w:rPr>
                              <w:rFonts w:ascii="Cambria Math" w:hAnsi="Cambria Math"/>
                              <w:color w:val="4D0008"/>
                              <w:sz w:val="26"/>
                              <w:szCs w:val="26"/>
                            </w:rPr>
                            <m:t xml:space="preserve">n</m:t>
                          </m:r>
                        </m:sup>
                      </m:sSup>
                    </m:e>
                  </m:d>
                  <m:r>
                    <m:rPr>
                      <m:sty m:val="p"/>
                    </m:rPr>
                    <w:rPr>
                      <w:rFonts w:ascii="Cambria Math" w:hAnsi="Cambria Math"/>
                      <w:color w:val="4D0008"/>
                      <w:sz w:val="26"/>
                      <w:szCs w:val="26"/>
                    </w:rPr>
                    <m:t xml:space="preserve">−</m:t>
                  </m:r>
                  <m:sSup>
                    <m:e>
                      <m:r>
                        <w:rPr>
                          <w:rFonts w:ascii="Cambria Math" w:hAnsi="Cambria Math"/>
                          <w:color w:val="4D0008"/>
                          <w:sz w:val="26"/>
                          <w:szCs w:val="26"/>
                        </w:rPr>
                        <m:t xml:space="preserve">u</m:t>
                      </m:r>
                    </m:e>
                    <m:sup>
                      <m:r>
                        <w:rPr>
                          <w:rFonts w:ascii="Cambria Math" w:hAnsi="Cambria Math"/>
                          <w:color w:val="4D0008"/>
                          <w:sz w:val="26"/>
                          <w:szCs w:val="26"/>
                        </w:rPr>
                        <m:t xml:space="preserve">n</m:t>
                      </m:r>
                    </m:sup>
                  </m:sSup>
                  <m:sSup>
                    <m:e>
                      <m:d>
                        <m:dPr>
                          <m:begChr m:val="("/>
                          <m:endChr m:val=")"/>
                        </m:dPr>
                        <m:e>
                          <m:sSup>
                            <m:e>
                              <m:r>
                                <w:rPr>
                                  <w:rFonts w:ascii="Cambria Math" w:hAnsi="Cambria Math"/>
                                  <w:color w:val="4D0008"/>
                                  <w:sz w:val="26"/>
                                  <w:szCs w:val="26"/>
                                </w:rPr>
                                <m:t xml:space="preserve">v</m:t>
                              </m:r>
                            </m:e>
                            <m:sup>
                              <m:r>
                                <w:rPr>
                                  <w:rFonts w:ascii="Cambria Math" w:hAnsi="Cambria Math"/>
                                  <w:color w:val="4D0008"/>
                                  <w:sz w:val="26"/>
                                  <w:szCs w:val="26"/>
                                </w:rPr>
                                <m:t xml:space="preserve">n</m:t>
                              </m:r>
                            </m:sup>
                          </m:sSup>
                        </m:e>
                      </m:d>
                    </m:e>
                    <m:sup>
                      <m:r>
                        <m:rPr>
                          <m:sty m:val="p"/>
                        </m:rPr>
                        <w:rPr>
                          <w:rFonts w:ascii="Cambria Math" w:hAnsi="Cambria Math"/>
                          <w:color w:val="4D0008"/>
                          <w:sz w:val="26"/>
                          <w:szCs w:val="26"/>
                        </w:rPr>
                        <m:t xml:space="preserve">2</m:t>
                      </m:r>
                    </m:sup>
                  </m:sSup>
                  <m:r>
                    <m:rPr>
                      <m:sty m:val="p"/>
                    </m:rPr>
                    <w:rPr>
                      <w:rFonts w:ascii="Cambria Math" w:hAnsi="Cambria Math"/>
                      <w:color w:val="4D0008"/>
                      <w:sz w:val="26"/>
                      <w:szCs w:val="26"/>
                    </w:rPr>
                    <m:t xml:space="preserve">+</m:t>
                  </m:r>
                  <m:r>
                    <w:rPr>
                      <w:rFonts w:ascii="Cambria Math" w:hAnsi="Cambria Math"/>
                      <w:color w:val="4D0008"/>
                      <w:sz w:val="26"/>
                      <w:szCs w:val="26"/>
                    </w:rPr>
                    <m:t xml:space="preserve">F</m:t>
                  </m:r>
                  <m:d>
                    <m:dPr>
                      <m:begChr m:val="("/>
                      <m:endChr m:val=")"/>
                    </m:dPr>
                    <m:e>
                      <m:r>
                        <m:rPr>
                          <m:sty m:val="p"/>
                        </m:rPr>
                        <w:rPr>
                          <w:rFonts w:ascii="Cambria Math" w:hAnsi="Cambria Math"/>
                          <w:color w:val="4D0008"/>
                          <w:sz w:val="26"/>
                          <w:szCs w:val="26"/>
                        </w:rPr>
                        <m:t xml:space="preserve">1</m:t>
                      </m:r>
                      <m:r>
                        <m:rPr>
                          <m:sty m:val="p"/>
                        </m:rPr>
                        <w:rPr>
                          <w:rFonts w:ascii="Cambria Math" w:hAnsi="Cambria Math"/>
                          <w:color w:val="4D0008"/>
                          <w:sz w:val="26"/>
                          <w:szCs w:val="26"/>
                        </w:rPr>
                        <m:t xml:space="preserve">−</m:t>
                      </m:r>
                      <m:sSup>
                        <m:e>
                          <m:r>
                            <w:rPr>
                              <w:rFonts w:ascii="Cambria Math" w:hAnsi="Cambria Math"/>
                              <w:color w:val="4D0008"/>
                              <w:sz w:val="26"/>
                              <w:szCs w:val="26"/>
                            </w:rPr>
                            <m:t xml:space="preserve">u</m:t>
                          </m:r>
                        </m:e>
                        <m:sup>
                          <m:r>
                            <w:rPr>
                              <w:rFonts w:ascii="Cambria Math" w:hAnsi="Cambria Math"/>
                              <w:color w:val="4D0008"/>
                              <w:sz w:val="26"/>
                              <w:szCs w:val="26"/>
                            </w:rPr>
                            <m:t xml:space="preserve">n</m:t>
                          </m:r>
                        </m:sup>
                      </m:sSup>
                    </m:e>
                  </m:d>
                </m:e>
              </m:d>
            </m:e>
          </m:d>
        </m:oMath>
      </m:oMathPara>
    </w:p>
    <w:p>
      <w:pPr>
        <w:spacing w:after="100" w:before="0"/>
        <w:jc w:val="center"/>
      </w:pPr>
      <m:oMathPara>
        <m:oMathParaPr>
          <m:jc m:val="center"/>
        </m:oMathParaPr>
        <m:oMath>
          <m:sSup>
            <m:e>
              <m:r>
                <w:rPr>
                  <w:rFonts w:ascii="Cambria Math" w:hAnsi="Cambria Math"/>
                  <w:color w:val="4D0008"/>
                  <w:sz w:val="26"/>
                  <w:szCs w:val="26"/>
                </w:rPr>
                <m:t xml:space="preserve">v</m:t>
              </m:r>
            </m:e>
            <m:sup>
              <m:r>
                <w:rPr>
                  <w:rFonts w:ascii="Cambria Math" w:hAnsi="Cambria Math"/>
                  <w:color w:val="4D0008"/>
                  <w:sz w:val="26"/>
                  <w:szCs w:val="26"/>
                </w:rPr>
                <m:t xml:space="preserve">n+1</m:t>
              </m:r>
            </m:sup>
          </m:sSup>
          <m:r>
            <m:rPr>
              <m:sty m:val="p"/>
            </m:rPr>
            <w:rPr>
              <w:rFonts w:ascii="Cambria Math" w:hAnsi="Cambria Math"/>
              <w:color w:val="4D0008"/>
              <w:sz w:val="26"/>
              <w:szCs w:val="26"/>
            </w:rPr>
            <m:t xml:space="preserve">=</m:t>
          </m:r>
          <m:sSub>
            <m:e>
              <m:r>
                <m:rPr>
                  <m:sty m:val="p"/>
                </m:rPr>
                <w:rPr>
                  <w:rFonts w:ascii="Cambria Math" w:hAnsi="Cambria Math"/>
                  <w:color w:val="4D0008"/>
                  <w:sz w:val="26"/>
                  <w:szCs w:val="26"/>
                </w:rPr>
                <m:t xml:space="preserve">clip</m:t>
              </m:r>
            </m:e>
            <m:sub>
              <m:r>
                <m:rPr>
                  <m:sty m:val="p"/>
                </m:rPr>
                <w:rPr>
                  <w:rFonts w:ascii="Cambria Math" w:hAnsi="Cambria Math"/>
                  <w:color w:val="4D0008"/>
                  <w:sz w:val="26"/>
                  <w:szCs w:val="26"/>
                </w:rPr>
                <m:t xml:space="preserve">[0, 1]</m:t>
              </m:r>
            </m:sub>
          </m:sSub>
          <m:d>
            <m:dPr>
              <m:begChr m:val="("/>
              <m:endChr m:val=")"/>
            </m:dPr>
            <m:e>
              <m:sSup>
                <m:e>
                  <m:r>
                    <w:rPr>
                      <w:rFonts w:ascii="Cambria Math" w:hAnsi="Cambria Math"/>
                      <w:color w:val="4D0008"/>
                      <w:sz w:val="26"/>
                      <w:szCs w:val="26"/>
                    </w:rPr>
                    <m:t xml:space="preserve">v</m:t>
                  </m:r>
                </m:e>
                <m:sup>
                  <m:r>
                    <w:rPr>
                      <w:rFonts w:ascii="Cambria Math" w:hAnsi="Cambria Math"/>
                      <w:color w:val="4D0008"/>
                      <w:sz w:val="26"/>
                      <w:szCs w:val="26"/>
                    </w:rPr>
                    <m:t xml:space="preserve">n</m:t>
                  </m:r>
                </m:sup>
              </m:sSup>
              <m:r>
                <m:rPr>
                  <m:sty m:val="p"/>
                </m:rPr>
                <w:rPr>
                  <w:rFonts w:ascii="Cambria Math" w:hAnsi="Cambria Math"/>
                  <w:color w:val="4D0008"/>
                  <w:sz w:val="26"/>
                  <w:szCs w:val="26"/>
                </w:rPr>
                <m:t xml:space="preserve">+</m:t>
              </m:r>
              <m:r>
                <m:rPr>
                  <m:sty m:val="p"/>
                </m:rPr>
                <w:rPr>
                  <w:rFonts w:ascii="Cambria Math" w:hAnsi="Cambria Math"/>
                  <w:color w:val="4D0008"/>
                  <w:sz w:val="26"/>
                  <w:szCs w:val="26"/>
                </w:rPr>
                <m:t xml:space="preserve">Δ</m:t>
              </m:r>
              <m:r>
                <w:rPr>
                  <w:rFonts w:ascii="Cambria Math" w:hAnsi="Cambria Math"/>
                  <w:color w:val="4D0008"/>
                  <w:sz w:val="26"/>
                  <w:szCs w:val="26"/>
                </w:rPr>
                <m:t xml:space="preserve">t</m:t>
              </m:r>
              <m:d>
                <m:dPr>
                  <m:begChr m:val="["/>
                  <m:endChr m:val="]"/>
                </m:dPr>
                <m:e>
                  <m:sSub>
                    <m:e>
                      <m:r>
                        <w:rPr>
                          <w:rFonts w:ascii="Cambria Math" w:hAnsi="Cambria Math"/>
                          <w:color w:val="4D0008"/>
                          <w:sz w:val="26"/>
                          <w:szCs w:val="26"/>
                        </w:rPr>
                        <m:t xml:space="preserve">D</m:t>
                      </m:r>
                    </m:e>
                    <m:sub>
                      <m:r>
                        <w:rPr>
                          <w:rFonts w:ascii="Cambria Math" w:hAnsi="Cambria Math"/>
                          <w:color w:val="4D0008"/>
                          <w:sz w:val="26"/>
                          <w:szCs w:val="26"/>
                        </w:rPr>
                        <m:t xml:space="preserve">v</m:t>
                      </m:r>
                    </m:sub>
                  </m:sSub>
                  <m:d>
                    <m:dPr>
                      <m:begChr m:val="("/>
                      <m:endChr m:val=")"/>
                    </m:dPr>
                    <m:e>
                      <m:r>
                        <w:rPr>
                          <w:rFonts w:ascii="Cambria Math" w:hAnsi="Cambria Math"/>
                          <w:color w:val="4D0008"/>
                          <w:sz w:val="26"/>
                          <w:szCs w:val="26"/>
                        </w:rPr>
                        <m:t xml:space="preserve">K</m:t>
                      </m:r>
                      <m:r>
                        <m:rPr>
                          <m:sty m:val="p"/>
                        </m:rPr>
                        <w:rPr>
                          <w:rFonts w:ascii="Cambria Math" w:hAnsi="Cambria Math"/>
                          <w:color w:val="4D0008"/>
                          <w:sz w:val="26"/>
                          <w:szCs w:val="26"/>
                        </w:rPr>
                        <m:t xml:space="preserve">∗</m:t>
                      </m:r>
                      <m:sSup>
                        <m:e>
                          <m:r>
                            <w:rPr>
                              <w:rFonts w:ascii="Cambria Math" w:hAnsi="Cambria Math"/>
                              <w:color w:val="4D0008"/>
                              <w:sz w:val="26"/>
                              <w:szCs w:val="26"/>
                            </w:rPr>
                            <m:t xml:space="preserve">v</m:t>
                          </m:r>
                        </m:e>
                        <m:sup>
                          <m:r>
                            <w:rPr>
                              <w:rFonts w:ascii="Cambria Math" w:hAnsi="Cambria Math"/>
                              <w:color w:val="4D0008"/>
                              <w:sz w:val="26"/>
                              <w:szCs w:val="26"/>
                            </w:rPr>
                            <m:t xml:space="preserve">n</m:t>
                          </m:r>
                        </m:sup>
                      </m:sSup>
                    </m:e>
                  </m:d>
                  <m:r>
                    <m:rPr>
                      <m:sty m:val="p"/>
                    </m:rPr>
                    <w:rPr>
                      <w:rFonts w:ascii="Cambria Math" w:hAnsi="Cambria Math"/>
                      <w:color w:val="4D0008"/>
                      <w:sz w:val="26"/>
                      <w:szCs w:val="26"/>
                    </w:rPr>
                    <m:t xml:space="preserve">+</m:t>
                  </m:r>
                  <m:sSup>
                    <m:e>
                      <m:r>
                        <w:rPr>
                          <w:rFonts w:ascii="Cambria Math" w:hAnsi="Cambria Math"/>
                          <w:color w:val="4D0008"/>
                          <w:sz w:val="26"/>
                          <w:szCs w:val="26"/>
                        </w:rPr>
                        <m:t xml:space="preserve">u</m:t>
                      </m:r>
                    </m:e>
                    <m:sup>
                      <m:r>
                        <w:rPr>
                          <w:rFonts w:ascii="Cambria Math" w:hAnsi="Cambria Math"/>
                          <w:color w:val="4D0008"/>
                          <w:sz w:val="26"/>
                          <w:szCs w:val="26"/>
                        </w:rPr>
                        <m:t xml:space="preserve">n</m:t>
                      </m:r>
                    </m:sup>
                  </m:sSup>
                  <m:sSup>
                    <m:e>
                      <m:d>
                        <m:dPr>
                          <m:begChr m:val="("/>
                          <m:endChr m:val=")"/>
                        </m:dPr>
                        <m:e>
                          <m:sSup>
                            <m:e>
                              <m:r>
                                <w:rPr>
                                  <w:rFonts w:ascii="Cambria Math" w:hAnsi="Cambria Math"/>
                                  <w:color w:val="4D0008"/>
                                  <w:sz w:val="26"/>
                                  <w:szCs w:val="26"/>
                                </w:rPr>
                                <m:t xml:space="preserve">v</m:t>
                              </m:r>
                            </m:e>
                            <m:sup>
                              <m:r>
                                <w:rPr>
                                  <w:rFonts w:ascii="Cambria Math" w:hAnsi="Cambria Math"/>
                                  <w:color w:val="4D0008"/>
                                  <w:sz w:val="26"/>
                                  <w:szCs w:val="26"/>
                                </w:rPr>
                                <m:t xml:space="preserve">n</m:t>
                              </m:r>
                            </m:sup>
                          </m:sSup>
                        </m:e>
                      </m:d>
                    </m:e>
                    <m:sup>
                      <m:r>
                        <m:rPr>
                          <m:sty m:val="p"/>
                        </m:rPr>
                        <w:rPr>
                          <w:rFonts w:ascii="Cambria Math" w:hAnsi="Cambria Math"/>
                          <w:color w:val="4D0008"/>
                          <w:sz w:val="26"/>
                          <w:szCs w:val="26"/>
                        </w:rPr>
                        <m:t xml:space="preserve">2</m:t>
                      </m:r>
                    </m:sup>
                  </m:sSup>
                  <m:r>
                    <m:rPr>
                      <m:sty m:val="p"/>
                    </m:rPr>
                    <w:rPr>
                      <w:rFonts w:ascii="Cambria Math" w:hAnsi="Cambria Math"/>
                      <w:color w:val="4D0008"/>
                      <w:sz w:val="26"/>
                      <w:szCs w:val="26"/>
                    </w:rPr>
                    <m:t xml:space="preserve">−</m:t>
                  </m:r>
                  <m:d>
                    <m:dPr>
                      <m:begChr m:val="("/>
                      <m:endChr m:val=")"/>
                    </m:dPr>
                    <m:e>
                      <m:r>
                        <w:rPr>
                          <w:rFonts w:ascii="Cambria Math" w:hAnsi="Cambria Math"/>
                          <w:color w:val="4D0008"/>
                          <w:sz w:val="26"/>
                          <w:szCs w:val="26"/>
                        </w:rPr>
                        <m:t xml:space="preserve">F</m:t>
                      </m:r>
                      <m:r>
                        <m:rPr>
                          <m:sty m:val="p"/>
                        </m:rPr>
                        <w:rPr>
                          <w:rFonts w:ascii="Cambria Math" w:hAnsi="Cambria Math"/>
                          <w:color w:val="4D0008"/>
                          <w:sz w:val="26"/>
                          <w:szCs w:val="26"/>
                        </w:rPr>
                        <m:t xml:space="preserve">+</m:t>
                      </m:r>
                      <m:r>
                        <w:rPr>
                          <w:rFonts w:ascii="Cambria Math" w:hAnsi="Cambria Math"/>
                          <w:color w:val="4D0008"/>
                          <w:sz w:val="26"/>
                          <w:szCs w:val="26"/>
                        </w:rPr>
                        <m:t xml:space="preserve">k</m:t>
                      </m:r>
                    </m:e>
                  </m:d>
                  <m:sSup>
                    <m:e>
                      <m:r>
                        <w:rPr>
                          <w:rFonts w:ascii="Cambria Math" w:hAnsi="Cambria Math"/>
                          <w:color w:val="4D0008"/>
                          <w:sz w:val="26"/>
                          <w:szCs w:val="26"/>
                        </w:rPr>
                        <m:t xml:space="preserve">v</m:t>
                      </m:r>
                    </m:e>
                    <m:sup>
                      <m:r>
                        <w:rPr>
                          <w:rFonts w:ascii="Cambria Math" w:hAnsi="Cambria Math"/>
                          <w:color w:val="4D0008"/>
                          <w:sz w:val="26"/>
                          <w:szCs w:val="26"/>
                        </w:rPr>
                        <m:t xml:space="preserve">n</m:t>
                      </m:r>
                    </m:sup>
                  </m:sSup>
                </m:e>
              </m:d>
            </m:e>
          </m:d>
        </m:oMath>
      </m:oMathPara>
    </w:p>
    <w:p>
      <w:pPr>
        <w:pStyle w:val="Heading3"/>
      </w:pPr>
      <w:r>
        <w:t xml:space="preserve">Numerical stability</w:t>
      </w:r>
    </w:p>
    <w:p>
      <w:pPr>
        <w:keepNext/>
        <w:spacing w:after="120" w:before="0" w:line="276" w:lineRule="auto"/>
        <w:jc w:val="left"/>
      </w:pPr>
      <w:r>
        <w:rPr>
          <w:rFonts w:ascii="Crimson Pro" w:cs="Crimson Pro" w:eastAsia="Crimson Pro" w:hAnsi="Crimson Pro"/>
          <w:color w:val="111319"/>
          <w:sz w:val="22"/>
          <w:szCs w:val="22"/>
        </w:rPr>
        <w:t xml:space="preserve">Forward Euler is stable for the diffusion part only if the amplification factor stays within the unit circle for every Fourier mode. The most negative eigenvalue of this kernel belongs to the checkerboard mode (π, π): </w:t>
      </w:r>
      <m:oMath>
        <m:sSub>
          <m:e>
            <m:r>
              <w:rPr>
                <w:rFonts w:ascii="Cambria Math" w:hAnsi="Cambria Math"/>
                <w:color w:val="111319"/>
                <w:sz w:val="22"/>
                <w:szCs w:val="22"/>
              </w:rPr>
              <m:t xml:space="preserve">λ</m:t>
            </m:r>
          </m:e>
          <m:sub>
            <m:r>
              <m:rPr>
                <m:sty m:val="p"/>
              </m:rPr>
              <w:rPr>
                <w:rFonts w:ascii="Cambria Math" w:hAnsi="Cambria Math"/>
                <w:color w:val="111319"/>
                <w:sz w:val="22"/>
                <w:szCs w:val="22"/>
              </w:rPr>
              <m:t xml:space="preserve">min</m:t>
            </m:r>
          </m:sub>
        </m:sSub>
        <m:r>
          <m:rPr>
            <m:sty m:val="p"/>
          </m:rPr>
          <w:rPr>
            <w:rFonts w:ascii="Cambria Math" w:hAnsi="Cambria Math"/>
            <w:color w:val="111319"/>
            <w:sz w:val="22"/>
            <w:szCs w:val="22"/>
          </w:rPr>
          <m:t xml:space="preserve">=</m:t>
        </m:r>
        <m:r>
          <m:rPr>
            <m:sty m:val="p"/>
          </m:rPr>
          <w:rPr>
            <w:rFonts w:ascii="Cambria Math" w:hAnsi="Cambria Math"/>
            <w:color w:val="111319"/>
            <w:sz w:val="22"/>
            <w:szCs w:val="22"/>
          </w:rPr>
          <m:t xml:space="preserve">−1</m:t>
        </m:r>
        <m:r>
          <m:rPr>
            <m:sty m:val="p"/>
          </m:rPr>
          <w:rPr>
            <w:rFonts w:ascii="Cambria Math" w:hAnsi="Cambria Math"/>
            <w:color w:val="111319"/>
            <w:sz w:val="22"/>
            <w:szCs w:val="22"/>
          </w:rPr>
          <m:t xml:space="preserve">−</m:t>
        </m:r>
        <m:r>
          <m:rPr>
            <m:sty m:val="p"/>
          </m:rPr>
          <w:rPr>
            <w:rFonts w:ascii="Cambria Math" w:hAnsi="Cambria Math"/>
            <w:color w:val="111319"/>
            <w:sz w:val="22"/>
            <w:szCs w:val="22"/>
          </w:rPr>
          <m:t xml:space="preserve">4</m:t>
        </m:r>
        <m:r>
          <m:rPr>
            <m:sty m:val="p"/>
          </m:rPr>
          <w:rPr>
            <w:rFonts w:ascii="Cambria Math" w:hAnsi="Cambria Math"/>
            <w:color w:val="111319"/>
            <w:sz w:val="22"/>
            <w:szCs w:val="22"/>
          </w:rPr>
          <m:t xml:space="preserve">·</m:t>
        </m:r>
        <m:r>
          <m:rPr>
            <m:sty m:val="p"/>
          </m:rPr>
          <w:rPr>
            <w:rFonts w:ascii="Cambria Math" w:hAnsi="Cambria Math"/>
            <w:color w:val="111319"/>
            <w:sz w:val="22"/>
            <w:szCs w:val="22"/>
          </w:rPr>
          <m:t xml:space="preserve">0.20</m:t>
        </m:r>
        <m:r>
          <m:rPr>
            <m:sty m:val="p"/>
          </m:rPr>
          <w:rPr>
            <w:rFonts w:ascii="Cambria Math" w:hAnsi="Cambria Math"/>
            <w:color w:val="111319"/>
            <w:sz w:val="22"/>
            <w:szCs w:val="22"/>
          </w:rPr>
          <m:t xml:space="preserve">+</m:t>
        </m:r>
        <m:r>
          <m:rPr>
            <m:sty m:val="p"/>
          </m:rPr>
          <w:rPr>
            <w:rFonts w:ascii="Cambria Math" w:hAnsi="Cambria Math"/>
            <w:color w:val="111319"/>
            <w:sz w:val="22"/>
            <w:szCs w:val="22"/>
          </w:rPr>
          <m:t xml:space="preserve">4</m:t>
        </m:r>
        <m:r>
          <m:rPr>
            <m:sty m:val="p"/>
          </m:rPr>
          <w:rPr>
            <w:rFonts w:ascii="Cambria Math" w:hAnsi="Cambria Math"/>
            <w:color w:val="111319"/>
            <w:sz w:val="22"/>
            <w:szCs w:val="22"/>
          </w:rPr>
          <m:t xml:space="preserve">·</m:t>
        </m:r>
        <m:r>
          <m:rPr>
            <m:sty m:val="p"/>
          </m:rPr>
          <w:rPr>
            <w:rFonts w:ascii="Cambria Math" w:hAnsi="Cambria Math"/>
            <w:color w:val="111319"/>
            <w:sz w:val="22"/>
            <w:szCs w:val="22"/>
          </w:rPr>
          <m:t xml:space="preserve">0.05</m:t>
        </m:r>
        <m:r>
          <m:rPr>
            <m:sty m:val="p"/>
          </m:rPr>
          <w:rPr>
            <w:rFonts w:ascii="Cambria Math" w:hAnsi="Cambria Math"/>
            <w:color w:val="111319"/>
            <w:sz w:val="22"/>
            <w:szCs w:val="22"/>
          </w:rPr>
          <m:t xml:space="preserve">=</m:t>
        </m:r>
        <m:r>
          <m:rPr>
            <m:sty m:val="p"/>
          </m:rPr>
          <w:rPr>
            <w:rFonts w:ascii="Cambria Math" w:hAnsi="Cambria Math"/>
            <w:color w:val="111319"/>
            <w:sz w:val="22"/>
            <w:szCs w:val="22"/>
          </w:rPr>
          <m:t xml:space="preserve">−1.6</m:t>
        </m:r>
      </m:oMath>
      <w:r>
        <w:rPr>
          <w:rFonts w:ascii="Crimson Pro" w:cs="Crimson Pro" w:eastAsia="Crimson Pro" w:hAnsi="Crimson Pro"/>
          <w:color w:val="111319"/>
          <w:sz w:val="22"/>
          <w:szCs w:val="22"/>
        </w:rPr>
        <w:t xml:space="preserve">. Stability therefore requires</w:t>
      </w:r>
    </w:p>
    <w:p>
      <w:pPr>
        <w:spacing w:after="100" w:before="60"/>
        <w:jc w:val="center"/>
      </w:pPr>
      <m:oMathPara>
        <m:oMathParaPr>
          <m:jc m:val="center"/>
        </m:oMathParaPr>
        <m:oMath>
          <m:r>
            <m:rPr>
              <m:sty m:val="p"/>
            </m:rPr>
            <w:rPr>
              <w:rFonts w:ascii="Cambria Math" w:hAnsi="Cambria Math"/>
              <w:color w:val="4D0008"/>
              <w:sz w:val="26"/>
              <w:szCs w:val="26"/>
            </w:rPr>
            <m:t xml:space="preserve">Δ</m:t>
          </m:r>
          <m:r>
            <w:rPr>
              <w:rFonts w:ascii="Cambria Math" w:hAnsi="Cambria Math"/>
              <w:color w:val="4D0008"/>
              <w:sz w:val="26"/>
              <w:szCs w:val="26"/>
            </w:rPr>
            <m:t xml:space="preserve">t</m:t>
          </m:r>
          <m:r>
            <m:rPr>
              <m:sty m:val="p"/>
            </m:rPr>
            <w:rPr>
              <w:rFonts w:ascii="Cambria Math" w:hAnsi="Cambria Math"/>
              <w:color w:val="4D0008"/>
              <w:sz w:val="26"/>
              <w:szCs w:val="26"/>
            </w:rPr>
            <m:t xml:space="preserve">·</m:t>
          </m:r>
          <m:r>
            <w:rPr>
              <w:rFonts w:ascii="Cambria Math" w:hAnsi="Cambria Math"/>
              <w:color w:val="4D0008"/>
              <w:sz w:val="26"/>
              <w:szCs w:val="26"/>
            </w:rPr>
            <m:t xml:space="preserve">D</m:t>
          </m:r>
          <m:r>
            <m:rPr>
              <m:sty m:val="p"/>
            </m:rPr>
            <w:rPr>
              <w:rFonts w:ascii="Cambria Math" w:hAnsi="Cambria Math"/>
              <w:color w:val="4D0008"/>
              <w:sz w:val="26"/>
              <w:szCs w:val="26"/>
            </w:rPr>
            <m:t xml:space="preserve">·</m:t>
          </m:r>
          <m:d>
            <m:dPr>
              <m:begChr m:val="|"/>
              <m:endChr m:val="|"/>
            </m:dPr>
            <m:e>
              <m:sSub>
                <m:e>
                  <m:r>
                    <w:rPr>
                      <w:rFonts w:ascii="Cambria Math" w:hAnsi="Cambria Math"/>
                      <w:color w:val="4D0008"/>
                      <w:sz w:val="26"/>
                      <w:szCs w:val="26"/>
                    </w:rPr>
                    <m:t xml:space="preserve">λ</m:t>
                  </m:r>
                </m:e>
                <m:sub>
                  <m:r>
                    <m:rPr>
                      <m:sty m:val="p"/>
                    </m:rPr>
                    <w:rPr>
                      <w:rFonts w:ascii="Cambria Math" w:hAnsi="Cambria Math"/>
                      <w:color w:val="4D0008"/>
                      <w:sz w:val="26"/>
                      <w:szCs w:val="26"/>
                    </w:rPr>
                    <m:t xml:space="preserve">min</m:t>
                  </m:r>
                </m:sub>
              </m:sSub>
            </m:e>
          </m:d>
          <m:r>
            <m:rPr>
              <m:sty m:val="p"/>
            </m:rPr>
            <w:rPr>
              <w:rFonts w:ascii="Cambria Math" w:hAnsi="Cambria Math"/>
              <w:color w:val="4D0008"/>
              <w:sz w:val="26"/>
              <w:szCs w:val="26"/>
            </w:rPr>
            <m:t xml:space="preserve">≤</m:t>
          </m:r>
          <m:r>
            <m:rPr>
              <m:sty m:val="p"/>
            </m:rPr>
            <w:rPr>
              <w:rFonts w:ascii="Cambria Math" w:hAnsi="Cambria Math"/>
              <w:color w:val="4D0008"/>
              <w:sz w:val="26"/>
              <w:szCs w:val="26"/>
            </w:rPr>
            <m:t xml:space="preserve">2</m:t>
          </m:r>
          <m:r>
            <m:rPr>
              <m:sty m:val="p"/>
            </m:rPr>
            <w:rPr>
              <w:rFonts w:ascii="Cambria Math" w:hAnsi="Cambria Math"/>
              <w:color w:val="4D0008"/>
              <w:sz w:val="26"/>
              <w:szCs w:val="26"/>
            </w:rPr>
            <m:t xml:space="preserve"> </m:t>
          </m:r>
          <m:r>
            <m:rPr>
              <m:sty m:val="p"/>
            </m:rPr>
            <w:rPr>
              <w:rFonts w:ascii="Cambria Math" w:hAnsi="Cambria Math"/>
              <w:color w:val="4D0008"/>
              <w:sz w:val="26"/>
              <w:szCs w:val="26"/>
            </w:rPr>
            <m:t xml:space="preserve"> </m:t>
          </m:r>
          <m:r>
            <m:rPr>
              <m:sty m:val="p"/>
            </m:rPr>
            <w:rPr>
              <w:rFonts w:ascii="Cambria Math" w:hAnsi="Cambria Math"/>
              <w:color w:val="4D0008"/>
              <w:sz w:val="26"/>
              <w:szCs w:val="26"/>
            </w:rPr>
            <m:t xml:space="preserve">⟹</m:t>
          </m:r>
          <m:r>
            <m:rPr>
              <m:sty m:val="p"/>
            </m:rPr>
            <w:rPr>
              <w:rFonts w:ascii="Cambria Math" w:hAnsi="Cambria Math"/>
              <w:color w:val="4D0008"/>
              <w:sz w:val="26"/>
              <w:szCs w:val="26"/>
            </w:rPr>
            <m:t xml:space="preserve"> </m:t>
          </m:r>
          <m:r>
            <m:rPr>
              <m:sty m:val="p"/>
            </m:rPr>
            <w:rPr>
              <w:rFonts w:ascii="Cambria Math" w:hAnsi="Cambria Math"/>
              <w:color w:val="4D0008"/>
              <w:sz w:val="26"/>
              <w:szCs w:val="26"/>
            </w:rPr>
            <m:t xml:space="preserve"> </m:t>
          </m:r>
          <m:r>
            <m:rPr>
              <m:sty m:val="p"/>
            </m:rPr>
            <w:rPr>
              <w:rFonts w:ascii="Cambria Math" w:hAnsi="Cambria Math"/>
              <w:color w:val="4D0008"/>
              <w:sz w:val="26"/>
              <w:szCs w:val="26"/>
            </w:rPr>
            <m:t xml:space="preserve">Δ</m:t>
          </m:r>
          <m:r>
            <w:rPr>
              <w:rFonts w:ascii="Cambria Math" w:hAnsi="Cambria Math"/>
              <w:color w:val="4D0008"/>
              <w:sz w:val="26"/>
              <w:szCs w:val="26"/>
            </w:rPr>
            <m:t xml:space="preserve">t</m:t>
          </m:r>
          <m:r>
            <m:rPr>
              <m:sty m:val="p"/>
            </m:rPr>
            <w:rPr>
              <w:rFonts w:ascii="Cambria Math" w:hAnsi="Cambria Math"/>
              <w:color w:val="4D0008"/>
              <w:sz w:val="26"/>
              <w:szCs w:val="26"/>
            </w:rPr>
            <m:t xml:space="preserve">·</m:t>
          </m:r>
          <m:r>
            <w:rPr>
              <w:rFonts w:ascii="Cambria Math" w:hAnsi="Cambria Math"/>
              <w:color w:val="4D0008"/>
              <w:sz w:val="26"/>
              <w:szCs w:val="26"/>
            </w:rPr>
            <m:t xml:space="preserve">D</m:t>
          </m:r>
          <m:r>
            <m:rPr>
              <m:sty m:val="p"/>
            </m:rPr>
            <w:rPr>
              <w:rFonts w:ascii="Cambria Math" w:hAnsi="Cambria Math"/>
              <w:color w:val="4D0008"/>
              <w:sz w:val="26"/>
              <w:szCs w:val="26"/>
            </w:rPr>
            <m:t xml:space="preserve">≤</m:t>
          </m:r>
          <m:f>
            <m:num>
              <m:r>
                <m:rPr>
                  <m:sty m:val="p"/>
                </m:rPr>
                <w:rPr>
                  <w:rFonts w:ascii="Cambria Math" w:hAnsi="Cambria Math"/>
                  <w:color w:val="4D0008"/>
                  <w:sz w:val="26"/>
                  <w:szCs w:val="26"/>
                </w:rPr>
                <m:t xml:space="preserve">2</m:t>
              </m:r>
            </m:num>
            <m:den>
              <m:r>
                <m:rPr>
                  <m:sty m:val="p"/>
                </m:rPr>
                <w:rPr>
                  <w:rFonts w:ascii="Cambria Math" w:hAnsi="Cambria Math"/>
                  <w:color w:val="4D0008"/>
                  <w:sz w:val="26"/>
                  <w:szCs w:val="26"/>
                </w:rPr>
                <m:t xml:space="preserve">1.6</m:t>
              </m:r>
            </m:den>
          </m:f>
          <m:r>
            <m:rPr>
              <m:sty m:val="p"/>
            </m:rPr>
            <w:rPr>
              <w:rFonts w:ascii="Cambria Math" w:hAnsi="Cambria Math"/>
              <w:color w:val="4D0008"/>
              <w:sz w:val="26"/>
              <w:szCs w:val="26"/>
            </w:rPr>
            <m:t xml:space="preserve">=</m:t>
          </m:r>
          <m:r>
            <m:rPr>
              <m:sty m:val="p"/>
            </m:rPr>
            <w:rPr>
              <w:rFonts w:ascii="Cambria Math" w:hAnsi="Cambria Math"/>
              <w:color w:val="4D0008"/>
              <w:sz w:val="26"/>
              <w:szCs w:val="26"/>
            </w:rPr>
            <m:t xml:space="preserve">1.25</m:t>
          </m:r>
        </m:oMath>
      </m:oMathPara>
    </w:p>
    <w:p>
      <w:pPr>
        <w:spacing w:after="120" w:before="0" w:line="276" w:lineRule="auto"/>
        <w:jc w:val="left"/>
      </w:pPr>
      <w:r>
        <w:rPr>
          <w:rFonts w:ascii="Crimson Pro" w:cs="Crimson Pro" w:eastAsia="Crimson Pro" w:hAnsi="Crimson Pro"/>
          <w:color w:val="111319"/>
          <w:sz w:val="22"/>
          <w:szCs w:val="22"/>
        </w:rPr>
        <w:t xml:space="preserve">The presets use Δt = 1 with Dᵤ = 1 (Δt·Dᵤ = 1.0), inside the bound. The Studio sliders, however, allow Δt up to 1.5 and Dᵤ up to 1.5 (product 2.25), where high-frequency modes grow at every step. Clipping keeps the values bounded but the result is numerical noise rather than a Turing pattern (see KI-13).</w:t>
      </w:r>
    </w:p>
    <w:p>
      <w:pPr>
        <w:pStyle w:val="Heading2"/>
      </w:pPr>
      <w:r>
        <w:t xml:space="preserve">7.3  Seeding from the catalyst</w:t>
      </w:r>
    </w:p>
    <w:p>
      <w:pPr>
        <w:keepNext/>
        <w:spacing w:after="120" w:before="0" w:line="276" w:lineRule="auto"/>
        <w:jc w:val="left"/>
      </w:pPr>
      <w:r>
        <w:rPr>
          <w:rFonts w:ascii="Crimson Pro" w:cs="Crimson Pro" w:eastAsia="Crimson Pro" w:hAnsi="Crimson Pro"/>
          <w:color w:val="111319"/>
          <w:sz w:val="22"/>
          <w:szCs w:val="22"/>
        </w:rPr>
        <w:t xml:space="preserve">The catalyst is EXIF-transposed, converted to 8-bit luminance and resized to the grid with Lanczos resampling, giving </w:t>
      </w:r>
      <m:oMath>
        <m:r>
          <w:rPr>
            <w:rFonts w:ascii="Cambria Math" w:hAnsi="Cambria Math"/>
            <w:color w:val="111319"/>
            <w:sz w:val="22"/>
            <w:szCs w:val="22"/>
          </w:rPr>
          <m:t xml:space="preserve">ℓ</m:t>
        </m:r>
        <m:r>
          <m:rPr>
            <m:sty m:val="p"/>
          </m:rPr>
          <w:rPr>
            <w:rFonts w:ascii="Cambria Math" w:hAnsi="Cambria Math"/>
            <w:color w:val="111319"/>
            <w:sz w:val="22"/>
            <w:szCs w:val="22"/>
          </w:rPr>
          <m:t xml:space="preserve">∈</m:t>
        </m:r>
        <m:d>
          <m:dPr>
            <m:begChr m:val="["/>
            <m:endChr m:val="]"/>
          </m:dPr>
          <m:e>
            <m:r>
              <m:rPr>
                <m:sty m:val="p"/>
              </m:rPr>
              <w:rPr>
                <w:rFonts w:ascii="Cambria Math" w:hAnsi="Cambria Math"/>
                <w:color w:val="111319"/>
                <w:sz w:val="22"/>
                <w:szCs w:val="22"/>
              </w:rPr>
              <m:t xml:space="preserve">0, 1</m:t>
            </m:r>
          </m:e>
        </m:d>
      </m:oMath>
      <w:r>
        <w:rPr>
          <w:rFonts w:ascii="Crimson Pro" w:cs="Crimson Pro" w:eastAsia="Crimson Pro" w:hAnsi="Crimson Pro"/>
          <w:color w:val="111319"/>
          <w:sz w:val="22"/>
          <w:szCs w:val="22"/>
        </w:rPr>
        <w:t xml:space="preserve">. It shapes the initial state and, more subtly, the feed rate:</w:t>
      </w:r>
    </w:p>
    <w:p>
      <w:pPr>
        <w:keepNext/>
        <w:spacing w:after="20" w:before="60"/>
        <w:jc w:val="center"/>
      </w:pPr>
      <m:oMathPara>
        <m:oMathParaPr>
          <m:jc m:val="center"/>
        </m:oMathParaPr>
        <m:oMath>
          <m:sSub>
            <m:e>
              <m:r>
                <w:rPr>
                  <w:rFonts w:ascii="Cambria Math" w:hAnsi="Cambria Math"/>
                  <w:color w:val="4D0008"/>
                  <w:sz w:val="26"/>
                  <w:szCs w:val="26"/>
                </w:rPr>
                <m:t xml:space="preserve">v</m:t>
              </m:r>
            </m:e>
            <m:sub>
              <m:r>
                <m:rPr>
                  <m:sty m:val="p"/>
                </m:rPr>
                <w:rPr>
                  <w:rFonts w:ascii="Cambria Math" w:hAnsi="Cambria Math"/>
                  <w:color w:val="4D0008"/>
                  <w:sz w:val="26"/>
                  <w:szCs w:val="26"/>
                </w:rPr>
                <m:t xml:space="preserve">0</m:t>
              </m:r>
            </m:sub>
          </m:sSub>
          <m:d>
            <m:dPr>
              <m:begChr m:val="("/>
              <m:endChr m:val=")"/>
            </m:dPr>
            <m:e>
              <m:r>
                <w:rPr>
                  <w:rFonts w:ascii="Cambria Math" w:hAnsi="Cambria Math"/>
                  <w:color w:val="4D0008"/>
                  <w:sz w:val="26"/>
                  <w:szCs w:val="26"/>
                </w:rPr>
                <m:t xml:space="preserve">x</m:t>
              </m:r>
              <m:r>
                <m:rPr>
                  <m:sty m:val="p"/>
                </m:rPr>
                <w:rPr>
                  <w:rFonts w:ascii="Cambria Math" w:hAnsi="Cambria Math"/>
                  <w:color w:val="4D0008"/>
                  <w:sz w:val="26"/>
                  <w:szCs w:val="26"/>
                </w:rPr>
                <m:t xml:space="preserve">,</m:t>
              </m:r>
              <m:r>
                <w:rPr>
                  <w:rFonts w:ascii="Cambria Math" w:hAnsi="Cambria Math"/>
                  <w:color w:val="4D0008"/>
                  <w:sz w:val="26"/>
                  <w:szCs w:val="26"/>
                </w:rPr>
                <m:t xml:space="preserve">y</m:t>
              </m:r>
            </m:e>
          </m:d>
          <m:r>
            <m:rPr>
              <m:sty m:val="p"/>
            </m:rPr>
            <w:rPr>
              <w:rFonts w:ascii="Cambria Math" w:hAnsi="Cambria Math"/>
              <w:color w:val="4D0008"/>
              <w:sz w:val="26"/>
              <w:szCs w:val="26"/>
            </w:rPr>
            <m:t xml:space="preserve">=</m:t>
          </m:r>
          <m:r>
            <m:rPr>
              <m:sty m:val="p"/>
            </m:rPr>
            <w:rPr>
              <w:rFonts w:ascii="Cambria Math" w:hAnsi="Cambria Math"/>
              <w:color w:val="4D0008"/>
              <w:sz w:val="26"/>
              <w:szCs w:val="26"/>
            </w:rPr>
            <m:t xml:space="preserve">0.35</m:t>
          </m:r>
          <m:r>
            <w:rPr>
              <w:rFonts w:ascii="Cambria Math" w:hAnsi="Cambria Math"/>
              <w:color w:val="4D0008"/>
              <w:sz w:val="26"/>
              <w:szCs w:val="26"/>
            </w:rPr>
            <m:t xml:space="preserve">ℓ</m:t>
          </m:r>
          <m:d>
            <m:dPr>
              <m:begChr m:val="("/>
              <m:endChr m:val=")"/>
            </m:dPr>
            <m:e>
              <m:r>
                <w:rPr>
                  <w:rFonts w:ascii="Cambria Math" w:hAnsi="Cambria Math"/>
                  <w:color w:val="4D0008"/>
                  <w:sz w:val="26"/>
                  <w:szCs w:val="26"/>
                </w:rPr>
                <m:t xml:space="preserve">x</m:t>
              </m:r>
              <m:r>
                <m:rPr>
                  <m:sty m:val="p"/>
                </m:rPr>
                <w:rPr>
                  <w:rFonts w:ascii="Cambria Math" w:hAnsi="Cambria Math"/>
                  <w:color w:val="4D0008"/>
                  <w:sz w:val="26"/>
                  <w:szCs w:val="26"/>
                </w:rPr>
                <m:t xml:space="preserve">,</m:t>
              </m:r>
              <m:r>
                <w:rPr>
                  <w:rFonts w:ascii="Cambria Math" w:hAnsi="Cambria Math"/>
                  <w:color w:val="4D0008"/>
                  <w:sz w:val="26"/>
                  <w:szCs w:val="26"/>
                </w:rPr>
                <m:t xml:space="preserve">y</m:t>
              </m:r>
            </m:e>
          </m:d>
          <m:r>
            <m:rPr>
              <m:sty m:val="p"/>
            </m:rPr>
            <w:rPr>
              <w:rFonts w:ascii="Cambria Math" w:hAnsi="Cambria Math"/>
              <w:color w:val="4D0008"/>
              <w:sz w:val="26"/>
              <w:szCs w:val="26"/>
            </w:rPr>
            <m:t xml:space="preserve">+</m:t>
          </m:r>
          <m:r>
            <w:rPr>
              <w:rFonts w:ascii="Cambria Math" w:hAnsi="Cambria Math"/>
              <w:color w:val="4D0008"/>
              <w:sz w:val="26"/>
              <w:szCs w:val="26"/>
            </w:rPr>
            <m:t xml:space="preserve">ε</m:t>
          </m:r>
          <m:d>
            <m:dPr>
              <m:begChr m:val="("/>
              <m:endChr m:val=")"/>
            </m:dPr>
            <m:e>
              <m:r>
                <w:rPr>
                  <w:rFonts w:ascii="Cambria Math" w:hAnsi="Cambria Math"/>
                  <w:color w:val="4D0008"/>
                  <w:sz w:val="26"/>
                  <w:szCs w:val="26"/>
                </w:rPr>
                <m:t xml:space="preserve">x</m:t>
              </m:r>
              <m:r>
                <m:rPr>
                  <m:sty m:val="p"/>
                </m:rPr>
                <w:rPr>
                  <w:rFonts w:ascii="Cambria Math" w:hAnsi="Cambria Math"/>
                  <w:color w:val="4D0008"/>
                  <w:sz w:val="26"/>
                  <w:szCs w:val="26"/>
                </w:rPr>
                <m:t xml:space="preserve">,</m:t>
              </m:r>
              <m:r>
                <w:rPr>
                  <w:rFonts w:ascii="Cambria Math" w:hAnsi="Cambria Math"/>
                  <w:color w:val="4D0008"/>
                  <w:sz w:val="26"/>
                  <w:szCs w:val="26"/>
                </w:rPr>
                <m:t xml:space="preserve">y</m:t>
              </m:r>
            </m:e>
          </m:d>
          <m:r>
            <m:rPr>
              <m:sty m:val="p"/>
            </m:rPr>
            <w:rPr>
              <w:rFonts w:ascii="Cambria Math" w:hAnsi="Cambria Math"/>
              <w:color w:val="4D0008"/>
              <w:sz w:val="26"/>
              <w:szCs w:val="26"/>
            </w:rPr>
            <m:t xml:space="preserve">,</m:t>
          </m:r>
          <m:r>
            <m:rPr>
              <m:sty m:val="p"/>
            </m:rPr>
            <w:rPr>
              <w:rFonts w:ascii="Cambria Math" w:hAnsi="Cambria Math"/>
              <w:color w:val="4D0008"/>
              <w:sz w:val="26"/>
              <w:szCs w:val="26"/>
            </w:rPr>
            <m:t xml:space="preserve"> </m:t>
          </m:r>
          <m:r>
            <m:rPr>
              <m:sty m:val="p"/>
            </m:rPr>
            <w:rPr>
              <w:rFonts w:ascii="Cambria Math" w:hAnsi="Cambria Math"/>
              <w:color w:val="4D0008"/>
              <w:sz w:val="26"/>
              <w:szCs w:val="26"/>
            </w:rPr>
            <m:t xml:space="preserve"> </m:t>
          </m:r>
          <m:r>
            <w:rPr>
              <w:rFonts w:ascii="Cambria Math" w:hAnsi="Cambria Math"/>
              <w:color w:val="4D0008"/>
              <w:sz w:val="26"/>
              <w:szCs w:val="26"/>
            </w:rPr>
            <m:t xml:space="preserve">ε</m:t>
          </m:r>
          <m:r>
            <m:rPr>
              <m:sty m:val="p"/>
            </m:rPr>
            <w:rPr>
              <w:rFonts w:ascii="Cambria Math" w:hAnsi="Cambria Math"/>
              <w:color w:val="4D0008"/>
              <w:sz w:val="26"/>
              <w:szCs w:val="26"/>
            </w:rPr>
            <m:t xml:space="preserve">∼</m:t>
          </m:r>
          <m:r>
            <w:rPr>
              <w:rFonts w:ascii="Cambria Math" w:hAnsi="Cambria Math"/>
              <w:color w:val="4D0008"/>
              <w:sz w:val="26"/>
              <w:szCs w:val="26"/>
            </w:rPr>
            <m:t xml:space="preserve">U</m:t>
          </m:r>
          <m:d>
            <m:dPr>
              <m:begChr m:val="("/>
              <m:endChr m:val=")"/>
            </m:dPr>
            <m:e>
              <m:r>
                <m:rPr>
                  <m:sty m:val="p"/>
                </m:rPr>
                <w:rPr>
                  <w:rFonts w:ascii="Cambria Math" w:hAnsi="Cambria Math"/>
                  <w:color w:val="4D0008"/>
                  <w:sz w:val="26"/>
                  <w:szCs w:val="26"/>
                </w:rPr>
                <m:t xml:space="preserve">0, 0.08</m:t>
              </m:r>
            </m:e>
          </m:d>
        </m:oMath>
      </m:oMathPara>
    </w:p>
    <w:p>
      <w:pPr>
        <w:keepNext/>
        <w:spacing w:after="20" w:before="0"/>
        <w:jc w:val="center"/>
      </w:pPr>
      <m:oMathPara>
        <m:oMathParaPr>
          <m:jc m:val="center"/>
        </m:oMathParaPr>
        <m:oMath>
          <m:sSub>
            <m:e>
              <m:r>
                <w:rPr>
                  <w:rFonts w:ascii="Cambria Math" w:hAnsi="Cambria Math"/>
                  <w:color w:val="4D0008"/>
                  <w:sz w:val="26"/>
                  <w:szCs w:val="26"/>
                </w:rPr>
                <m:t xml:space="preserve">u</m:t>
              </m:r>
            </m:e>
            <m:sub>
              <m:r>
                <m:rPr>
                  <m:sty m:val="p"/>
                </m:rPr>
                <w:rPr>
                  <w:rFonts w:ascii="Cambria Math" w:hAnsi="Cambria Math"/>
                  <w:color w:val="4D0008"/>
                  <w:sz w:val="26"/>
                  <w:szCs w:val="26"/>
                </w:rPr>
                <m:t xml:space="preserve">0</m:t>
              </m:r>
            </m:sub>
          </m:sSub>
          <m:d>
            <m:dPr>
              <m:begChr m:val="("/>
              <m:endChr m:val=")"/>
            </m:dPr>
            <m:e>
              <m:r>
                <w:rPr>
                  <w:rFonts w:ascii="Cambria Math" w:hAnsi="Cambria Math"/>
                  <w:color w:val="4D0008"/>
                  <w:sz w:val="26"/>
                  <w:szCs w:val="26"/>
                </w:rPr>
                <m:t xml:space="preserve">x</m:t>
              </m:r>
              <m:r>
                <m:rPr>
                  <m:sty m:val="p"/>
                </m:rPr>
                <w:rPr>
                  <w:rFonts w:ascii="Cambria Math" w:hAnsi="Cambria Math"/>
                  <w:color w:val="4D0008"/>
                  <w:sz w:val="26"/>
                  <w:szCs w:val="26"/>
                </w:rPr>
                <m:t xml:space="preserve">,</m:t>
              </m:r>
              <m:r>
                <w:rPr>
                  <w:rFonts w:ascii="Cambria Math" w:hAnsi="Cambria Math"/>
                  <w:color w:val="4D0008"/>
                  <w:sz w:val="26"/>
                  <w:szCs w:val="26"/>
                </w:rPr>
                <m:t xml:space="preserve">y</m:t>
              </m:r>
            </m:e>
          </m:d>
          <m:r>
            <m:rPr>
              <m:sty m:val="p"/>
            </m:rPr>
            <w:rPr>
              <w:rFonts w:ascii="Cambria Math" w:hAnsi="Cambria Math"/>
              <w:color w:val="4D0008"/>
              <w:sz w:val="26"/>
              <w:szCs w:val="26"/>
            </w:rPr>
            <m:t xml:space="preserve">=</m:t>
          </m:r>
          <m:r>
            <m:rPr>
              <m:sty m:val="p"/>
            </m:rPr>
            <w:rPr>
              <w:rFonts w:ascii="Cambria Math" w:hAnsi="Cambria Math"/>
              <w:color w:val="4D0008"/>
              <w:sz w:val="26"/>
              <w:szCs w:val="26"/>
            </w:rPr>
            <m:t xml:space="preserve">1</m:t>
          </m:r>
          <m:r>
            <m:rPr>
              <m:sty m:val="p"/>
            </m:rPr>
            <w:rPr>
              <w:rFonts w:ascii="Cambria Math" w:hAnsi="Cambria Math"/>
              <w:color w:val="4D0008"/>
              <w:sz w:val="26"/>
              <w:szCs w:val="26"/>
            </w:rPr>
            <m:t xml:space="preserve">−</m:t>
          </m:r>
          <m:r>
            <m:rPr>
              <m:sty m:val="p"/>
            </m:rPr>
            <w:rPr>
              <w:rFonts w:ascii="Cambria Math" w:hAnsi="Cambria Math"/>
              <w:color w:val="4D0008"/>
              <w:sz w:val="26"/>
              <w:szCs w:val="26"/>
            </w:rPr>
            <m:t xml:space="preserve">0.30</m:t>
          </m:r>
          <m:r>
            <w:rPr>
              <w:rFonts w:ascii="Cambria Math" w:hAnsi="Cambria Math"/>
              <w:color w:val="4D0008"/>
              <w:sz w:val="26"/>
              <w:szCs w:val="26"/>
            </w:rPr>
            <m:t xml:space="preserve">ℓ</m:t>
          </m:r>
          <m:d>
            <m:dPr>
              <m:begChr m:val="("/>
              <m:endChr m:val=")"/>
            </m:dPr>
            <m:e>
              <m:r>
                <w:rPr>
                  <w:rFonts w:ascii="Cambria Math" w:hAnsi="Cambria Math"/>
                  <w:color w:val="4D0008"/>
                  <w:sz w:val="26"/>
                  <w:szCs w:val="26"/>
                </w:rPr>
                <m:t xml:space="preserve">x</m:t>
              </m:r>
              <m:r>
                <m:rPr>
                  <m:sty m:val="p"/>
                </m:rPr>
                <w:rPr>
                  <w:rFonts w:ascii="Cambria Math" w:hAnsi="Cambria Math"/>
                  <w:color w:val="4D0008"/>
                  <w:sz w:val="26"/>
                  <w:szCs w:val="26"/>
                </w:rPr>
                <m:t xml:space="preserve">,</m:t>
              </m:r>
              <m:r>
                <w:rPr>
                  <w:rFonts w:ascii="Cambria Math" w:hAnsi="Cambria Math"/>
                  <w:color w:val="4D0008"/>
                  <w:sz w:val="26"/>
                  <w:szCs w:val="26"/>
                </w:rPr>
                <m:t xml:space="preserve">y</m:t>
              </m:r>
            </m:e>
          </m:d>
        </m:oMath>
      </m:oMathPara>
    </w:p>
    <w:p>
      <w:pPr>
        <w:spacing w:after="100" w:before="0"/>
        <w:jc w:val="center"/>
      </w:pPr>
      <m:oMathPara>
        <m:oMathParaPr>
          <m:jc m:val="center"/>
        </m:oMathParaPr>
        <m:oMath>
          <m:r>
            <w:rPr>
              <w:rFonts w:ascii="Cambria Math" w:hAnsi="Cambria Math"/>
              <w:color w:val="4D0008"/>
              <w:sz w:val="26"/>
              <w:szCs w:val="26"/>
            </w:rPr>
            <m:t xml:space="preserve">F</m:t>
          </m:r>
          <m:d>
            <m:dPr>
              <m:begChr m:val="("/>
              <m:endChr m:val=")"/>
            </m:dPr>
            <m:e>
              <m:r>
                <w:rPr>
                  <w:rFonts w:ascii="Cambria Math" w:hAnsi="Cambria Math"/>
                  <w:color w:val="4D0008"/>
                  <w:sz w:val="26"/>
                  <w:szCs w:val="26"/>
                </w:rPr>
                <m:t xml:space="preserve">x</m:t>
              </m:r>
              <m:r>
                <m:rPr>
                  <m:sty m:val="p"/>
                </m:rPr>
                <w:rPr>
                  <w:rFonts w:ascii="Cambria Math" w:hAnsi="Cambria Math"/>
                  <w:color w:val="4D0008"/>
                  <w:sz w:val="26"/>
                  <w:szCs w:val="26"/>
                </w:rPr>
                <m:t xml:space="preserve">,</m:t>
              </m:r>
              <m:r>
                <w:rPr>
                  <w:rFonts w:ascii="Cambria Math" w:hAnsi="Cambria Math"/>
                  <w:color w:val="4D0008"/>
                  <w:sz w:val="26"/>
                  <w:szCs w:val="26"/>
                </w:rPr>
                <m:t xml:space="preserve">y</m:t>
              </m:r>
            </m:e>
          </m:d>
          <m:r>
            <m:rPr>
              <m:sty m:val="p"/>
            </m:rPr>
            <w:rPr>
              <w:rFonts w:ascii="Cambria Math" w:hAnsi="Cambria Math"/>
              <w:color w:val="4D0008"/>
              <w:sz w:val="26"/>
              <w:szCs w:val="26"/>
            </w:rPr>
            <m:t xml:space="preserve">=</m:t>
          </m:r>
          <m:r>
            <w:rPr>
              <w:rFonts w:ascii="Cambria Math" w:hAnsi="Cambria Math"/>
              <w:color w:val="4D0008"/>
              <w:sz w:val="26"/>
              <w:szCs w:val="26"/>
            </w:rPr>
            <m:t xml:space="preserve">F</m:t>
          </m:r>
          <m:r>
            <m:rPr>
              <m:sty m:val="p"/>
            </m:rPr>
            <w:rPr>
              <w:rFonts w:ascii="Cambria Math" w:hAnsi="Cambria Math"/>
              <w:color w:val="4D0008"/>
              <w:sz w:val="26"/>
              <w:szCs w:val="26"/>
            </w:rPr>
            <m:t xml:space="preserve">·</m:t>
          </m:r>
          <m:d>
            <m:dPr>
              <m:begChr m:val="("/>
              <m:endChr m:val=")"/>
            </m:dPr>
            <m:e>
              <m:r>
                <m:rPr>
                  <m:sty m:val="p"/>
                </m:rPr>
                <w:rPr>
                  <w:rFonts w:ascii="Cambria Math" w:hAnsi="Cambria Math"/>
                  <w:color w:val="4D0008"/>
                  <w:sz w:val="26"/>
                  <w:szCs w:val="26"/>
                </w:rPr>
                <m:t xml:space="preserve">0.95</m:t>
              </m:r>
              <m:r>
                <m:rPr>
                  <m:sty m:val="p"/>
                </m:rPr>
                <w:rPr>
                  <w:rFonts w:ascii="Cambria Math" w:hAnsi="Cambria Math"/>
                  <w:color w:val="4D0008"/>
                  <w:sz w:val="26"/>
                  <w:szCs w:val="26"/>
                </w:rPr>
                <m:t xml:space="preserve">+</m:t>
              </m:r>
              <m:r>
                <m:rPr>
                  <m:sty m:val="p"/>
                </m:rPr>
                <w:rPr>
                  <w:rFonts w:ascii="Cambria Math" w:hAnsi="Cambria Math"/>
                  <w:color w:val="4D0008"/>
                  <w:sz w:val="26"/>
                  <w:szCs w:val="26"/>
                </w:rPr>
                <m:t xml:space="preserve">0.10</m:t>
              </m:r>
              <m:r>
                <w:rPr>
                  <w:rFonts w:ascii="Cambria Math" w:hAnsi="Cambria Math"/>
                  <w:color w:val="4D0008"/>
                  <w:sz w:val="26"/>
                  <w:szCs w:val="26"/>
                </w:rPr>
                <m:t xml:space="preserve">ℓ</m:t>
              </m:r>
              <m:d>
                <m:dPr>
                  <m:begChr m:val="("/>
                  <m:endChr m:val=")"/>
                </m:dPr>
                <m:e>
                  <m:r>
                    <w:rPr>
                      <w:rFonts w:ascii="Cambria Math" w:hAnsi="Cambria Math"/>
                      <w:color w:val="4D0008"/>
                      <w:sz w:val="26"/>
                      <w:szCs w:val="26"/>
                    </w:rPr>
                    <m:t xml:space="preserve">x</m:t>
                  </m:r>
                  <m:r>
                    <m:rPr>
                      <m:sty m:val="p"/>
                    </m:rPr>
                    <w:rPr>
                      <w:rFonts w:ascii="Cambria Math" w:hAnsi="Cambria Math"/>
                      <w:color w:val="4D0008"/>
                      <w:sz w:val="26"/>
                      <w:szCs w:val="26"/>
                    </w:rPr>
                    <m:t xml:space="preserve">,</m:t>
                  </m:r>
                  <m:r>
                    <w:rPr>
                      <w:rFonts w:ascii="Cambria Math" w:hAnsi="Cambria Math"/>
                      <w:color w:val="4D0008"/>
                      <w:sz w:val="26"/>
                      <w:szCs w:val="26"/>
                    </w:rPr>
                    <m:t xml:space="preserve">y</m:t>
                  </m:r>
                </m:e>
              </m:d>
            </m:e>
          </m:d>
        </m:oMath>
      </m:oMathPara>
    </w:p>
    <w:p>
      <w:pPr>
        <w:spacing w:after="120" w:before="0" w:line="276" w:lineRule="auto"/>
        <w:jc w:val="left"/>
      </w:pPr>
      <w:r>
        <w:rPr>
          <w:rFonts w:ascii="Crimson Pro" w:cs="Crimson Pro" w:eastAsia="Crimson Pro" w:hAnsi="Crimson Pro"/>
          <w:color w:val="111319"/>
          <w:sz w:val="22"/>
          <w:szCs w:val="22"/>
        </w:rPr>
        <w:t xml:space="preserve">The ±5 % spatial modulation of F makes regions of different brightness evolve at slightly different speeds, which is why the original image remains faintly legible in the early frames. Because the noise comes from a seeded generator, the whole computation is a pure function of the catalyst bytes and the six coefficients.</w:t>
      </w:r>
    </w:p>
    <w:p>
      <w:pPr>
        <w:keepNext/>
        <w:spacing w:after="0" w:before="80"/>
        <w:jc w:val="center"/>
      </w:pPr>
      <w:r>
        <w:drawing>
          <wp:inline distT="0" distB="0" distL="0" distR="0">
            <wp:extent cx="3476625" cy="649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476625" cy="6496050"/>
                    </a:xfrm>
                    <a:prstGeom prst="rect">
                      <a:avLst/>
                    </a:prstGeom>
                  </pic:spPr>
                </pic:pic>
              </a:graphicData>
            </a:graphic>
          </wp:inline>
        </w:drawing>
      </w:r>
    </w:p>
    <w:p>
      <w:pPr>
        <w:spacing w:after="200" w:before="60"/>
        <w:jc w:val="center"/>
      </w:pPr>
      <w:r>
        <w:rPr>
          <w:rFonts w:ascii="Crimson Pro" w:cs="Crimson Pro" w:eastAsia="Crimson Pro" w:hAnsi="Crimson Pro"/>
          <w:b/>
          <w:bCs/>
          <w:color w:val="4D0008"/>
          <w:sz w:val="19"/>
          <w:szCs w:val="19"/>
        </w:rPr>
        <w:t xml:space="preserve">Figure 16</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Simulation pipeline in </w:t>
      </w:r>
      <w:r>
        <w:rPr>
          <w:rFonts w:ascii="Fira Code" w:cs="Fira Code" w:eastAsia="Fira Code" w:hAnsi="Fira Code"/>
          <w:color w:val="4D0008"/>
          <w:sz w:val="16"/>
          <w:szCs w:val="16"/>
        </w:rPr>
        <w:t xml:space="preserve">TuringEngine.simulate</w:t>
      </w:r>
    </w:p>
    <w:p>
      <w:pPr>
        <w:pStyle w:val="Heading2"/>
      </w:pPr>
      <w:r>
        <w:t xml:space="preserve">7.4  Results</w:t>
      </w:r>
    </w:p>
    <w:p>
      <w:pPr>
        <w:spacing w:after="120" w:before="0" w:line="276" w:lineRule="auto"/>
        <w:jc w:val="left"/>
      </w:pPr>
      <w:r>
        <w:rPr>
          <w:rFonts w:ascii="Crimson Pro" w:cs="Crimson Pro" w:eastAsia="Crimson Pro" w:hAnsi="Crimson Pro"/>
          <w:color w:val="111319"/>
          <w:sz w:val="22"/>
          <w:szCs w:val="22"/>
        </w:rPr>
        <w:t xml:space="preserve">The figures below are real outputs of the release code, produced for this document with a synthetic catalyst (a Cinzel “V” over a radial vignette) on a 512 × 512 grid. The engine is grid-size agnostic: patterns have the same feature size at 1 024², with four times as many features.</w:t>
      </w:r>
    </w:p>
    <w:p>
      <w:pPr>
        <w:keepNext/>
        <w:spacing w:after="0" w:before="80"/>
        <w:jc w:val="center"/>
      </w:pPr>
      <w:r>
        <w:drawing>
          <wp:inline distT="0" distB="0" distL="0" distR="0">
            <wp:extent cx="5943600" cy="113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1133475"/>
                    </a:xfrm>
                    <a:prstGeom prst="rect">
                      <a:avLst/>
                    </a:prstGeom>
                  </pic:spPr>
                </pic:pic>
              </a:graphicData>
            </a:graphic>
          </wp:inline>
        </w:drawing>
      </w:r>
    </w:p>
    <w:p>
      <w:pPr>
        <w:spacing w:after="200" w:before="60"/>
        <w:jc w:val="center"/>
      </w:pPr>
      <w:r>
        <w:rPr>
          <w:rFonts w:ascii="Crimson Pro" w:cs="Crimson Pro" w:eastAsia="Crimson Pro" w:hAnsi="Crimson Pro"/>
          <w:b/>
          <w:bCs/>
          <w:color w:val="4D0008"/>
          <w:sz w:val="19"/>
          <w:szCs w:val="19"/>
        </w:rPr>
        <w:t xml:space="preserve">Figure 17</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Morphogenesis of Carmilla's Labyrinth from the catalyst, colored with Crimson Eclipse. Patterns nucleate at the edges of the glyph, where the luminance gradient is strongest, and invade the uniform regions.</w:t>
      </w:r>
    </w:p>
    <w:p>
      <w:pPr>
        <w:keepNext/>
        <w:spacing w:after="0" w:before="80"/>
        <w:jc w:val="center"/>
      </w:pPr>
      <w:r>
        <w:drawing>
          <wp:inline distT="0" distB="0" distL="0" distR="0">
            <wp:extent cx="512445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24450" cy="4400550"/>
                    </a:xfrm>
                    <a:prstGeom prst="rect">
                      <a:avLst/>
                    </a:prstGeom>
                  </pic:spPr>
                </pic:pic>
              </a:graphicData>
            </a:graphic>
          </wp:inline>
        </w:drawing>
      </w:r>
    </w:p>
    <w:p>
      <w:pPr>
        <w:spacing w:after="200" w:before="60"/>
        <w:jc w:val="center"/>
      </w:pPr>
      <w:r>
        <w:rPr>
          <w:rFonts w:ascii="Crimson Pro" w:cs="Crimson Pro" w:eastAsia="Crimson Pro" w:hAnsi="Crimson Pro"/>
          <w:b/>
          <w:bCs/>
          <w:color w:val="4D0008"/>
          <w:sz w:val="19"/>
          <w:szCs w:val="19"/>
        </w:rPr>
        <w:t xml:space="preserve">Figure 18</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The three presets on the same catalyst, shown as grayscale masters and with both system palettes</w:t>
      </w:r>
    </w:p>
    <w:p>
      <w:pPr>
        <w:keepNext/>
        <w:spacing w:after="80" w:before="120"/>
      </w:pPr>
      <w:r>
        <w:rPr>
          <w:rFonts w:ascii="Crimson Pro" w:cs="Crimson Pro" w:eastAsia="Crimson Pro" w:hAnsi="Crimson Pro"/>
          <w:b/>
          <w:bCs/>
          <w:color w:val="4D0008"/>
          <w:sz w:val="19"/>
          <w:szCs w:val="19"/>
        </w:rPr>
        <w:t xml:space="preserve">Table 18</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Measured simulation time on the verification container (512², capture enabled)</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360"/>
        <w:gridCol w:w="2000"/>
        <w:gridCol w:w="2000"/>
        <w:gridCol w:w="2000"/>
      </w:tblGrid>
      <w:tr>
        <w:trPr>
          <w:cantSplit/>
          <w:tblHeader/>
        </w:trPr>
        <w:tc>
          <w:tcPr>
            <w:tcW w:type="dxa" w:w="33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Preset</w:t>
            </w:r>
          </w:p>
        </w:tc>
        <w:tc>
          <w:tcPr>
            <w:tcW w:type="dxa" w:w="20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jc w:val="center"/>
            </w:pPr>
            <w:r>
              <w:rPr>
                <w:rFonts w:ascii="Crimson Pro" w:cs="Crimson Pro" w:eastAsia="Crimson Pro" w:hAnsi="Crimson Pro"/>
                <w:b/>
                <w:bCs/>
                <w:color w:val="ECEAE4"/>
                <w:sz w:val="18"/>
                <w:szCs w:val="18"/>
              </w:rPr>
              <w:t xml:space="preserve">Iterations</w:t>
            </w:r>
          </w:p>
        </w:tc>
        <w:tc>
          <w:tcPr>
            <w:tcW w:type="dxa" w:w="20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jc w:val="center"/>
            </w:pPr>
            <w:r>
              <w:rPr>
                <w:rFonts w:ascii="Crimson Pro" w:cs="Crimson Pro" w:eastAsia="Crimson Pro" w:hAnsi="Crimson Pro"/>
                <w:b/>
                <w:bCs/>
                <w:color w:val="ECEAE4"/>
                <w:sz w:val="18"/>
                <w:szCs w:val="18"/>
              </w:rPr>
              <w:t xml:space="preserve">Time</w:t>
            </w:r>
          </w:p>
        </w:tc>
        <w:tc>
          <w:tcPr>
            <w:tcW w:type="dxa" w:w="20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jc w:val="center"/>
            </w:pPr>
            <w:r>
              <w:rPr>
                <w:rFonts w:ascii="Crimson Pro" w:cs="Crimson Pro" w:eastAsia="Crimson Pro" w:hAnsi="Crimson Pro"/>
                <w:b/>
                <w:bCs/>
                <w:color w:val="ECEAE4"/>
                <w:sz w:val="18"/>
                <w:szCs w:val="18"/>
              </w:rPr>
              <w:t xml:space="preserve">ms / iteration</w:t>
            </w:r>
          </w:p>
        </w:tc>
      </w:tr>
      <w:tr>
        <w:trPr>
          <w:cantSplit/>
        </w:trPr>
        <w:tc>
          <w:tcPr>
            <w:tcW w:type="dxa" w:w="33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Carmilla's Labyrinth</w:t>
            </w:r>
          </w:p>
        </w:tc>
        <w:tc>
          <w:tcPr>
            <w:tcW w:type="dxa" w:w="2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15 000</w:t>
            </w:r>
          </w:p>
        </w:tc>
        <w:tc>
          <w:tcPr>
            <w:tcW w:type="dxa" w:w="2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113.8 s</w:t>
            </w:r>
          </w:p>
        </w:tc>
        <w:tc>
          <w:tcPr>
            <w:tcW w:type="dxa" w:w="2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7.59</w:t>
            </w:r>
          </w:p>
        </w:tc>
      </w:tr>
      <w:tr>
        <w:trPr>
          <w:cantSplit/>
        </w:trPr>
        <w:tc>
          <w:tcPr>
            <w:tcW w:type="dxa" w:w="33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Coven's Delirium</w:t>
            </w:r>
          </w:p>
        </w:tc>
        <w:tc>
          <w:tcPr>
            <w:tcW w:type="dxa" w:w="2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12 000</w:t>
            </w:r>
          </w:p>
        </w:tc>
        <w:tc>
          <w:tcPr>
            <w:tcW w:type="dxa" w:w="2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89.4 s</w:t>
            </w:r>
          </w:p>
        </w:tc>
        <w:tc>
          <w:tcPr>
            <w:tcW w:type="dxa" w:w="2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jc w:val="center"/>
            </w:pPr>
            <w:r>
              <w:rPr>
                <w:rFonts w:ascii="Crimson Pro" w:cs="Crimson Pro" w:eastAsia="Crimson Pro" w:hAnsi="Crimson Pro"/>
                <w:color w:val="111319"/>
                <w:sz w:val="18"/>
                <w:szCs w:val="18"/>
              </w:rPr>
              <w:t xml:space="preserve">7.45</w:t>
            </w:r>
          </w:p>
        </w:tc>
      </w:tr>
      <w:tr>
        <w:trPr>
          <w:cantSplit/>
        </w:trPr>
        <w:tc>
          <w:tcPr>
            <w:tcW w:type="dxa" w:w="33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Arterial Dewdrops</w:t>
            </w:r>
          </w:p>
        </w:tc>
        <w:tc>
          <w:tcPr>
            <w:tcW w:type="dxa" w:w="2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jc w:val="center"/>
            </w:pPr>
            <w:r>
              <w:rPr>
                <w:rFonts w:ascii="Crimson Pro" w:cs="Crimson Pro" w:eastAsia="Crimson Pro" w:hAnsi="Crimson Pro"/>
                <w:color w:val="111319"/>
                <w:sz w:val="18"/>
                <w:szCs w:val="18"/>
              </w:rPr>
              <w:t xml:space="preserve">24 000</w:t>
            </w:r>
          </w:p>
        </w:tc>
        <w:tc>
          <w:tcPr>
            <w:tcW w:type="dxa" w:w="2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jc w:val="center"/>
            </w:pPr>
            <w:r>
              <w:rPr>
                <w:rFonts w:ascii="Crimson Pro" w:cs="Crimson Pro" w:eastAsia="Crimson Pro" w:hAnsi="Crimson Pro"/>
                <w:color w:val="111319"/>
                <w:sz w:val="18"/>
                <w:szCs w:val="18"/>
              </w:rPr>
              <w:t xml:space="preserve">197.6 s</w:t>
            </w:r>
          </w:p>
        </w:tc>
        <w:tc>
          <w:tcPr>
            <w:tcW w:type="dxa" w:w="2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jc w:val="center"/>
            </w:pPr>
            <w:r>
              <w:rPr>
                <w:rFonts w:ascii="Crimson Pro" w:cs="Crimson Pro" w:eastAsia="Crimson Pro" w:hAnsi="Crimson Pro"/>
                <w:color w:val="111319"/>
                <w:sz w:val="18"/>
                <w:szCs w:val="18"/>
              </w:rPr>
              <w:t xml:space="preserve">8.23</w:t>
            </w:r>
          </w:p>
        </w:tc>
      </w:tr>
    </w:tbl>
    <w:p>
      <w:pPr>
        <w:spacing w:after="140" w:before="0" w:line="200" w:lineRule="auto"/>
      </w:pPr>
    </w:p>
    <w:p>
      <w:pPr>
        <w:spacing w:after="120" w:before="0" w:line="276" w:lineRule="auto"/>
        <w:jc w:val="left"/>
      </w:pPr>
      <w:r>
        <w:rPr>
          <w:rFonts w:ascii="Crimson Pro" w:cs="Crimson Pro" w:eastAsia="Crimson Pro" w:hAnsi="Crimson Pro"/>
          <w:color w:val="111319"/>
          <w:sz w:val="22"/>
          <w:szCs w:val="22"/>
        </w:rPr>
        <w:t xml:space="preserve">The cost is linear in N·W·H. At 1 024² the work per step is four times larger; on the author's machine The Studio reported 138.3 s for 12 000 iterations and 173.6 s for 15 000 iterations at 1 024², about 11.5 ms per iteration in both cases.</w:t>
      </w:r>
    </w:p>
    <w:p>
      <w:pPr>
        <w:pStyle w:val="Heading2"/>
      </w:pPr>
      <w:r>
        <w:t xml:space="preserve">7.5  Keyframe schedule</w:t>
      </w:r>
    </w:p>
    <w:p>
      <w:pPr>
        <w:keepNext/>
        <w:spacing w:after="120" w:before="0" w:line="276" w:lineRule="auto"/>
        <w:jc w:val="left"/>
      </w:pPr>
      <w:r>
        <w:rPr>
          <w:rFonts w:ascii="Crimson Pro" w:cs="Crimson Pro" w:eastAsia="Crimson Pro" w:hAnsi="Crimson Pro"/>
          <w:color w:val="111319"/>
          <w:sz w:val="22"/>
          <w:szCs w:val="22"/>
        </w:rPr>
        <w:t xml:space="preserve">Change is fastest at the beginning of a run, so keyframes are concentrated there with a power law. With M = 60 requested frames and exponent p = 3.2, frame j is captured at iteration</w:t>
      </w:r>
    </w:p>
    <w:p>
      <w:pPr>
        <w:spacing w:after="100" w:before="60"/>
        <w:jc w:val="center"/>
      </w:pPr>
      <m:oMathPara>
        <m:oMathParaPr>
          <m:jc m:val="center"/>
        </m:oMathParaPr>
        <m:oMath>
          <m:sSub>
            <m:e>
              <m:r>
                <w:rPr>
                  <w:rFonts w:ascii="Cambria Math" w:hAnsi="Cambria Math"/>
                  <w:color w:val="4D0008"/>
                  <w:sz w:val="26"/>
                  <w:szCs w:val="26"/>
                </w:rPr>
                <m:t xml:space="preserve">i</m:t>
              </m:r>
            </m:e>
            <m:sub>
              <m:r>
                <w:rPr>
                  <w:rFonts w:ascii="Cambria Math" w:hAnsi="Cambria Math"/>
                  <w:color w:val="4D0008"/>
                  <w:sz w:val="26"/>
                  <w:szCs w:val="26"/>
                </w:rPr>
                <m:t xml:space="preserve">j</m:t>
              </m:r>
            </m:sub>
          </m:sSub>
          <m:r>
            <m:rPr>
              <m:sty m:val="p"/>
            </m:rPr>
            <w:rPr>
              <w:rFonts w:ascii="Cambria Math" w:hAnsi="Cambria Math"/>
              <w:color w:val="4D0008"/>
              <w:sz w:val="26"/>
              <w:szCs w:val="26"/>
            </w:rPr>
            <m:t xml:space="preserve">=</m:t>
          </m:r>
          <m:d>
            <m:dPr>
              <m:begChr m:val="⌊"/>
              <m:endChr m:val="⌋"/>
            </m:dPr>
            <m:e>
              <m:d>
                <m:dPr>
                  <m:begChr m:val="("/>
                  <m:endChr m:val=")"/>
                </m:dPr>
                <m:e>
                  <m:r>
                    <w:rPr>
                      <w:rFonts w:ascii="Cambria Math" w:hAnsi="Cambria Math"/>
                      <w:color w:val="4D0008"/>
                      <w:sz w:val="26"/>
                      <w:szCs w:val="26"/>
                    </w:rPr>
                    <m:t xml:space="preserve">N</m:t>
                  </m:r>
                  <m:r>
                    <m:rPr>
                      <m:sty m:val="p"/>
                    </m:rPr>
                    <w:rPr>
                      <w:rFonts w:ascii="Cambria Math" w:hAnsi="Cambria Math"/>
                      <w:color w:val="4D0008"/>
                      <w:sz w:val="26"/>
                      <w:szCs w:val="26"/>
                    </w:rPr>
                    <m:t xml:space="preserve">−</m:t>
                  </m:r>
                  <m:r>
                    <m:rPr>
                      <m:sty m:val="p"/>
                    </m:rPr>
                    <w:rPr>
                      <w:rFonts w:ascii="Cambria Math" w:hAnsi="Cambria Math"/>
                      <w:color w:val="4D0008"/>
                      <w:sz w:val="26"/>
                      <w:szCs w:val="26"/>
                    </w:rPr>
                    <m:t xml:space="preserve">1</m:t>
                  </m:r>
                </m:e>
              </m:d>
              <m:sSup>
                <m:e>
                  <m:d>
                    <m:dPr>
                      <m:begChr m:val="("/>
                      <m:endChr m:val=")"/>
                    </m:dPr>
                    <m:e>
                      <m:f>
                        <m:num>
                          <m:r>
                            <w:rPr>
                              <w:rFonts w:ascii="Cambria Math" w:hAnsi="Cambria Math"/>
                              <w:color w:val="4D0008"/>
                              <w:sz w:val="26"/>
                              <w:szCs w:val="26"/>
                            </w:rPr>
                            <m:t xml:space="preserve">j</m:t>
                          </m:r>
                        </m:num>
                        <m:den>
                          <m:r>
                            <w:rPr>
                              <w:rFonts w:ascii="Cambria Math" w:hAnsi="Cambria Math"/>
                              <w:color w:val="4D0008"/>
                              <w:sz w:val="26"/>
                              <w:szCs w:val="26"/>
                            </w:rPr>
                            <m:t xml:space="preserve">M</m:t>
                          </m:r>
                          <m:r>
                            <m:rPr>
                              <m:sty m:val="p"/>
                            </m:rPr>
                            <w:rPr>
                              <w:rFonts w:ascii="Cambria Math" w:hAnsi="Cambria Math"/>
                              <w:color w:val="4D0008"/>
                              <w:sz w:val="26"/>
                              <w:szCs w:val="26"/>
                            </w:rPr>
                            <m:t xml:space="preserve">−</m:t>
                          </m:r>
                          <m:r>
                            <m:rPr>
                              <m:sty m:val="p"/>
                            </m:rPr>
                            <w:rPr>
                              <w:rFonts w:ascii="Cambria Math" w:hAnsi="Cambria Math"/>
                              <w:color w:val="4D0008"/>
                              <w:sz w:val="26"/>
                              <w:szCs w:val="26"/>
                            </w:rPr>
                            <m:t xml:space="preserve">1</m:t>
                          </m:r>
                        </m:den>
                      </m:f>
                    </m:e>
                  </m:d>
                </m:e>
                <m:sup>
                  <m:r>
                    <w:rPr>
                      <w:rFonts w:ascii="Cambria Math" w:hAnsi="Cambria Math"/>
                      <w:color w:val="4D0008"/>
                      <w:sz w:val="26"/>
                      <w:szCs w:val="26"/>
                    </w:rPr>
                    <m:t xml:space="preserve">p</m:t>
                  </m:r>
                </m:sup>
              </m:sSup>
            </m:e>
          </m:d>
          <m:r>
            <m:rPr>
              <m:sty m:val="p"/>
            </m:rPr>
            <w:rPr>
              <w:rFonts w:ascii="Cambria Math" w:hAnsi="Cambria Math"/>
              <w:color w:val="4D0008"/>
              <w:sz w:val="26"/>
              <w:szCs w:val="26"/>
            </w:rPr>
            <m:t xml:space="preserve">+</m:t>
          </m:r>
          <m:r>
            <m:rPr>
              <m:sty m:val="p"/>
            </m:rPr>
            <w:rPr>
              <w:rFonts w:ascii="Cambria Math" w:hAnsi="Cambria Math"/>
              <w:color w:val="4D0008"/>
              <w:sz w:val="26"/>
              <w:szCs w:val="26"/>
            </w:rPr>
            <m:t xml:space="preserve">1</m:t>
          </m:r>
          <m:r>
            <m:rPr>
              <m:sty m:val="p"/>
            </m:rPr>
            <w:rPr>
              <w:rFonts w:ascii="Cambria Math" w:hAnsi="Cambria Math"/>
              <w:color w:val="4D0008"/>
              <w:sz w:val="26"/>
              <w:szCs w:val="26"/>
            </w:rPr>
            <m:t xml:space="preserve">,</m:t>
          </m:r>
          <m:r>
            <m:rPr>
              <m:sty m:val="p"/>
            </m:rPr>
            <w:rPr>
              <w:rFonts w:ascii="Cambria Math" w:hAnsi="Cambria Math"/>
              <w:color w:val="4D0008"/>
              <w:sz w:val="26"/>
              <w:szCs w:val="26"/>
            </w:rPr>
            <m:t xml:space="preserve"> </m:t>
          </m:r>
          <m:r>
            <m:rPr>
              <m:sty m:val="p"/>
            </m:rPr>
            <w:rPr>
              <w:rFonts w:ascii="Cambria Math" w:hAnsi="Cambria Math"/>
              <w:color w:val="4D0008"/>
              <w:sz w:val="26"/>
              <w:szCs w:val="26"/>
            </w:rPr>
            <m:t xml:space="preserve"> </m:t>
          </m:r>
          <m:r>
            <w:rPr>
              <w:rFonts w:ascii="Cambria Math" w:hAnsi="Cambria Math"/>
              <w:color w:val="4D0008"/>
              <w:sz w:val="26"/>
              <w:szCs w:val="26"/>
            </w:rPr>
            <m:t xml:space="preserve">j</m:t>
          </m:r>
          <m:r>
            <m:rPr>
              <m:sty m:val="p"/>
            </m:rPr>
            <w:rPr>
              <w:rFonts w:ascii="Cambria Math" w:hAnsi="Cambria Math"/>
              <w:color w:val="4D0008"/>
              <w:sz w:val="26"/>
              <w:szCs w:val="26"/>
            </w:rPr>
            <m:t xml:space="preserve">=</m:t>
          </m:r>
          <m:r>
            <m:rPr>
              <m:sty m:val="p"/>
            </m:rPr>
            <w:rPr>
              <w:rFonts w:ascii="Cambria Math" w:hAnsi="Cambria Math"/>
              <w:color w:val="4D0008"/>
              <w:sz w:val="26"/>
              <w:szCs w:val="26"/>
            </w:rPr>
            <m:t xml:space="preserve">0, 1, …, </m:t>
          </m:r>
          <m:r>
            <w:rPr>
              <w:rFonts w:ascii="Cambria Math" w:hAnsi="Cambria Math"/>
              <w:color w:val="4D0008"/>
              <w:sz w:val="26"/>
              <w:szCs w:val="26"/>
            </w:rPr>
            <m:t xml:space="preserve">M</m:t>
          </m:r>
          <m:r>
            <m:rPr>
              <m:sty m:val="p"/>
            </m:rPr>
            <w:rPr>
              <w:rFonts w:ascii="Cambria Math" w:hAnsi="Cambria Math"/>
              <w:color w:val="4D0008"/>
              <w:sz w:val="26"/>
              <w:szCs w:val="26"/>
            </w:rPr>
            <m:t xml:space="preserve">−</m:t>
          </m:r>
          <m:r>
            <m:rPr>
              <m:sty m:val="p"/>
            </m:rPr>
            <w:rPr>
              <w:rFonts w:ascii="Cambria Math" w:hAnsi="Cambria Math"/>
              <w:color w:val="4D0008"/>
              <w:sz w:val="26"/>
              <w:szCs w:val="26"/>
            </w:rPr>
            <m:t xml:space="preserve">1</m:t>
          </m:r>
        </m:oMath>
      </m:oMathPara>
    </w:p>
    <w:p>
      <w:pPr>
        <w:spacing w:after="120" w:before="0" w:line="276" w:lineRule="auto"/>
        <w:jc w:val="left"/>
      </w:pPr>
      <w:r>
        <w:rPr>
          <w:rFonts w:ascii="Crimson Pro" w:cs="Crimson Pro" w:eastAsia="Crimson Pro" w:hAnsi="Crimson Pro"/>
          <w:color w:val="111319"/>
          <w:sz w:val="22"/>
          <w:szCs w:val="22"/>
        </w:rPr>
        <w:t xml:space="preserve">The set also always contains iterations 1 and N. Because nearby early values collide after flooring, the number of distinct keyframes is slightly below 60: 57 for N = 12 000 and 58 for N = 15 000 and 24 000. Each keyframe is rendered at 512² as a JPEG for the response and later stored as WebP. The Studio prepends the catalyst as frame 0, so the player sees the photograph dissolve into the pattern.</w:t>
      </w:r>
    </w:p>
    <w:p>
      <w:pPr>
        <w:keepNext/>
        <w:spacing w:after="0" w:before="80"/>
        <w:jc w:val="center"/>
      </w:pPr>
      <w:r>
        <w:drawing>
          <wp:inline distT="0" distB="0" distL="0" distR="0">
            <wp:extent cx="51244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24450" cy="2219325"/>
                    </a:xfrm>
                    <a:prstGeom prst="rect">
                      <a:avLst/>
                    </a:prstGeom>
                  </pic:spPr>
                </pic:pic>
              </a:graphicData>
            </a:graphic>
          </wp:inline>
        </w:drawing>
      </w:r>
    </w:p>
    <w:p>
      <w:pPr>
        <w:spacing w:after="200" w:before="60"/>
        <w:jc w:val="center"/>
      </w:pPr>
      <w:r>
        <w:rPr>
          <w:rFonts w:ascii="Crimson Pro" w:cs="Crimson Pro" w:eastAsia="Crimson Pro" w:hAnsi="Crimson Pro"/>
          <w:b/>
          <w:bCs/>
          <w:color w:val="4D0008"/>
          <w:sz w:val="19"/>
          <w:szCs w:val="19"/>
        </w:rPr>
        <w:t xml:space="preserve">Figure 19</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Iteration of each keyframe for N = 15 000</w:t>
      </w:r>
    </w:p>
    <w:p>
      <w:pPr>
        <w:pStyle w:val="Heading2"/>
      </w:pPr>
      <w:r>
        <w:t xml:space="preserve">7.6  Palette interpolation and colorization</w:t>
      </w:r>
    </w:p>
    <w:p>
      <w:pPr>
        <w:keepNext/>
        <w:spacing w:after="120" w:before="0" w:line="276" w:lineRule="auto"/>
        <w:jc w:val="left"/>
      </w:pPr>
      <w:r>
        <w:rPr>
          <w:rFonts w:ascii="Crimson Pro" w:cs="Crimson Pro" w:eastAsia="Crimson Pro" w:hAnsi="Crimson Pro"/>
          <w:color w:val="111319"/>
          <w:sz w:val="22"/>
          <w:szCs w:val="22"/>
        </w:rPr>
        <w:t xml:space="preserve">A palette is a sorted list of stops </w:t>
      </w:r>
      <m:oMath>
        <m:d>
          <m:dPr>
            <m:begChr m:val="("/>
            <m:endChr m:val=")"/>
          </m:dPr>
          <m:e>
            <m:sSub>
              <m:e>
                <m:r>
                  <w:rPr>
                    <w:rFonts w:ascii="Cambria Math" w:hAnsi="Cambria Math"/>
                    <w:color w:val="111319"/>
                    <w:sz w:val="22"/>
                    <w:szCs w:val="22"/>
                  </w:rPr>
                  <m:t xml:space="preserve">p</m:t>
                </m:r>
              </m:e>
              <m:sub>
                <m:r>
                  <w:rPr>
                    <w:rFonts w:ascii="Cambria Math" w:hAnsi="Cambria Math"/>
                    <w:color w:val="111319"/>
                    <w:sz w:val="22"/>
                    <w:szCs w:val="22"/>
                  </w:rPr>
                  <m:t xml:space="preserve">i</m:t>
                </m:r>
              </m:sub>
            </m:sSub>
            <m:r>
              <m:rPr>
                <m:sty m:val="p"/>
              </m:rPr>
              <w:rPr>
                <w:rFonts w:ascii="Cambria Math" w:hAnsi="Cambria Math"/>
                <w:color w:val="111319"/>
                <w:sz w:val="22"/>
                <w:szCs w:val="22"/>
              </w:rPr>
              <m:t xml:space="preserve">,</m:t>
            </m:r>
            <m:sSub>
              <m:e>
                <m:r>
                  <w:rPr>
                    <w:rFonts w:ascii="Cambria Math" w:hAnsi="Cambria Math"/>
                    <w:color w:val="111319"/>
                    <w:sz w:val="22"/>
                    <w:szCs w:val="22"/>
                  </w:rPr>
                  <m:t xml:space="preserve">C</m:t>
                </m:r>
              </m:e>
              <m:sub>
                <m:r>
                  <w:rPr>
                    <w:rFonts w:ascii="Cambria Math" w:hAnsi="Cambria Math"/>
                    <w:color w:val="111319"/>
                    <w:sz w:val="22"/>
                    <w:szCs w:val="22"/>
                  </w:rPr>
                  <m:t xml:space="preserve">i</m:t>
                </m:r>
              </m:sub>
            </m:sSub>
          </m:e>
        </m:d>
        <m:r>
          <m:rPr>
            <m:sty m:val="p"/>
          </m:rPr>
          <w:rPr>
            <w:rFonts w:ascii="Cambria Math" w:hAnsi="Cambria Math"/>
            <w:color w:val="111319"/>
            <w:sz w:val="22"/>
            <w:szCs w:val="22"/>
          </w:rPr>
          <m:t xml:space="preserve">,</m:t>
        </m:r>
        <m:r>
          <m:rPr>
            <m:sty m:val="p"/>
          </m:rPr>
          <w:rPr>
            <w:rFonts w:ascii="Cambria Math" w:hAnsi="Cambria Math"/>
            <w:color w:val="111319"/>
            <w:sz w:val="22"/>
            <w:szCs w:val="22"/>
          </w:rPr>
          <m:t xml:space="preserve"> </m:t>
        </m:r>
        <m:sSub>
          <m:e>
            <m:r>
              <w:rPr>
                <w:rFonts w:ascii="Cambria Math" w:hAnsi="Cambria Math"/>
                <w:color w:val="111319"/>
                <w:sz w:val="22"/>
                <w:szCs w:val="22"/>
              </w:rPr>
              <m:t xml:space="preserve">p</m:t>
            </m:r>
          </m:e>
          <m:sub>
            <m:r>
              <m:rPr>
                <m:sty m:val="p"/>
              </m:rPr>
              <w:rPr>
                <w:rFonts w:ascii="Cambria Math" w:hAnsi="Cambria Math"/>
                <w:color w:val="111319"/>
                <w:sz w:val="22"/>
                <w:szCs w:val="22"/>
              </w:rPr>
              <m:t xml:space="preserve">0</m:t>
            </m:r>
          </m:sub>
        </m:sSub>
        <m:r>
          <m:rPr>
            <m:sty m:val="p"/>
          </m:rPr>
          <w:rPr>
            <w:rFonts w:ascii="Cambria Math" w:hAnsi="Cambria Math"/>
            <w:color w:val="111319"/>
            <w:sz w:val="22"/>
            <w:szCs w:val="22"/>
          </w:rPr>
          <m:t xml:space="preserve">&lt;</m:t>
        </m:r>
        <m:r>
          <m:rPr>
            <m:sty m:val="p"/>
          </m:rPr>
          <w:rPr>
            <w:rFonts w:ascii="Cambria Math" w:hAnsi="Cambria Math"/>
            <w:color w:val="111319"/>
            <w:sz w:val="22"/>
            <w:szCs w:val="22"/>
          </w:rPr>
          <m:t xml:space="preserve">…</m:t>
        </m:r>
        <m:r>
          <m:rPr>
            <m:sty m:val="p"/>
          </m:rPr>
          <w:rPr>
            <w:rFonts w:ascii="Cambria Math" w:hAnsi="Cambria Math"/>
            <w:color w:val="111319"/>
            <w:sz w:val="22"/>
            <w:szCs w:val="22"/>
          </w:rPr>
          <m:t xml:space="preserve">&lt;</m:t>
        </m:r>
        <m:sSub>
          <m:e>
            <m:r>
              <w:rPr>
                <w:rFonts w:ascii="Cambria Math" w:hAnsi="Cambria Math"/>
                <w:color w:val="111319"/>
                <w:sz w:val="22"/>
                <w:szCs w:val="22"/>
              </w:rPr>
              <m:t xml:space="preserve">p</m:t>
            </m:r>
          </m:e>
          <m:sub>
            <m:r>
              <w:rPr>
                <w:rFonts w:ascii="Cambria Math" w:hAnsi="Cambria Math"/>
                <w:color w:val="111319"/>
                <w:sz w:val="22"/>
                <w:szCs w:val="22"/>
              </w:rPr>
              <m:t xml:space="preserve">S</m:t>
            </m:r>
            <m:r>
              <m:rPr>
                <m:sty m:val="p"/>
              </m:rPr>
              <w:rPr>
                <w:rFonts w:ascii="Cambria Math" w:hAnsi="Cambria Math"/>
                <w:color w:val="111319"/>
                <w:sz w:val="22"/>
                <w:szCs w:val="22"/>
              </w:rPr>
              <m:t xml:space="preserve">−1</m:t>
            </m:r>
          </m:sub>
        </m:sSub>
      </m:oMath>
      <w:r>
        <w:rPr>
          <w:rFonts w:ascii="Crimson Pro" w:cs="Crimson Pro" w:eastAsia="Crimson Pro" w:hAnsi="Crimson Pro"/>
          <w:color w:val="111319"/>
          <w:sz w:val="22"/>
          <w:szCs w:val="22"/>
        </w:rPr>
        <w:t xml:space="preserve">. Each LUT entry g ∈ {0, …, 255} takes the color interpolated between the two stops that bracket </w:t>
      </w:r>
      <m:oMath>
        <m:sSub>
          <m:e>
            <m:r>
              <w:rPr>
                <w:rFonts w:ascii="Cambria Math" w:hAnsi="Cambria Math"/>
                <w:color w:val="111319"/>
                <w:sz w:val="22"/>
                <w:szCs w:val="22"/>
              </w:rPr>
              <m:t xml:space="preserve">t</m:t>
            </m:r>
          </m:e>
          <m:sub>
            <m:r>
              <w:rPr>
                <w:rFonts w:ascii="Cambria Math" w:hAnsi="Cambria Math"/>
                <w:color w:val="111319"/>
                <w:sz w:val="22"/>
                <w:szCs w:val="22"/>
              </w:rPr>
              <m:t xml:space="preserve">g</m:t>
            </m:r>
          </m:sub>
        </m:sSub>
        <m:r>
          <m:rPr>
            <m:sty m:val="p"/>
          </m:rPr>
          <w:rPr>
            <w:rFonts w:ascii="Cambria Math" w:hAnsi="Cambria Math"/>
            <w:color w:val="111319"/>
            <w:sz w:val="22"/>
            <w:szCs w:val="22"/>
          </w:rPr>
          <m:t xml:space="preserve">=</m:t>
        </m:r>
        <m:f>
          <m:fPr>
            <m:type m:val="lin"/>
          </m:fPr>
          <m:num>
            <m:r>
              <w:rPr>
                <w:rFonts w:ascii="Cambria Math" w:hAnsi="Cambria Math"/>
                <w:color w:val="111319"/>
                <w:sz w:val="22"/>
                <w:szCs w:val="22"/>
              </w:rPr>
              <m:t xml:space="preserve">g</m:t>
            </m:r>
          </m:num>
          <m:den>
            <m:r>
              <m:rPr>
                <m:sty m:val="p"/>
              </m:rPr>
              <w:rPr>
                <w:rFonts w:ascii="Cambria Math" w:hAnsi="Cambria Math"/>
                <w:color w:val="111319"/>
                <w:sz w:val="22"/>
                <w:szCs w:val="22"/>
              </w:rPr>
              <m:t xml:space="preserve">255</m:t>
            </m:r>
          </m:den>
        </m:f>
      </m:oMath>
      <w:r>
        <w:rPr>
          <w:rFonts w:ascii="Crimson Pro" w:cs="Crimson Pro" w:eastAsia="Crimson Pro" w:hAnsi="Crimson Pro"/>
          <w:color w:val="111319"/>
          <w:sz w:val="22"/>
          <w:szCs w:val="22"/>
        </w:rPr>
        <w:t xml:space="preserve">:</w:t>
      </w:r>
    </w:p>
    <w:p>
      <w:pPr>
        <w:spacing w:after="100" w:before="60"/>
        <w:jc w:val="center"/>
      </w:pPr>
      <m:oMathPara>
        <m:oMathParaPr>
          <m:jc m:val="center"/>
        </m:oMathParaPr>
        <m:oMath>
          <m:r>
            <w:rPr>
              <w:rFonts w:ascii="Cambria Math" w:hAnsi="Cambria Math"/>
              <w:color w:val="4D0008"/>
              <w:sz w:val="26"/>
              <w:szCs w:val="26"/>
            </w:rPr>
            <m:t xml:space="preserve">C</m:t>
          </m:r>
          <m:d>
            <m:dPr>
              <m:begChr m:val="("/>
              <m:endChr m:val=")"/>
            </m:dPr>
            <m:e>
              <m:r>
                <w:rPr>
                  <w:rFonts w:ascii="Cambria Math" w:hAnsi="Cambria Math"/>
                  <w:color w:val="4D0008"/>
                  <w:sz w:val="26"/>
                  <w:szCs w:val="26"/>
                </w:rPr>
                <m:t xml:space="preserve">g</m:t>
              </m:r>
            </m:e>
          </m:d>
          <m:r>
            <m:rPr>
              <m:sty m:val="p"/>
            </m:rPr>
            <w:rPr>
              <w:rFonts w:ascii="Cambria Math" w:hAnsi="Cambria Math"/>
              <w:color w:val="4D0008"/>
              <w:sz w:val="26"/>
              <w:szCs w:val="26"/>
            </w:rPr>
            <m:t xml:space="preserve">=</m:t>
          </m:r>
          <m:sSub>
            <m:e>
              <m:r>
                <w:rPr>
                  <w:rFonts w:ascii="Cambria Math" w:hAnsi="Cambria Math"/>
                  <w:color w:val="4D0008"/>
                  <w:sz w:val="26"/>
                  <w:szCs w:val="26"/>
                </w:rPr>
                <m:t xml:space="preserve">C</m:t>
              </m:r>
            </m:e>
            <m:sub>
              <m:r>
                <w:rPr>
                  <w:rFonts w:ascii="Cambria Math" w:hAnsi="Cambria Math"/>
                  <w:color w:val="4D0008"/>
                  <w:sz w:val="26"/>
                  <w:szCs w:val="26"/>
                </w:rPr>
                <m:t xml:space="preserve">i</m:t>
              </m:r>
            </m:sub>
          </m:sSub>
          <m:r>
            <m:rPr>
              <m:sty m:val="p"/>
            </m:rPr>
            <w:rPr>
              <w:rFonts w:ascii="Cambria Math" w:hAnsi="Cambria Math"/>
              <w:color w:val="4D0008"/>
              <w:sz w:val="26"/>
              <w:szCs w:val="26"/>
            </w:rPr>
            <m:t xml:space="preserve">+</m:t>
          </m:r>
          <m:f>
            <m:num>
              <m:sSub>
                <m:e>
                  <m:r>
                    <w:rPr>
                      <w:rFonts w:ascii="Cambria Math" w:hAnsi="Cambria Math"/>
                      <w:color w:val="4D0008"/>
                      <w:sz w:val="26"/>
                      <w:szCs w:val="26"/>
                    </w:rPr>
                    <m:t xml:space="preserve">t</m:t>
                  </m:r>
                </m:e>
                <m:sub>
                  <m:r>
                    <w:rPr>
                      <w:rFonts w:ascii="Cambria Math" w:hAnsi="Cambria Math"/>
                      <w:color w:val="4D0008"/>
                      <w:sz w:val="26"/>
                      <w:szCs w:val="26"/>
                    </w:rPr>
                    <m:t xml:space="preserve">g</m:t>
                  </m:r>
                </m:sub>
              </m:sSub>
              <m:r>
                <m:rPr>
                  <m:sty m:val="p"/>
                </m:rPr>
                <w:rPr>
                  <w:rFonts w:ascii="Cambria Math" w:hAnsi="Cambria Math"/>
                  <w:color w:val="4D0008"/>
                  <w:sz w:val="26"/>
                  <w:szCs w:val="26"/>
                </w:rPr>
                <m:t xml:space="preserve">−</m:t>
              </m:r>
              <m:sSub>
                <m:e>
                  <m:r>
                    <w:rPr>
                      <w:rFonts w:ascii="Cambria Math" w:hAnsi="Cambria Math"/>
                      <w:color w:val="4D0008"/>
                      <w:sz w:val="26"/>
                      <w:szCs w:val="26"/>
                    </w:rPr>
                    <m:t xml:space="preserve">p</m:t>
                  </m:r>
                </m:e>
                <m:sub>
                  <m:r>
                    <w:rPr>
                      <w:rFonts w:ascii="Cambria Math" w:hAnsi="Cambria Math"/>
                      <w:color w:val="4D0008"/>
                      <w:sz w:val="26"/>
                      <w:szCs w:val="26"/>
                    </w:rPr>
                    <m:t xml:space="preserve">i</m:t>
                  </m:r>
                </m:sub>
              </m:sSub>
            </m:num>
            <m:den>
              <m:sSub>
                <m:e>
                  <m:r>
                    <w:rPr>
                      <w:rFonts w:ascii="Cambria Math" w:hAnsi="Cambria Math"/>
                      <w:color w:val="4D0008"/>
                      <w:sz w:val="26"/>
                      <w:szCs w:val="26"/>
                    </w:rPr>
                    <m:t xml:space="preserve">p</m:t>
                  </m:r>
                </m:e>
                <m:sub>
                  <m:r>
                    <w:rPr>
                      <w:rFonts w:ascii="Cambria Math" w:hAnsi="Cambria Math"/>
                      <w:color w:val="4D0008"/>
                      <w:sz w:val="26"/>
                      <w:szCs w:val="26"/>
                    </w:rPr>
                    <m:t xml:space="preserve">i+1</m:t>
                  </m:r>
                </m:sub>
              </m:sSub>
              <m:r>
                <m:rPr>
                  <m:sty m:val="p"/>
                </m:rPr>
                <w:rPr>
                  <w:rFonts w:ascii="Cambria Math" w:hAnsi="Cambria Math"/>
                  <w:color w:val="4D0008"/>
                  <w:sz w:val="26"/>
                  <w:szCs w:val="26"/>
                </w:rPr>
                <m:t xml:space="preserve">−</m:t>
              </m:r>
              <m:sSub>
                <m:e>
                  <m:r>
                    <w:rPr>
                      <w:rFonts w:ascii="Cambria Math" w:hAnsi="Cambria Math"/>
                      <w:color w:val="4D0008"/>
                      <w:sz w:val="26"/>
                      <w:szCs w:val="26"/>
                    </w:rPr>
                    <m:t xml:space="preserve">p</m:t>
                  </m:r>
                </m:e>
                <m:sub>
                  <m:r>
                    <w:rPr>
                      <w:rFonts w:ascii="Cambria Math" w:hAnsi="Cambria Math"/>
                      <w:color w:val="4D0008"/>
                      <w:sz w:val="26"/>
                      <w:szCs w:val="26"/>
                    </w:rPr>
                    <m:t xml:space="preserve">i</m:t>
                  </m:r>
                </m:sub>
              </m:sSub>
            </m:den>
          </m:f>
          <m:d>
            <m:dPr>
              <m:begChr m:val="("/>
              <m:endChr m:val=")"/>
            </m:dPr>
            <m:e>
              <m:sSub>
                <m:e>
                  <m:r>
                    <w:rPr>
                      <w:rFonts w:ascii="Cambria Math" w:hAnsi="Cambria Math"/>
                      <w:color w:val="4D0008"/>
                      <w:sz w:val="26"/>
                      <w:szCs w:val="26"/>
                    </w:rPr>
                    <m:t xml:space="preserve">C</m:t>
                  </m:r>
                </m:e>
                <m:sub>
                  <m:r>
                    <w:rPr>
                      <w:rFonts w:ascii="Cambria Math" w:hAnsi="Cambria Math"/>
                      <w:color w:val="4D0008"/>
                      <w:sz w:val="26"/>
                      <w:szCs w:val="26"/>
                    </w:rPr>
                    <m:t xml:space="preserve">i+1</m:t>
                  </m:r>
                </m:sub>
              </m:sSub>
              <m:r>
                <m:rPr>
                  <m:sty m:val="p"/>
                </m:rPr>
                <w:rPr>
                  <w:rFonts w:ascii="Cambria Math" w:hAnsi="Cambria Math"/>
                  <w:color w:val="4D0008"/>
                  <w:sz w:val="26"/>
                  <w:szCs w:val="26"/>
                </w:rPr>
                <m:t xml:space="preserve">−</m:t>
              </m:r>
              <m:sSub>
                <m:e>
                  <m:r>
                    <w:rPr>
                      <w:rFonts w:ascii="Cambria Math" w:hAnsi="Cambria Math"/>
                      <w:color w:val="4D0008"/>
                      <w:sz w:val="26"/>
                      <w:szCs w:val="26"/>
                    </w:rPr>
                    <m:t xml:space="preserve">C</m:t>
                  </m:r>
                </m:e>
                <m:sub>
                  <m:r>
                    <w:rPr>
                      <w:rFonts w:ascii="Cambria Math" w:hAnsi="Cambria Math"/>
                      <w:color w:val="4D0008"/>
                      <w:sz w:val="26"/>
                      <w:szCs w:val="26"/>
                    </w:rPr>
                    <m:t xml:space="preserve">i</m:t>
                  </m:r>
                </m:sub>
              </m:sSub>
            </m:e>
          </m:d>
          <m:r>
            <m:rPr>
              <m:sty m:val="p"/>
            </m:rPr>
            <w:rPr>
              <w:rFonts w:ascii="Cambria Math" w:hAnsi="Cambria Math"/>
              <w:color w:val="4D0008"/>
              <w:sz w:val="26"/>
              <w:szCs w:val="26"/>
            </w:rPr>
            <m:t xml:space="preserve">,</m:t>
          </m:r>
          <m:r>
            <m:rPr>
              <m:sty m:val="p"/>
            </m:rPr>
            <w:rPr>
              <w:rFonts w:ascii="Cambria Math" w:hAnsi="Cambria Math"/>
              <w:color w:val="4D0008"/>
              <w:sz w:val="26"/>
              <w:szCs w:val="26"/>
            </w:rPr>
            <m:t xml:space="preserve"> </m:t>
          </m:r>
          <m:r>
            <m:rPr>
              <m:sty m:val="p"/>
            </m:rPr>
            <w:rPr>
              <w:rFonts w:ascii="Cambria Math" w:hAnsi="Cambria Math"/>
              <w:color w:val="4D0008"/>
              <w:sz w:val="26"/>
              <w:szCs w:val="26"/>
            </w:rPr>
            <m:t xml:space="preserve"> </m:t>
          </m:r>
          <m:sSub>
            <m:e>
              <m:r>
                <w:rPr>
                  <w:rFonts w:ascii="Cambria Math" w:hAnsi="Cambria Math"/>
                  <w:color w:val="4D0008"/>
                  <w:sz w:val="26"/>
                  <w:szCs w:val="26"/>
                </w:rPr>
                <m:t xml:space="preserve">t</m:t>
              </m:r>
            </m:e>
            <m:sub>
              <m:r>
                <w:rPr>
                  <w:rFonts w:ascii="Cambria Math" w:hAnsi="Cambria Math"/>
                  <w:color w:val="4D0008"/>
                  <w:sz w:val="26"/>
                  <w:szCs w:val="26"/>
                </w:rPr>
                <m:t xml:space="preserve">g</m:t>
              </m:r>
            </m:sub>
          </m:sSub>
          <m:r>
            <m:rPr>
              <m:sty m:val="p"/>
            </m:rPr>
            <w:rPr>
              <w:rFonts w:ascii="Cambria Math" w:hAnsi="Cambria Math"/>
              <w:color w:val="4D0008"/>
              <w:sz w:val="26"/>
              <w:szCs w:val="26"/>
            </w:rPr>
            <m:t xml:space="preserve">=</m:t>
          </m:r>
          <m:f>
            <m:num>
              <m:r>
                <w:rPr>
                  <w:rFonts w:ascii="Cambria Math" w:hAnsi="Cambria Math"/>
                  <w:color w:val="4D0008"/>
                  <w:sz w:val="26"/>
                  <w:szCs w:val="26"/>
                </w:rPr>
                <m:t xml:space="preserve">g</m:t>
              </m:r>
            </m:num>
            <m:den>
              <m:r>
                <m:rPr>
                  <m:sty m:val="p"/>
                </m:rPr>
                <w:rPr>
                  <w:rFonts w:ascii="Cambria Math" w:hAnsi="Cambria Math"/>
                  <w:color w:val="4D0008"/>
                  <w:sz w:val="26"/>
                  <w:szCs w:val="26"/>
                </w:rPr>
                <m:t xml:space="preserve">255</m:t>
              </m:r>
            </m:den>
          </m:f>
        </m:oMath>
      </m:oMathPara>
    </w:p>
    <w:p>
      <w:pPr>
        <w:spacing w:after="120" w:before="0" w:line="276" w:lineRule="auto"/>
        <w:jc w:val="left"/>
      </w:pPr>
      <w:r>
        <w:rPr>
          <w:rFonts w:ascii="Crimson Pro" w:cs="Crimson Pro" w:eastAsia="Crimson Pro" w:hAnsi="Crimson Pro"/>
          <w:color w:val="111319"/>
          <w:sz w:val="22"/>
          <w:szCs w:val="22"/>
        </w:rPr>
        <w:t xml:space="preserve">Colorizing an image is then a single indexing operation: the pixel with gray level g becomes LUT[g]. Building a LUT costs O(256·S) and applying it O(W·H). The server builds LUTs with </w:t>
      </w:r>
      <w:r>
        <w:rPr>
          <w:rFonts w:ascii="Fira Code" w:cs="Fira Code" w:eastAsia="Fira Code" w:hAnsi="Fira Code"/>
          <w:color w:val="4D0008"/>
          <w:sz w:val="18"/>
          <w:szCs w:val="18"/>
        </w:rPr>
        <w:t xml:space="preserve">PaletteInterpolationModel</w:t>
      </w:r>
      <w:r>
        <w:rPr>
          <w:rFonts w:ascii="Crimson Pro" w:cs="Crimson Pro" w:eastAsia="Crimson Pro" w:hAnsi="Crimson Pro"/>
          <w:color w:val="111319"/>
          <w:sz w:val="22"/>
          <w:szCs w:val="22"/>
        </w:rPr>
        <w:t xml:space="preserve"> and caches them per palette id (invalidated on edit or delete); the browser builds its own with </w:t>
      </w:r>
      <w:r>
        <w:rPr>
          <w:rFonts w:ascii="Fira Code" w:cs="Fira Code" w:eastAsia="Fira Code" w:hAnsi="Fira Code"/>
          <w:color w:val="4D0008"/>
          <w:sz w:val="18"/>
          <w:szCs w:val="18"/>
        </w:rPr>
        <w:t xml:space="preserve">buildPaletteLut</w:t>
      </w:r>
      <w:r>
        <w:rPr>
          <w:rFonts w:ascii="Crimson Pro" w:cs="Crimson Pro" w:eastAsia="Crimson Pro" w:hAnsi="Crimson Pro"/>
          <w:color w:val="111319"/>
          <w:sz w:val="22"/>
          <w:szCs w:val="22"/>
        </w:rPr>
        <w:t xml:space="preserve"> for previews.</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single" w:color="7E2699" w:sz="24"/>
              <w:bottom w:val="none" w:color="FFFFFF" w:sz="0"/>
              <w:right w:val="none" w:color="FFFFFF" w:sz="0"/>
            </w:tcBorders>
            <w:shd w:fill="F6EFF8" w:color="auto" w:val="clear"/>
            <w:tcMar>
              <w:top w:type="dxa" w:w="90"/>
              <w:left w:type="dxa" w:w="200"/>
              <w:bottom w:type="dxa" w:w="60"/>
              <w:right w:type="dxa" w:w="160"/>
            </w:tcMar>
            <w:vAlign w:val="top"/>
          </w:tcPr>
          <w:p>
            <w:pPr>
              <w:spacing w:after="40" w:before="0" w:line="252" w:lineRule="auto"/>
            </w:pPr>
            <w:r>
              <w:rPr>
                <w:rFonts w:ascii="Cinzel" w:cs="Cinzel" w:eastAsia="Cinzel" w:hAnsi="Cinzel"/>
                <w:b/>
                <w:bCs/>
                <w:color w:val="7E2699"/>
                <w:sz w:val="16"/>
                <w:szCs w:val="16"/>
              </w:rPr>
              <w:t xml:space="preserve">NOTE   </w:t>
            </w:r>
            <w:r>
              <w:rPr>
                <w:rFonts w:ascii="Crimson Pro" w:cs="Crimson Pro" w:eastAsia="Crimson Pro" w:hAnsi="Crimson Pro"/>
                <w:color w:val="111319"/>
                <w:sz w:val="20"/>
                <w:szCs w:val="20"/>
              </w:rPr>
              <w:t xml:space="preserve">Both implementations use the same algorithm and the same order of floating-point operations: positions are clamped to the outermost stops, so the end colors extend beyond them, and values are rounded half up (</w:t>
            </w:r>
            <w:r>
              <w:rPr>
                <w:rFonts w:ascii="Fira Code" w:cs="Fira Code" w:eastAsia="Fira Code" w:hAnsi="Fira Code"/>
                <w:color w:val="4D0008"/>
                <w:sz w:val="17"/>
                <w:szCs w:val="17"/>
              </w:rPr>
              <w:t xml:space="preserve">floor(x + 0.5)</w:t>
            </w:r>
            <w:r>
              <w:rPr>
                <w:rFonts w:ascii="Crimson Pro" w:cs="Crimson Pro" w:eastAsia="Crimson Pro" w:hAnsi="Crimson Pro"/>
                <w:color w:val="111319"/>
                <w:sz w:val="20"/>
                <w:szCs w:val="20"/>
              </w:rPr>
              <w:t xml:space="preserve">). A preview is therefore byte-identical to the downloaded PNG. Before revision 1.1 NumPy truncated with </w:t>
            </w:r>
            <w:r>
              <w:rPr>
                <w:rFonts w:ascii="Fira Code" w:cs="Fira Code" w:eastAsia="Fira Code" w:hAnsi="Fira Code"/>
                <w:color w:val="4D0008"/>
                <w:sz w:val="17"/>
                <w:szCs w:val="17"/>
              </w:rPr>
              <w:t xml:space="preserve">astype(uint8)</w:t>
            </w:r>
            <w:r>
              <w:rPr>
                <w:rFonts w:ascii="Crimson Pro" w:cs="Crimson Pro" w:eastAsia="Crimson Pro" w:hAnsi="Crimson Pro"/>
                <w:color w:val="111319"/>
                <w:sz w:val="20"/>
                <w:szCs w:val="20"/>
              </w:rPr>
              <w:t xml:space="preserve"> while TypeScript rounded, and palettes whose end stops were not at 0 and 1 were extrapolated in the preview (KI-10).</w:t>
            </w:r>
          </w:p>
        </w:tc>
      </w:tr>
    </w:tbl>
    <w:p>
      <w:pPr>
        <w:spacing w:after="120" w:before="0" w:line="200" w:lineRule="auto"/>
      </w:pPr>
    </w:p>
    <w:p>
      <w:pPr>
        <w:pStyle w:val="Heading2"/>
      </w:pPr>
      <w:r>
        <w:t xml:space="preserve">7.7  Identity and proof of solution</w:t>
      </w:r>
    </w:p>
    <w:p>
      <w:pPr>
        <w:keepNext/>
        <w:spacing w:after="0" w:before="80"/>
        <w:jc w:val="center"/>
      </w:pPr>
      <w:r>
        <w:drawing>
          <wp:inline distT="0" distB="0" distL="0" distR="0">
            <wp:extent cx="3295650"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95650" cy="4791075"/>
                    </a:xfrm>
                    <a:prstGeom prst="rect">
                      <a:avLst/>
                    </a:prstGeom>
                  </pic:spPr>
                </pic:pic>
              </a:graphicData>
            </a:graphic>
          </wp:inline>
        </w:drawing>
      </w:r>
    </w:p>
    <w:p>
      <w:pPr>
        <w:spacing w:after="200" w:before="60"/>
        <w:jc w:val="center"/>
      </w:pPr>
      <w:r>
        <w:rPr>
          <w:rFonts w:ascii="Crimson Pro" w:cs="Crimson Pro" w:eastAsia="Crimson Pro" w:hAnsi="Crimson Pro"/>
          <w:b/>
          <w:bCs/>
          <w:color w:val="4D0008"/>
          <w:sz w:val="19"/>
          <w:szCs w:val="19"/>
        </w:rPr>
        <w:t xml:space="preserve">Figure 20</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How the Cipher Rune and the Secret Rune are derived</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tcBorders>
              <w:top w:val="none" w:color="FFFFFF" w:sz="0"/>
              <w:left w:val="none" w:color="FFFFFF" w:sz="0"/>
              <w:bottom w:val="single" w:color="800008" w:sz="8"/>
              <w:right w:val="none" w:color="FFFFFF" w:sz="0"/>
            </w:tcBorders>
            <w:shd w:fill="181A22" w:color="auto" w:val="clear"/>
            <w:tcMar>
              <w:top w:type="dxa" w:w="50"/>
              <w:left w:type="dxa" w:w="180"/>
              <w:bottom w:type="dxa" w:w="50"/>
              <w:right w:type="dxa" w:w="100"/>
            </w:tcMar>
            <w:vAlign w:val="top"/>
          </w:tcPr>
          <w:p>
            <w:pPr>
              <w:spacing w:after="0"/>
            </w:pPr>
            <w:r>
              <w:rPr>
                <w:rFonts w:ascii="Fira Code" w:cs="Fira Code" w:eastAsia="Fira Code" w:hAnsi="Fira Code"/>
                <w:color w:val="9FA5B5"/>
                <w:sz w:val="15"/>
                <w:szCs w:val="15"/>
              </w:rPr>
              <w:t xml:space="preserve">signature formats</w:t>
            </w:r>
          </w:p>
        </w:tc>
      </w:tr>
      <w:tr>
        <w:tc>
          <w:tcPr>
            <w:tcW w:type="dxa" w:w="9360"/>
            <w:tcBorders>
              <w:top w:val="none" w:color="FFFFFF" w:sz="0"/>
              <w:left w:val="none" w:color="FFFFFF" w:sz="0"/>
              <w:bottom w:val="none" w:color="FFFFFF" w:sz="0"/>
              <w:right w:val="none" w:color="FFFFFF" w:sz="0"/>
            </w:tcBorders>
            <w:shd w:fill="0B0C11" w:color="auto" w:val="clear"/>
            <w:tcMar>
              <w:top w:type="dxa" w:w="110"/>
              <w:left w:type="dxa" w:w="200"/>
              <w:bottom w:type="dxa" w:w="110"/>
              <w:right w:type="dxa" w:w="160"/>
            </w:tcMar>
            <w:vAlign w:val="top"/>
          </w:tcPr>
          <w:p>
            <w:pPr>
              <w:spacing w:after="0" w:before="0" w:line="238" w:lineRule="auto"/>
            </w:pPr>
            <w:r>
              <w:rPr>
                <w:rFonts w:ascii="Fira Code" w:cs="Fira Code" w:eastAsia="Fira Code" w:hAnsi="Fira Code"/>
                <w:color w:val="ECEAE4"/>
                <w:sz w:val="16"/>
                <w:szCs w:val="16"/>
              </w:rPr>
              <w:t xml:space="preserve">params_hash   = SHA-256( "F:0.054500|k:0.062000|Du:1.000000|Dv:0.500000"</w:t>
            </w:r>
          </w:p>
          <w:p>
            <w:pPr>
              <w:spacing w:after="0" w:before="0" w:line="238" w:lineRule="auto"/>
            </w:pPr>
            <w:r>
              <w:rPr>
                <w:rFonts w:ascii="Fira Code" w:cs="Fira Code" w:eastAsia="Fira Code" w:hAnsi="Fira Code"/>
                <w:color w:val="ECEAE4"/>
                <w:sz w:val="16"/>
                <w:szCs w:val="16"/>
              </w:rPr>
              <w:t xml:space="preserve">                         + "|dt:1.000000|iter:15000" )</w:t>
            </w:r>
          </w:p>
          <w:p>
            <w:pPr>
              <w:spacing w:after="0" w:before="0" w:line="238" w:lineRule="auto"/>
            </w:pPr>
            <w:r>
              <w:rPr>
                <w:rFonts w:ascii="Fira Code" w:cs="Fira Code" w:eastAsia="Fira Code" w:hAnsi="Fira Code"/>
                <w:color w:val="ECEAE4"/>
                <w:sz w:val="16"/>
                <w:szCs w:val="16"/>
              </w:rPr>
              <w:t xml:space="preserve"> </w:t>
            </w:r>
          </w:p>
          <w:p>
            <w:pPr>
              <w:spacing w:after="0" w:before="0" w:line="238" w:lineRule="auto"/>
            </w:pPr>
            <w:r>
              <w:rPr>
                <w:rFonts w:ascii="Fira Code" w:cs="Fira Code" w:eastAsia="Fira Code" w:hAnsi="Fira Code"/>
                <w:color w:val="ECEAE4"/>
                <w:sz w:val="16"/>
                <w:szCs w:val="16"/>
              </w:rPr>
              <w:t xml:space="preserve">artifact_hash = SHA-256( "IMG:"   + SHA-256(catalyst bytes)</w:t>
            </w:r>
          </w:p>
          <w:p>
            <w:pPr>
              <w:spacing w:after="0" w:before="0" w:line="238" w:lineRule="auto"/>
            </w:pPr>
            <w:r>
              <w:rPr>
                <w:rFonts w:ascii="Fira Code" w:cs="Fira Code" w:eastAsia="Fira Code" w:hAnsi="Fira Code"/>
                <w:color w:val="ECEAE4"/>
                <w:sz w:val="16"/>
                <w:szCs w:val="16"/>
              </w:rPr>
              <w:t xml:space="preserve">                         + "|PAR:"  + params_hash</w:t>
            </w:r>
          </w:p>
          <w:p>
            <w:pPr>
              <w:spacing w:after="0" w:before="0" w:line="238" w:lineRule="auto"/>
            </w:pPr>
            <w:r>
              <w:rPr>
                <w:rFonts w:ascii="Fira Code" w:cs="Fira Code" w:eastAsia="Fira Code" w:hAnsi="Fira Code"/>
                <w:color w:val="ECEAE4"/>
                <w:sz w:val="16"/>
                <w:szCs w:val="16"/>
              </w:rPr>
              <w:t xml:space="preserve">                         + "|SEED:20043009" )                 # Cipher Rune</w:t>
            </w:r>
          </w:p>
          <w:p>
            <w:pPr>
              <w:spacing w:after="0" w:before="0" w:line="238" w:lineRule="auto"/>
            </w:pPr>
            <w:r>
              <w:rPr>
                <w:rFonts w:ascii="Fira Code" w:cs="Fira Code" w:eastAsia="Fira Code" w:hAnsi="Fira Code"/>
                <w:color w:val="ECEAE4"/>
                <w:sz w:val="16"/>
                <w:szCs w:val="16"/>
              </w:rPr>
              <w:t xml:space="preserve"> </w:t>
            </w:r>
          </w:p>
          <w:p>
            <w:pPr>
              <w:spacing w:after="0" w:before="0" w:line="238" w:lineRule="auto"/>
            </w:pPr>
            <w:r>
              <w:rPr>
                <w:rFonts w:ascii="Fira Code" w:cs="Fira Code" w:eastAsia="Fira Code" w:hAnsi="Fira Code"/>
                <w:color w:val="ECEAE4"/>
                <w:sz w:val="16"/>
                <w:szCs w:val="16"/>
              </w:rPr>
              <w:t xml:space="preserve">secret_rune   = SHA-512( "IMG:"   + SHA-256(catalyst bytes)</w:t>
            </w:r>
          </w:p>
          <w:p>
            <w:pPr>
              <w:spacing w:after="0" w:before="0" w:line="238" w:lineRule="auto"/>
            </w:pPr>
            <w:r>
              <w:rPr>
                <w:rFonts w:ascii="Fira Code" w:cs="Fira Code" w:eastAsia="Fira Code" w:hAnsi="Fira Code"/>
                <w:color w:val="ECEAE4"/>
                <w:sz w:val="16"/>
                <w:szCs w:val="16"/>
              </w:rPr>
              <w:t xml:space="preserve">                         + "|QUEST:CUM22" )                   # Secret Rune</w:t>
            </w:r>
          </w:p>
        </w:tc>
      </w:tr>
    </w:tbl>
    <w:p>
      <w:pPr>
        <w:spacing w:after="100" w:before="0" w:line="200" w:lineRule="auto"/>
      </w:pPr>
    </w:p>
    <w:p>
      <w:pPr>
        <w:spacing w:after="120" w:before="0" w:line="276" w:lineRule="auto"/>
        <w:jc w:val="left"/>
      </w:pPr>
      <w:r>
        <w:rPr>
          <w:rFonts w:ascii="Crimson Pro" w:cs="Crimson Pro" w:eastAsia="Crimson Pro" w:hAnsi="Crimson Pro"/>
          <w:color w:val="111319"/>
          <w:sz w:val="22"/>
          <w:szCs w:val="22"/>
        </w:rPr>
        <w:t xml:space="preserve">The rune is computed from the inputs </w:t>
      </w:r>
      <w:r>
        <w:rPr>
          <w:rFonts w:ascii="Crimson Pro" w:cs="Crimson Pro" w:eastAsia="Crimson Pro" w:hAnsi="Crimson Pro"/>
          <w:b/>
          <w:bCs/>
          <w:color w:val="111319"/>
          <w:sz w:val="22"/>
          <w:szCs w:val="22"/>
        </w:rPr>
        <w:t xml:space="preserve">before</w:t>
      </w:r>
      <w:r>
        <w:rPr>
          <w:rFonts w:ascii="Crimson Pro" w:cs="Crimson Pro" w:eastAsia="Crimson Pro" w:hAnsi="Crimson Pro"/>
          <w:color w:val="111319"/>
          <w:sz w:val="22"/>
          <w:szCs w:val="22"/>
        </w:rPr>
        <w:t xml:space="preserve"> the simulation runs; the server never compares pixels. Determinism (NFR-01) guarantees that a matching rune also means a matching image, but the check itself is purely symbolic. Section 11.3 discusses what this implies for the integrity of the puzzle.</w:t>
      </w:r>
    </w:p>
    <w:p>
      <w:pPr>
        <w:pStyle w:val="Heading2"/>
      </w:pPr>
      <w:r>
        <w:t xml:space="preserve">7.8  Smoke renderer</w:t>
      </w:r>
    </w:p>
    <w:p>
      <w:pPr>
        <w:spacing w:after="120" w:before="0" w:line="276" w:lineRule="auto"/>
        <w:jc w:val="left"/>
      </w:pPr>
      <w:r>
        <w:rPr>
          <w:rFonts w:ascii="Crimson Pro" w:cs="Crimson Pro" w:eastAsia="Crimson Pro" w:hAnsi="Crimson Pro"/>
          <w:color w:val="111319"/>
          <w:sz w:val="22"/>
          <w:szCs w:val="22"/>
        </w:rPr>
        <w:t xml:space="preserve">The background smoke (</w:t>
      </w:r>
      <w:r>
        <w:rPr>
          <w:rFonts w:ascii="Fira Code" w:cs="Fira Code" w:eastAsia="Fira Code" w:hAnsi="Fira Code"/>
          <w:color w:val="4D0008"/>
          <w:sz w:val="18"/>
          <w:szCs w:val="18"/>
        </w:rPr>
        <w:t xml:space="preserve">_smoke.ts</w:t>
      </w:r>
      <w:r>
        <w:rPr>
          <w:rFonts w:ascii="Crimson Pro" w:cs="Crimson Pro" w:eastAsia="Crimson Pro" w:hAnsi="Crimson Pro"/>
          <w:color w:val="111319"/>
          <w:sz w:val="22"/>
          <w:szCs w:val="22"/>
        </w:rPr>
        <w:t xml:space="preserve">) is a Lagrangian particle system rather than a fluid solver. Three to eight invisible embers (one per 500 px of width) sit 30 px below the viewport. While an ember is </w:t>
      </w:r>
      <w:r>
        <w:rPr>
          <w:rFonts w:ascii="Crimson Pro" w:cs="Crimson Pro" w:eastAsia="Crimson Pro" w:hAnsi="Crimson Pro"/>
          <w:i/>
          <w:iCs/>
          <w:color w:val="111319"/>
          <w:sz w:val="22"/>
          <w:szCs w:val="22"/>
        </w:rPr>
        <w:t xml:space="preserve">dragging</w:t>
      </w:r>
      <w:r>
        <w:rPr>
          <w:rFonts w:ascii="Crimson Pro" w:cs="Crimson Pro" w:eastAsia="Crimson Pro" w:hAnsi="Crimson Pro"/>
          <w:color w:val="111319"/>
          <w:sz w:val="22"/>
          <w:szCs w:val="22"/>
        </w:rPr>
        <w:t xml:space="preserve"> (3 to 8 s, then a 0.4 to 1.6 s rest, with a 30 % chance of moving to a new ember) it emits a node every 1/30 s. Each node lives 18 s and is advected by a velocity field made of four parts:</w:t>
      </w:r>
    </w:p>
    <w:p>
      <w:pPr>
        <w:pStyle w:val="ListParagraph"/>
        <w:numPr>
          <w:ilvl w:val="0"/>
          <w:numId w:val="2"/>
        </w:numPr>
        <w:spacing w:after="60" w:before="0" w:line="264" w:lineRule="auto"/>
      </w:pPr>
      <w:r>
        <w:rPr>
          <w:rFonts w:ascii="Crimson Pro" w:cs="Crimson Pro" w:eastAsia="Crimson Pro" w:hAnsi="Crimson Pro"/>
          <w:b/>
          <w:bCs/>
          <w:color w:val="111319"/>
          <w:sz w:val="22"/>
          <w:szCs w:val="22"/>
        </w:rPr>
        <w:t xml:space="preserve">Buoyancy</w:t>
      </w:r>
      <w:r>
        <w:rPr>
          <w:rFonts w:ascii="Crimson Pro" w:cs="Crimson Pro" w:eastAsia="Crimson Pro" w:hAnsi="Crimson Pro"/>
          <w:color w:val="111319"/>
          <w:sz w:val="22"/>
          <w:szCs w:val="22"/>
        </w:rPr>
        <w:t xml:space="preserve"> that weakens with age a: </w:t>
      </w:r>
      <m:oMath>
        <m:r>
          <w:rPr>
            <w:rFonts w:ascii="Cambria Math" w:hAnsi="Cambria Math"/>
            <w:color w:val="111319"/>
            <w:sz w:val="22"/>
            <w:szCs w:val="22"/>
          </w:rPr>
          <m:t xml:space="preserve">w</m:t>
        </m:r>
        <m:d>
          <m:dPr>
            <m:begChr m:val="("/>
            <m:endChr m:val=")"/>
          </m:dPr>
          <m:e>
            <m:r>
              <w:rPr>
                <w:rFonts w:ascii="Cambria Math" w:hAnsi="Cambria Math"/>
                <w:color w:val="111319"/>
                <w:sz w:val="22"/>
                <w:szCs w:val="22"/>
              </w:rPr>
              <m:t xml:space="preserve">a</m:t>
            </m:r>
          </m:e>
        </m:d>
        <m:r>
          <m:rPr>
            <m:sty m:val="p"/>
          </m:rPr>
          <w:rPr>
            <w:rFonts w:ascii="Cambria Math" w:hAnsi="Cambria Math"/>
            <w:color w:val="111319"/>
            <w:sz w:val="22"/>
            <w:szCs w:val="22"/>
          </w:rPr>
          <m:t xml:space="preserve">=</m:t>
        </m:r>
        <m:r>
          <m:rPr>
            <m:sty m:val="p"/>
          </m:rPr>
          <w:rPr>
            <w:rFonts w:ascii="Cambria Math" w:hAnsi="Cambria Math"/>
            <w:color w:val="111319"/>
            <w:sz w:val="22"/>
            <w:szCs w:val="22"/>
          </w:rPr>
          <m:t xml:space="preserve">−</m:t>
        </m:r>
        <m:f>
          <m:fPr>
            <m:type m:val="lin"/>
          </m:fPr>
          <m:num>
            <m:r>
              <m:rPr>
                <m:sty m:val="p"/>
              </m:rPr>
              <w:rPr>
                <w:rFonts w:ascii="Cambria Math" w:hAnsi="Cambria Math"/>
                <w:color w:val="111319"/>
                <w:sz w:val="22"/>
                <w:szCs w:val="22"/>
              </w:rPr>
              <m:t xml:space="preserve">0.088</m:t>
            </m:r>
            <m:r>
              <w:rPr>
                <w:rFonts w:ascii="Cambria Math" w:hAnsi="Cambria Math"/>
                <w:color w:val="111319"/>
                <w:sz w:val="22"/>
                <w:szCs w:val="22"/>
              </w:rPr>
              <m:t xml:space="preserve">H</m:t>
            </m:r>
            <m:r>
              <w:rPr>
                <w:rFonts w:ascii="Cambria Math" w:hAnsi="Cambria Math"/>
                <w:color w:val="111319"/>
                <w:sz w:val="22"/>
                <w:szCs w:val="22"/>
              </w:rPr>
              <m:t xml:space="preserve">λ</m:t>
            </m:r>
          </m:num>
          <m:den>
            <m:d>
              <m:dPr>
                <m:begChr m:val="("/>
                <m:endChr m:val=")"/>
              </m:dPr>
              <m:e>
                <m:r>
                  <m:rPr>
                    <m:sty m:val="p"/>
                  </m:rPr>
                  <w:rPr>
                    <w:rFonts w:ascii="Cambria Math" w:hAnsi="Cambria Math"/>
                    <w:color w:val="111319"/>
                    <w:sz w:val="22"/>
                    <w:szCs w:val="22"/>
                  </w:rPr>
                  <m:t xml:space="preserve">1</m:t>
                </m:r>
                <m:r>
                  <m:rPr>
                    <m:sty m:val="p"/>
                  </m:rPr>
                  <w:rPr>
                    <w:rFonts w:ascii="Cambria Math" w:hAnsi="Cambria Math"/>
                    <w:color w:val="111319"/>
                    <w:sz w:val="22"/>
                    <w:szCs w:val="22"/>
                  </w:rPr>
                  <m:t xml:space="preserve">+</m:t>
                </m:r>
                <m:r>
                  <m:rPr>
                    <m:sty m:val="p"/>
                  </m:rPr>
                  <w:rPr>
                    <w:rFonts w:ascii="Cambria Math" w:hAnsi="Cambria Math"/>
                    <w:color w:val="111319"/>
                    <w:sz w:val="22"/>
                    <w:szCs w:val="22"/>
                  </w:rPr>
                  <m:t xml:space="preserve">0.08</m:t>
                </m:r>
                <m:r>
                  <w:rPr>
                    <w:rFonts w:ascii="Cambria Math" w:hAnsi="Cambria Math"/>
                    <w:color w:val="111319"/>
                    <w:sz w:val="22"/>
                    <w:szCs w:val="22"/>
                  </w:rPr>
                  <m:t xml:space="preserve">a</m:t>
                </m:r>
              </m:e>
            </m:d>
          </m:den>
        </m:f>
      </m:oMath>
      <w:r>
        <w:rPr>
          <w:rFonts w:ascii="Crimson Pro" w:cs="Crimson Pro" w:eastAsia="Crimson Pro" w:hAnsi="Crimson Pro"/>
          <w:color w:val="111319"/>
          <w:sz w:val="22"/>
          <w:szCs w:val="22"/>
        </w:rPr>
        <w:t xml:space="preserve">, where H is the viewport height and λ ∈ [0.85, 1.15] is a per-plume lift factor.</w:t>
      </w:r>
    </w:p>
    <w:p>
      <w:pPr>
        <w:pStyle w:val="ListParagraph"/>
        <w:numPr>
          <w:ilvl w:val="0"/>
          <w:numId w:val="2"/>
        </w:numPr>
        <w:spacing w:after="60" w:before="0" w:line="264" w:lineRule="auto"/>
      </w:pPr>
      <w:r>
        <w:rPr>
          <w:rFonts w:ascii="Crimson Pro" w:cs="Crimson Pro" w:eastAsia="Crimson Pro" w:hAnsi="Crimson Pro"/>
          <w:b/>
          <w:bCs/>
          <w:color w:val="111319"/>
          <w:sz w:val="22"/>
          <w:szCs w:val="22"/>
        </w:rPr>
        <w:t xml:space="preserve">Draft:</w:t>
      </w:r>
      <w:r>
        <w:rPr>
          <w:rFonts w:ascii="Crimson Pro" w:cs="Crimson Pro" w:eastAsia="Crimson Pro" w:hAnsi="Crimson Pro"/>
          <w:color w:val="111319"/>
          <w:sz w:val="22"/>
          <w:szCs w:val="22"/>
        </w:rPr>
        <w:t xml:space="preserve"> a constant 4 px/s sideways.</w:t>
      </w:r>
    </w:p>
    <w:p>
      <w:pPr>
        <w:pStyle w:val="ListParagraph"/>
        <w:numPr>
          <w:ilvl w:val="0"/>
          <w:numId w:val="2"/>
        </w:numPr>
        <w:spacing w:after="140" w:before="0" w:line="264" w:lineRule="auto"/>
      </w:pPr>
      <w:r>
        <w:rPr>
          <w:rFonts w:ascii="Crimson Pro" w:cs="Crimson Pro" w:eastAsia="Crimson Pro" w:hAnsi="Crimson Pro"/>
          <w:b/>
          <w:bCs/>
          <w:color w:val="111319"/>
          <w:sz w:val="22"/>
          <w:szCs w:val="22"/>
        </w:rPr>
        <w:t xml:space="preserve">Curl noise</w:t>
      </w:r>
      <w:r>
        <w:rPr>
          <w:rFonts w:ascii="Crimson Pro" w:cs="Crimson Pro" w:eastAsia="Crimson Pro" w:hAnsi="Crimson Pro"/>
          <w:color w:val="111319"/>
          <w:sz w:val="22"/>
          <w:szCs w:val="22"/>
        </w:rPr>
        <w:t xml:space="preserve"> of a simplex field ψ sampled at (x/300, (y + 40t)/300, 0.07t), with finite differences of 0.01 noise units and a gain of 27 px/s per unit of curl:</w:t>
      </w:r>
    </w:p>
    <w:p>
      <w:pPr>
        <w:spacing w:after="100" w:before="60"/>
        <w:jc w:val="center"/>
      </w:pPr>
      <m:oMathPara>
        <m:oMathParaPr>
          <m:jc m:val="center"/>
        </m:oMathParaPr>
        <m:oMath>
          <m:sSub>
            <m:e>
              <m:acc>
                <m:accPr>
                  <m:chr m:val="⃗"/>
                </m:accPr>
                <m:e>
                  <m:r>
                    <w:rPr>
                      <w:rFonts w:ascii="Cambria Math" w:hAnsi="Cambria Math"/>
                      <w:color w:val="4D0008"/>
                      <w:sz w:val="26"/>
                      <w:szCs w:val="26"/>
                    </w:rPr>
                    <m:t xml:space="preserve">v</m:t>
                  </m:r>
                </m:e>
              </m:acc>
            </m:e>
            <m:sub>
              <m:r>
                <m:rPr>
                  <m:sty m:val="p"/>
                </m:rPr>
                <w:rPr>
                  <w:rFonts w:ascii="Cambria Math" w:hAnsi="Cambria Math"/>
                  <w:color w:val="4D0008"/>
                  <w:sz w:val="26"/>
                  <w:szCs w:val="26"/>
                </w:rPr>
                <m:t xml:space="preserve">turb</m:t>
              </m:r>
            </m:sub>
          </m:sSub>
          <m:r>
            <m:rPr>
              <m:sty m:val="p"/>
            </m:rPr>
            <w:rPr>
              <w:rFonts w:ascii="Cambria Math" w:hAnsi="Cambria Math"/>
              <w:color w:val="4D0008"/>
              <w:sz w:val="26"/>
              <w:szCs w:val="26"/>
            </w:rPr>
            <m:t xml:space="preserve">=</m:t>
          </m:r>
          <m:r>
            <m:rPr>
              <m:sty m:val="p"/>
            </m:rPr>
            <w:rPr>
              <w:rFonts w:ascii="Cambria Math" w:hAnsi="Cambria Math"/>
              <w:color w:val="4D0008"/>
              <w:sz w:val="26"/>
              <w:szCs w:val="26"/>
            </w:rPr>
            <m:t xml:space="preserve">27</m:t>
          </m:r>
          <m:r>
            <w:rPr>
              <w:rFonts w:ascii="Cambria Math" w:hAnsi="Cambria Math"/>
              <w:color w:val="4D0008"/>
              <w:sz w:val="26"/>
              <w:szCs w:val="26"/>
            </w:rPr>
            <m:t xml:space="preserve">s</m:t>
          </m:r>
          <m:d>
            <m:dPr>
              <m:begChr m:val="("/>
              <m:sepChr m:val=","/>
              <m:endChr m:val=")"/>
            </m:dPr>
            <m:e>
              <m:f>
                <m:num>
                  <m:r>
                    <m:rPr>
                      <m:sty m:val="p"/>
                    </m:rPr>
                    <w:rPr>
                      <w:rFonts w:ascii="Cambria Math" w:hAnsi="Cambria Math"/>
                      <w:color w:val="4D0008"/>
                      <w:sz w:val="26"/>
                      <w:szCs w:val="26"/>
                    </w:rPr>
                    <m:t xml:space="preserve">∂</m:t>
                  </m:r>
                  <m:r>
                    <w:rPr>
                      <w:rFonts w:ascii="Cambria Math" w:hAnsi="Cambria Math"/>
                      <w:color w:val="4D0008"/>
                      <w:sz w:val="26"/>
                      <w:szCs w:val="26"/>
                    </w:rPr>
                    <m:t xml:space="preserve">ψ</m:t>
                  </m:r>
                </m:num>
                <m:den>
                  <m:r>
                    <m:rPr>
                      <m:sty m:val="p"/>
                    </m:rPr>
                    <w:rPr>
                      <w:rFonts w:ascii="Cambria Math" w:hAnsi="Cambria Math"/>
                      <w:color w:val="4D0008"/>
                      <w:sz w:val="26"/>
                      <w:szCs w:val="26"/>
                    </w:rPr>
                    <m:t xml:space="preserve">∂</m:t>
                  </m:r>
                  <m:r>
                    <w:rPr>
                      <w:rFonts w:ascii="Cambria Math" w:hAnsi="Cambria Math"/>
                      <w:color w:val="4D0008"/>
                      <w:sz w:val="26"/>
                      <w:szCs w:val="26"/>
                    </w:rPr>
                    <m:t xml:space="preserve">y</m:t>
                  </m:r>
                </m:den>
              </m:f>
            </m:e>
            <m:e>
              <m:r>
                <m:rPr>
                  <m:sty m:val="p"/>
                </m:rPr>
                <w:rPr>
                  <w:rFonts w:ascii="Cambria Math" w:hAnsi="Cambria Math"/>
                  <w:color w:val="4D0008"/>
                  <w:sz w:val="26"/>
                  <w:szCs w:val="26"/>
                </w:rPr>
                <m:t xml:space="preserve">−</m:t>
              </m:r>
              <m:f>
                <m:num>
                  <m:r>
                    <m:rPr>
                      <m:sty m:val="p"/>
                    </m:rPr>
                    <w:rPr>
                      <w:rFonts w:ascii="Cambria Math" w:hAnsi="Cambria Math"/>
                      <w:color w:val="4D0008"/>
                      <w:sz w:val="26"/>
                      <w:szCs w:val="26"/>
                    </w:rPr>
                    <m:t xml:space="preserve">∂</m:t>
                  </m:r>
                  <m:r>
                    <w:rPr>
                      <w:rFonts w:ascii="Cambria Math" w:hAnsi="Cambria Math"/>
                      <w:color w:val="4D0008"/>
                      <w:sz w:val="26"/>
                      <w:szCs w:val="26"/>
                    </w:rPr>
                    <m:t xml:space="preserve">ψ</m:t>
                  </m:r>
                </m:num>
                <m:den>
                  <m:r>
                    <m:rPr>
                      <m:sty m:val="p"/>
                    </m:rPr>
                    <w:rPr>
                      <w:rFonts w:ascii="Cambria Math" w:hAnsi="Cambria Math"/>
                      <w:color w:val="4D0008"/>
                      <w:sz w:val="26"/>
                      <w:szCs w:val="26"/>
                    </w:rPr>
                    <m:t xml:space="preserve">∂</m:t>
                  </m:r>
                  <m:r>
                    <w:rPr>
                      <w:rFonts w:ascii="Cambria Math" w:hAnsi="Cambria Math"/>
                      <w:color w:val="4D0008"/>
                      <w:sz w:val="26"/>
                      <w:szCs w:val="26"/>
                    </w:rPr>
                    <m:t xml:space="preserve">x</m:t>
                  </m:r>
                </m:den>
              </m:f>
            </m:e>
          </m:d>
          <m:r>
            <m:rPr>
              <m:sty m:val="p"/>
            </m:rPr>
            <w:rPr>
              <w:rFonts w:ascii="Cambria Math" w:hAnsi="Cambria Math"/>
              <w:color w:val="4D0008"/>
              <w:sz w:val="26"/>
              <w:szCs w:val="26"/>
            </w:rPr>
            <m:t xml:space="preserve"> </m:t>
          </m:r>
          <m:r>
            <m:rPr>
              <m:sty m:val="p"/>
            </m:rPr>
            <w:rPr>
              <w:rFonts w:ascii="Cambria Math" w:hAnsi="Cambria Math"/>
              <w:color w:val="4D0008"/>
              <w:sz w:val="26"/>
              <w:szCs w:val="26"/>
            </w:rPr>
            <m:t xml:space="preserve"> </m:t>
          </m:r>
          <m:r>
            <m:rPr>
              <m:sty m:val="p"/>
            </m:rPr>
            <w:rPr>
              <w:rFonts w:ascii="Cambria Math" w:hAnsi="Cambria Math"/>
              <w:color w:val="4D0008"/>
              <w:sz w:val="26"/>
              <w:szCs w:val="26"/>
            </w:rPr>
            <m:t xml:space="preserve">⟹</m:t>
          </m:r>
          <m:r>
            <m:rPr>
              <m:sty m:val="p"/>
            </m:rPr>
            <w:rPr>
              <w:rFonts w:ascii="Cambria Math" w:hAnsi="Cambria Math"/>
              <w:color w:val="4D0008"/>
              <w:sz w:val="26"/>
              <w:szCs w:val="26"/>
            </w:rPr>
            <m:t xml:space="preserve"> </m:t>
          </m:r>
          <m:r>
            <m:rPr>
              <m:sty m:val="p"/>
            </m:rPr>
            <w:rPr>
              <w:rFonts w:ascii="Cambria Math" w:hAnsi="Cambria Math"/>
              <w:color w:val="4D0008"/>
              <w:sz w:val="26"/>
              <w:szCs w:val="26"/>
            </w:rPr>
            <m:t xml:space="preserve"> </m:t>
          </m:r>
          <m:r>
            <m:rPr>
              <m:sty m:val="p"/>
            </m:rPr>
            <w:rPr>
              <w:rFonts w:ascii="Cambria Math" w:hAnsi="Cambria Math"/>
              <w:color w:val="4D0008"/>
              <w:sz w:val="26"/>
              <w:szCs w:val="26"/>
            </w:rPr>
            <m:t xml:space="preserve">∇</m:t>
          </m:r>
          <m:r>
            <m:rPr>
              <m:sty m:val="p"/>
            </m:rPr>
            <w:rPr>
              <w:rFonts w:ascii="Cambria Math" w:hAnsi="Cambria Math"/>
              <w:color w:val="4D0008"/>
              <w:sz w:val="26"/>
              <w:szCs w:val="26"/>
            </w:rPr>
            <m:t xml:space="preserve">·</m:t>
          </m:r>
          <m:sSub>
            <m:e>
              <m:acc>
                <m:accPr>
                  <m:chr m:val="⃗"/>
                </m:accPr>
                <m:e>
                  <m:r>
                    <w:rPr>
                      <w:rFonts w:ascii="Cambria Math" w:hAnsi="Cambria Math"/>
                      <w:color w:val="4D0008"/>
                      <w:sz w:val="26"/>
                      <w:szCs w:val="26"/>
                    </w:rPr>
                    <m:t xml:space="preserve">v</m:t>
                  </m:r>
                </m:e>
              </m:acc>
            </m:e>
            <m:sub>
              <m:r>
                <m:rPr>
                  <m:sty m:val="p"/>
                </m:rPr>
                <w:rPr>
                  <w:rFonts w:ascii="Cambria Math" w:hAnsi="Cambria Math"/>
                  <w:color w:val="4D0008"/>
                  <w:sz w:val="26"/>
                  <w:szCs w:val="26"/>
                </w:rPr>
                <m:t xml:space="preserve">turb</m:t>
              </m:r>
            </m:sub>
          </m:sSub>
          <m:r>
            <m:rPr>
              <m:sty m:val="p"/>
            </m:rPr>
            <w:rPr>
              <w:rFonts w:ascii="Cambria Math" w:hAnsi="Cambria Math"/>
              <w:color w:val="4D0008"/>
              <w:sz w:val="26"/>
              <w:szCs w:val="26"/>
            </w:rPr>
            <m:t xml:space="preserve">=</m:t>
          </m:r>
          <m:r>
            <m:rPr>
              <m:sty m:val="p"/>
            </m:rPr>
            <w:rPr>
              <w:rFonts w:ascii="Cambria Math" w:hAnsi="Cambria Math"/>
              <w:color w:val="4D0008"/>
              <w:sz w:val="26"/>
              <w:szCs w:val="26"/>
            </w:rPr>
            <m:t xml:space="preserve">0</m:t>
          </m:r>
        </m:oMath>
      </m:oMathPara>
    </w:p>
    <w:p>
      <w:pPr>
        <w:pStyle w:val="ListParagraph"/>
        <w:numPr>
          <w:ilvl w:val="0"/>
          <w:numId w:val="2"/>
        </w:numPr>
        <w:spacing w:after="140" w:before="0" w:line="264" w:lineRule="auto"/>
      </w:pPr>
      <w:r>
        <w:rPr>
          <w:rFonts w:ascii="Crimson Pro" w:cs="Crimson Pro" w:eastAsia="Crimson Pro" w:hAnsi="Crimson Pro"/>
          <w:b/>
          <w:bCs/>
          <w:color w:val="111319"/>
          <w:sz w:val="22"/>
          <w:szCs w:val="22"/>
        </w:rPr>
        <w:t xml:space="preserve">Vortices</w:t>
      </w:r>
      <w:r>
        <w:rPr>
          <w:rFonts w:ascii="Crimson Pro" w:cs="Crimson Pro" w:eastAsia="Crimson Pro" w:hAnsi="Crimson Pro"/>
          <w:color w:val="111319"/>
          <w:sz w:val="22"/>
          <w:szCs w:val="22"/>
        </w:rPr>
        <w:t xml:space="preserve">, one per 320 000 px² of viewport, each a divergence-free Gaussian swirl with core c ∈ [70, 160] px, spin ω ∈ [0.5, 1.3] rad/s and life T ∈ [7, 14] s, rising at 45 % of the smoke speed: </w:t>
      </w:r>
      <m:oMath>
        <m:r>
          <m:rPr>
            <m:sty m:val="p"/>
          </m:rPr>
          <w:rPr>
            <w:rFonts w:ascii="Cambria Math" w:hAnsi="Cambria Math"/>
            <w:color w:val="111319"/>
            <w:sz w:val="22"/>
            <w:szCs w:val="22"/>
          </w:rPr>
          <m:t xml:space="preserve">Δ</m:t>
        </m:r>
        <m:acc>
          <m:accPr>
            <m:chr m:val="⃗"/>
          </m:accPr>
          <m:e>
            <m:r>
              <w:rPr>
                <w:rFonts w:ascii="Cambria Math" w:hAnsi="Cambria Math"/>
                <w:color w:val="111319"/>
                <w:sz w:val="22"/>
                <w:szCs w:val="22"/>
              </w:rPr>
              <m:t xml:space="preserve">v</m:t>
            </m:r>
          </m:e>
        </m:acc>
        <m:r>
          <m:rPr>
            <m:sty m:val="p"/>
          </m:rPr>
          <w:rPr>
            <w:rFonts w:ascii="Cambria Math" w:hAnsi="Cambria Math"/>
            <w:color w:val="111319"/>
            <w:sz w:val="22"/>
            <w:szCs w:val="22"/>
          </w:rPr>
          <m:t xml:space="preserve">=</m:t>
        </m:r>
        <m:r>
          <w:rPr>
            <w:rFonts w:ascii="Cambria Math" w:hAnsi="Cambria Math"/>
            <w:color w:val="111319"/>
            <w:sz w:val="22"/>
            <w:szCs w:val="22"/>
          </w:rPr>
          <m:t xml:space="preserve">S</m:t>
        </m:r>
        <m:r>
          <w:rPr>
            <w:rFonts w:ascii="Cambria Math" w:hAnsi="Cambria Math"/>
            <w:color w:val="111319"/>
            <w:sz w:val="22"/>
            <w:szCs w:val="22"/>
          </w:rPr>
          <m:t xml:space="preserve">s</m:t>
        </m:r>
        <m:sSup>
          <m:e>
            <m:r>
              <w:rPr>
                <w:rFonts w:ascii="Cambria Math" w:hAnsi="Cambria Math"/>
                <w:color w:val="111319"/>
                <w:sz w:val="22"/>
                <w:szCs w:val="22"/>
              </w:rPr>
              <m:t xml:space="preserve">e</m:t>
            </m:r>
          </m:e>
          <m:sup>
            <m:r>
              <m:rPr>
                <m:sty m:val="p"/>
              </m:rPr>
              <w:rPr>
                <w:rFonts w:ascii="Cambria Math" w:hAnsi="Cambria Math"/>
                <w:color w:val="111319"/>
                <w:sz w:val="22"/>
                <w:szCs w:val="22"/>
              </w:rPr>
              <m:t xml:space="preserve">−</m:t>
            </m:r>
            <m:sSup>
              <m:e>
                <m:r>
                  <w:rPr>
                    <w:rFonts w:ascii="Cambria Math" w:hAnsi="Cambria Math"/>
                    <w:color w:val="111319"/>
                    <w:sz w:val="22"/>
                    <w:szCs w:val="22"/>
                  </w:rPr>
                  <m:t xml:space="preserve">r</m:t>
                </m:r>
              </m:e>
              <m:sup>
                <m:r>
                  <m:rPr>
                    <m:sty m:val="p"/>
                  </m:rPr>
                  <w:rPr>
                    <w:rFonts w:ascii="Cambria Math" w:hAnsi="Cambria Math"/>
                    <w:color w:val="111319"/>
                    <w:sz w:val="22"/>
                    <w:szCs w:val="22"/>
                  </w:rPr>
                  <m:t xml:space="preserve">2</m:t>
                </m:r>
              </m:sup>
            </m:sSup>
            <m:r>
              <m:rPr>
                <m:sty m:val="p"/>
              </m:rPr>
              <w:rPr>
                <w:rFonts w:ascii="Cambria Math" w:hAnsi="Cambria Math"/>
                <w:color w:val="111319"/>
                <w:sz w:val="22"/>
                <w:szCs w:val="22"/>
              </w:rPr>
              <m:t xml:space="preserve">/</m:t>
            </m:r>
            <m:sSup>
              <m:e>
                <m:r>
                  <w:rPr>
                    <w:rFonts w:ascii="Cambria Math" w:hAnsi="Cambria Math"/>
                    <w:color w:val="111319"/>
                    <w:sz w:val="22"/>
                    <w:szCs w:val="22"/>
                  </w:rPr>
                  <m:t xml:space="preserve">c</m:t>
                </m:r>
              </m:e>
              <m:sup>
                <m:r>
                  <m:rPr>
                    <m:sty m:val="p"/>
                  </m:rPr>
                  <w:rPr>
                    <w:rFonts w:ascii="Cambria Math" w:hAnsi="Cambria Math"/>
                    <w:color w:val="111319"/>
                    <w:sz w:val="22"/>
                    <w:szCs w:val="22"/>
                  </w:rPr>
                  <m:t xml:space="preserve">2</m:t>
                </m:r>
              </m:sup>
            </m:sSup>
          </m:sup>
        </m:sSup>
        <m:d>
          <m:dPr>
            <m:begChr m:val="("/>
            <m:sepChr m:val=","/>
            <m:endChr m:val=")"/>
          </m:dPr>
          <m:e>
            <m:r>
              <m:rPr>
                <m:sty m:val="p"/>
              </m:rPr>
              <w:rPr>
                <w:rFonts w:ascii="Cambria Math" w:hAnsi="Cambria Math"/>
                <w:color w:val="111319"/>
                <w:sz w:val="22"/>
                <w:szCs w:val="22"/>
              </w:rPr>
              <m:t xml:space="preserve">−</m:t>
            </m:r>
            <m:r>
              <m:rPr>
                <m:sty m:val="p"/>
              </m:rPr>
              <w:rPr>
                <w:rFonts w:ascii="Cambria Math" w:hAnsi="Cambria Math"/>
                <w:color w:val="111319"/>
                <w:sz w:val="22"/>
                <w:szCs w:val="22"/>
              </w:rPr>
              <m:t xml:space="preserve">Δ</m:t>
            </m:r>
            <m:r>
              <w:rPr>
                <w:rFonts w:ascii="Cambria Math" w:hAnsi="Cambria Math"/>
                <w:color w:val="111319"/>
                <w:sz w:val="22"/>
                <w:szCs w:val="22"/>
              </w:rPr>
              <m:t xml:space="preserve">y</m:t>
            </m:r>
          </m:e>
          <m:e>
            <m:r>
              <m:rPr>
                <m:sty m:val="p"/>
              </m:rPr>
              <w:rPr>
                <w:rFonts w:ascii="Cambria Math" w:hAnsi="Cambria Math"/>
                <w:color w:val="111319"/>
                <w:sz w:val="22"/>
                <w:szCs w:val="22"/>
              </w:rPr>
              <m:t xml:space="preserve">Δ</m:t>
            </m:r>
            <m:r>
              <w:rPr>
                <w:rFonts w:ascii="Cambria Math" w:hAnsi="Cambria Math"/>
                <w:color w:val="111319"/>
                <w:sz w:val="22"/>
                <w:szCs w:val="22"/>
              </w:rPr>
              <m:t xml:space="preserve">x</m:t>
            </m:r>
          </m:e>
        </m:d>
      </m:oMath>
      <w:r>
        <w:rPr>
          <w:rFonts w:ascii="Crimson Pro" w:cs="Crimson Pro" w:eastAsia="Crimson Pro" w:hAnsi="Crimson Pro"/>
          <w:color w:val="111319"/>
          <w:sz w:val="22"/>
          <w:szCs w:val="22"/>
        </w:rPr>
        <w:t xml:space="preserve"> with </w:t>
      </w:r>
      <m:oMath>
        <m:r>
          <w:rPr>
            <w:rFonts w:ascii="Cambria Math" w:hAnsi="Cambria Math"/>
            <w:color w:val="111319"/>
            <w:sz w:val="22"/>
            <w:szCs w:val="22"/>
          </w:rPr>
          <m:t xml:space="preserve">S</m:t>
        </m:r>
        <m:r>
          <m:rPr>
            <m:sty m:val="p"/>
          </m:rPr>
          <w:rPr>
            <w:rFonts w:ascii="Cambria Math" w:hAnsi="Cambria Math"/>
            <w:color w:val="111319"/>
            <w:sz w:val="22"/>
            <w:szCs w:val="22"/>
          </w:rPr>
          <m:t xml:space="preserve">=</m:t>
        </m:r>
        <m:r>
          <w:rPr>
            <w:rFonts w:ascii="Cambria Math" w:hAnsi="Cambria Math"/>
            <w:color w:val="111319"/>
            <w:sz w:val="22"/>
            <w:szCs w:val="22"/>
          </w:rPr>
          <m:t xml:space="preserve">ω</m:t>
        </m:r>
        <m:func>
          <m:fName>
            <m:r>
              <m:rPr>
                <m:sty m:val="p"/>
              </m:rPr>
              <w:rPr>
                <w:rFonts w:ascii="Cambria Math" w:hAnsi="Cambria Math"/>
                <w:color w:val="111319"/>
                <w:sz w:val="22"/>
                <w:szCs w:val="22"/>
              </w:rPr>
              <m:t xml:space="preserve">sin</m:t>
            </m:r>
          </m:fName>
          <m:e>
            <m:d>
              <m:dPr>
                <m:begChr m:val="("/>
                <m:endChr m:val=")"/>
              </m:dPr>
              <m:e>
                <m:r>
                  <w:rPr>
                    <w:rFonts w:ascii="Cambria Math" w:hAnsi="Cambria Math"/>
                    <w:color w:val="111319"/>
                    <w:sz w:val="22"/>
                    <w:szCs w:val="22"/>
                  </w:rPr>
                  <m:t xml:space="preserve">π</m:t>
                </m:r>
                <m:r>
                  <w:rPr>
                    <w:rFonts w:ascii="Cambria Math" w:hAnsi="Cambria Math"/>
                    <w:color w:val="111319"/>
                    <w:sz w:val="22"/>
                    <w:szCs w:val="22"/>
                  </w:rPr>
                  <m:t xml:space="preserve">τ</m:t>
                </m:r>
                <m:r>
                  <m:rPr>
                    <m:sty m:val="p"/>
                  </m:rPr>
                  <w:rPr>
                    <w:rFonts w:ascii="Cambria Math" w:hAnsi="Cambria Math"/>
                    <w:color w:val="111319"/>
                    <w:sz w:val="22"/>
                    <w:szCs w:val="22"/>
                  </w:rPr>
                  <m:t xml:space="preserve">/</m:t>
                </m:r>
                <m:r>
                  <w:rPr>
                    <w:rFonts w:ascii="Cambria Math" w:hAnsi="Cambria Math"/>
                    <w:color w:val="111319"/>
                    <w:sz w:val="22"/>
                    <w:szCs w:val="22"/>
                  </w:rPr>
                  <m:t xml:space="preserve">T</m:t>
                </m:r>
              </m:e>
            </m:d>
          </m:e>
        </m:func>
      </m:oMath>
      <w:r>
        <w:rPr>
          <w:rFonts w:ascii="Crimson Pro" w:cs="Crimson Pro" w:eastAsia="Crimson Pro" w:hAnsi="Crimson Pro"/>
          <w:color w:val="111319"/>
          <w:sz w:val="22"/>
          <w:szCs w:val="22"/>
        </w:rPr>
        <w:t xml:space="preserve">.</w:t>
      </w:r>
    </w:p>
    <w:p>
      <w:pPr>
        <w:spacing w:after="120" w:before="0" w:line="276" w:lineRule="auto"/>
        <w:jc w:val="left"/>
      </w:pPr>
      <w:r>
        <w:rPr>
          <w:rFonts w:ascii="Crimson Pro" w:cs="Crimson Pro" w:eastAsia="Crimson Pro" w:hAnsi="Crimson Pro"/>
          <w:color w:val="111319"/>
          <w:sz w:val="22"/>
          <w:szCs w:val="22"/>
        </w:rPr>
        <w:t xml:space="preserve">A node is laminar for its first 0.2 to 2.0 s and then blends into turbulence over 3.8 s with the Hermite ramp </w:t>
      </w:r>
      <m:oMath>
        <m:r>
          <w:rPr>
            <w:rFonts w:ascii="Cambria Math" w:hAnsi="Cambria Math"/>
            <w:color w:val="111319"/>
            <w:sz w:val="22"/>
            <w:szCs w:val="22"/>
          </w:rPr>
          <m:t xml:space="preserve">s</m:t>
        </m:r>
        <m:d>
          <m:dPr>
            <m:begChr m:val="("/>
            <m:endChr m:val=")"/>
          </m:dPr>
          <m:e>
            <m:r>
              <w:rPr>
                <w:rFonts w:ascii="Cambria Math" w:hAnsi="Cambria Math"/>
                <w:color w:val="111319"/>
                <w:sz w:val="22"/>
                <w:szCs w:val="22"/>
              </w:rPr>
              <m:t xml:space="preserve">r</m:t>
            </m:r>
          </m:e>
        </m:d>
        <m:r>
          <m:rPr>
            <m:sty m:val="p"/>
          </m:rPr>
          <w:rPr>
            <w:rFonts w:ascii="Cambria Math" w:hAnsi="Cambria Math"/>
            <w:color w:val="111319"/>
            <w:sz w:val="22"/>
            <w:szCs w:val="22"/>
          </w:rPr>
          <m:t xml:space="preserve">=</m:t>
        </m:r>
        <m:r>
          <m:rPr>
            <m:sty m:val="p"/>
          </m:rPr>
          <w:rPr>
            <w:rFonts w:ascii="Cambria Math" w:hAnsi="Cambria Math"/>
            <w:color w:val="111319"/>
            <w:sz w:val="22"/>
            <w:szCs w:val="22"/>
          </w:rPr>
          <m:t xml:space="preserve">3</m:t>
        </m:r>
        <m:sSup>
          <m:e>
            <m:r>
              <w:rPr>
                <w:rFonts w:ascii="Cambria Math" w:hAnsi="Cambria Math"/>
                <w:color w:val="111319"/>
                <w:sz w:val="22"/>
                <w:szCs w:val="22"/>
              </w:rPr>
              <m:t xml:space="preserve">r</m:t>
            </m:r>
          </m:e>
          <m:sup>
            <m:r>
              <m:rPr>
                <m:sty m:val="p"/>
              </m:rPr>
              <w:rPr>
                <w:rFonts w:ascii="Cambria Math" w:hAnsi="Cambria Math"/>
                <w:color w:val="111319"/>
                <w:sz w:val="22"/>
                <w:szCs w:val="22"/>
              </w:rPr>
              <m:t xml:space="preserve">2</m:t>
            </m:r>
          </m:sup>
        </m:sSup>
        <m:r>
          <m:rPr>
            <m:sty m:val="p"/>
          </m:rPr>
          <w:rPr>
            <w:rFonts w:ascii="Cambria Math" w:hAnsi="Cambria Math"/>
            <w:color w:val="111319"/>
            <w:sz w:val="22"/>
            <w:szCs w:val="22"/>
          </w:rPr>
          <m:t xml:space="preserve">−</m:t>
        </m:r>
        <m:r>
          <m:rPr>
            <m:sty m:val="p"/>
          </m:rPr>
          <w:rPr>
            <w:rFonts w:ascii="Cambria Math" w:hAnsi="Cambria Math"/>
            <w:color w:val="111319"/>
            <w:sz w:val="22"/>
            <w:szCs w:val="22"/>
          </w:rPr>
          <m:t xml:space="preserve">2</m:t>
        </m:r>
        <m:sSup>
          <m:e>
            <m:r>
              <w:rPr>
                <w:rFonts w:ascii="Cambria Math" w:hAnsi="Cambria Math"/>
                <w:color w:val="111319"/>
                <w:sz w:val="22"/>
                <w:szCs w:val="22"/>
              </w:rPr>
              <m:t xml:space="preserve">r</m:t>
            </m:r>
          </m:e>
          <m:sup>
            <m:r>
              <m:rPr>
                <m:sty m:val="p"/>
              </m:rPr>
              <w:rPr>
                <w:rFonts w:ascii="Cambria Math" w:hAnsi="Cambria Math"/>
                <w:color w:val="111319"/>
                <w:sz w:val="22"/>
                <w:szCs w:val="22"/>
              </w:rPr>
              <m:t xml:space="preserve">3</m:t>
            </m:r>
          </m:sup>
        </m:sSup>
      </m:oMath>
      <w:r>
        <w:rPr>
          <w:rFonts w:ascii="Crimson Pro" w:cs="Crimson Pro" w:eastAsia="Crimson Pro" w:hAnsi="Crimson Pro"/>
          <w:color w:val="111319"/>
          <w:sz w:val="22"/>
          <w:szCs w:val="22"/>
        </w:rPr>
        <w:t xml:space="preserve">. Because both the curl term and the vortices are divergence-free, filaments twist and stretch without bunching up or thinning out unnaturally.</w:t>
      </w:r>
    </w:p>
    <w:p>
      <w:pPr>
        <w:spacing w:after="120" w:before="0" w:line="276" w:lineRule="auto"/>
        <w:jc w:val="left"/>
      </w:pPr>
      <w:r>
        <w:rPr>
          <w:rFonts w:ascii="Crimson Pro" w:cs="Crimson Pro" w:eastAsia="Crimson Pro" w:hAnsi="Crimson Pro"/>
          <w:color w:val="111319"/>
          <w:sz w:val="22"/>
          <w:szCs w:val="22"/>
        </w:rPr>
        <w:t xml:space="preserve">Rendering groups nodes into 24 age bands and five stretch levels. Thin wisps (1.4 to 3.2 px wide, 10 s) and a bright core (2.4 s) are stroked as Catmull-Rom curves through neighboring nodes; older nodes become soft puffs from 6 to 130 px in diameter, stamped every 0.28 diameters of arc length from textures pre-rendered once per band and level. The canvas is drawn at half resolution and upscaled.</w:t>
      </w:r>
    </w:p>
    <w:p>
      <w:pPr>
        <w:keepNext/>
        <w:spacing w:after="0" w:before="80"/>
        <w:jc w:val="center"/>
      </w:pPr>
      <w:r>
        <w:drawing>
          <wp:inline distT="0" distB="0" distL="0" distR="0">
            <wp:extent cx="3143250" cy="741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143250" cy="7410450"/>
                    </a:xfrm>
                    <a:prstGeom prst="rect">
                      <a:avLst/>
                    </a:prstGeom>
                  </pic:spPr>
                </pic:pic>
              </a:graphicData>
            </a:graphic>
          </wp:inline>
        </w:drawing>
      </w:r>
    </w:p>
    <w:p>
      <w:pPr>
        <w:spacing w:after="200" w:before="60"/>
        <w:jc w:val="center"/>
      </w:pPr>
      <w:r>
        <w:rPr>
          <w:rFonts w:ascii="Crimson Pro" w:cs="Crimson Pro" w:eastAsia="Crimson Pro" w:hAnsi="Crimson Pro"/>
          <w:b/>
          <w:bCs/>
          <w:color w:val="4D0008"/>
          <w:sz w:val="19"/>
          <w:szCs w:val="19"/>
        </w:rPr>
        <w:t xml:space="preserve">Figure 21</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Per-frame pipeline of the smoke renderer</w:t>
      </w:r>
    </w:p>
    <w:p>
      <w:pPr>
        <w:keepNext/>
        <w:spacing w:after="80" w:before="120"/>
      </w:pPr>
      <w:r>
        <w:rPr>
          <w:rFonts w:ascii="Crimson Pro" w:cs="Crimson Pro" w:eastAsia="Crimson Pro" w:hAnsi="Crimson Pro"/>
          <w:b/>
          <w:bCs/>
          <w:color w:val="4D0008"/>
          <w:sz w:val="19"/>
          <w:szCs w:val="19"/>
        </w:rPr>
        <w:t xml:space="preserve">Table 19</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Performance tactics in the smoke renderer</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300"/>
        <w:gridCol w:w="5060"/>
      </w:tblGrid>
      <w:tr>
        <w:trPr>
          <w:cantSplit/>
          <w:tblHeader/>
        </w:trPr>
        <w:tc>
          <w:tcPr>
            <w:tcW w:type="dxa" w:w="43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Tactic</w:t>
            </w:r>
          </w:p>
        </w:tc>
        <w:tc>
          <w:tcPr>
            <w:tcW w:type="dxa" w:w="50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Effect</w:t>
            </w:r>
          </w:p>
        </w:tc>
      </w:tr>
      <w:tr>
        <w:trPr>
          <w:cantSplit/>
        </w:trPr>
        <w:tc>
          <w:tcPr>
            <w:tcW w:type="dxa" w:w="4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Half-resolution canvas (</w:t>
            </w:r>
            <w:r>
              <w:rPr>
                <w:rFonts w:ascii="Fira Code" w:cs="Fira Code" w:eastAsia="Fira Code" w:hAnsi="Fira Code"/>
                <w:color w:val="4D0008"/>
                <w:sz w:val="16"/>
                <w:szCs w:val="16"/>
              </w:rPr>
              <w:t xml:space="preserve">RENDER_SCALE = 0.5</w:t>
            </w:r>
            <w:r>
              <w:rPr>
                <w:rFonts w:ascii="Crimson Pro" w:cs="Crimson Pro" w:eastAsia="Crimson Pro" w:hAnsi="Crimson Pro"/>
                <w:color w:val="111319"/>
                <w:sz w:val="18"/>
                <w:szCs w:val="18"/>
              </w:rPr>
              <w:t xml:space="preserve">)</w:t>
            </w:r>
          </w:p>
        </w:tc>
        <w:tc>
          <w:tcPr>
            <w:tcW w:type="dxa" w:w="50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Quarter of the fill work</w:t>
            </w:r>
          </w:p>
        </w:tc>
      </w:tr>
      <w:tr>
        <w:trPr>
          <w:cantSplit/>
        </w:trPr>
        <w:tc>
          <w:tcPr>
            <w:tcW w:type="dxa" w:w="4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Time step capped at 1/20 s</w:t>
            </w:r>
          </w:p>
        </w:tc>
        <w:tc>
          <w:tcPr>
            <w:tcW w:type="dxa" w:w="50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No jumps after a tab switch or a long frame</w:t>
            </w:r>
          </w:p>
        </w:tc>
      </w:tr>
      <w:tr>
        <w:trPr>
          <w:cantSplit/>
        </w:trPr>
        <w:tc>
          <w:tcPr>
            <w:tcW w:type="dxa" w:w="4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16 s warm-up in 1/8 s steps at load</w:t>
            </w:r>
          </w:p>
        </w:tc>
        <w:tc>
          <w:tcPr>
            <w:tcW w:type="dxa" w:w="50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The page opens with smoke already in motion</w:t>
            </w:r>
          </w:p>
        </w:tc>
      </w:tr>
      <w:tr>
        <w:trPr>
          <w:cantSplit/>
        </w:trPr>
        <w:tc>
          <w:tcPr>
            <w:tcW w:type="dxa" w:w="4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Fixed-size ring buffers per plume (</w:t>
            </w:r>
            <w:r>
              <w:rPr>
                <w:rFonts w:ascii="Fira Code" w:cs="Fira Code" w:eastAsia="Fira Code" w:hAnsi="Fira Code"/>
                <w:color w:val="4D0008"/>
                <w:sz w:val="16"/>
                <w:szCs w:val="16"/>
              </w:rPr>
              <w:t xml:space="preserve">Float32Array</w:t>
            </w:r>
            <w:r>
              <w:rPr>
                <w:rFonts w:ascii="Crimson Pro" w:cs="Crimson Pro" w:eastAsia="Crimson Pro" w:hAnsi="Crimson Pro"/>
                <w:color w:val="111319"/>
                <w:sz w:val="18"/>
                <w:szCs w:val="18"/>
              </w:rPr>
              <w:t xml:space="preserve">)</w:t>
            </w:r>
          </w:p>
        </w:tc>
        <w:tc>
          <w:tcPr>
            <w:tcW w:type="dxa" w:w="50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No allocation or garbage collection per frame</w:t>
            </w:r>
          </w:p>
        </w:tc>
      </w:tr>
      <w:tr>
        <w:trPr>
          <w:cantSplit/>
        </w:trPr>
        <w:tc>
          <w:tcPr>
            <w:tcW w:type="dxa" w:w="4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Pre-rendered puff textures per (band, level)</w:t>
            </w:r>
          </w:p>
        </w:tc>
        <w:tc>
          <w:tcPr>
            <w:tcW w:type="dxa" w:w="50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Gaussian falloff computed once, not per stamp</w:t>
            </w:r>
          </w:p>
        </w:tc>
      </w:tr>
      <w:tr>
        <w:trPr>
          <w:cantSplit/>
        </w:trPr>
        <w:tc>
          <w:tcPr>
            <w:tcW w:type="dxa" w:w="4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Single pass over vortices per time step</w:t>
            </w:r>
          </w:p>
        </w:tc>
        <w:tc>
          <w:tcPr>
            <w:tcW w:type="dxa" w:w="50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Vortex state shared by all plumes</w:t>
            </w:r>
          </w:p>
        </w:tc>
      </w:tr>
      <w:tr>
        <w:trPr>
          <w:cantSplit/>
        </w:trPr>
        <w:tc>
          <w:tcPr>
            <w:tcW w:type="dxa" w:w="4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MutationObserver</w:t>
            </w:r>
            <w:r>
              <w:rPr>
                <w:rFonts w:ascii="Crimson Pro" w:cs="Crimson Pro" w:eastAsia="Crimson Pro" w:hAnsi="Crimson Pro"/>
                <w:color w:val="111319"/>
                <w:sz w:val="18"/>
                <w:szCs w:val="18"/>
              </w:rPr>
              <w:t xml:space="preserve"> on modal and overlay classes</w:t>
            </w:r>
          </w:p>
        </w:tc>
        <w:tc>
          <w:tcPr>
            <w:tcW w:type="dxa" w:w="50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Fades out in 0.30 s and stops </w:t>
            </w:r>
            <w:r>
              <w:rPr>
                <w:rFonts w:ascii="Fira Code" w:cs="Fira Code" w:eastAsia="Fira Code" w:hAnsi="Fira Code"/>
                <w:color w:val="4D0008"/>
                <w:sz w:val="16"/>
                <w:szCs w:val="16"/>
              </w:rPr>
              <w:t xml:space="preserve">requestAnimationFrame</w:t>
            </w:r>
            <w:r>
              <w:rPr>
                <w:rFonts w:ascii="Crimson Pro" w:cs="Crimson Pro" w:eastAsia="Crimson Pro" w:hAnsi="Crimson Pro"/>
                <w:color w:val="111319"/>
                <w:sz w:val="18"/>
                <w:szCs w:val="18"/>
              </w:rPr>
              <w:t xml:space="preserve"> while hidden</w:t>
            </w:r>
          </w:p>
        </w:tc>
      </w:tr>
      <w:tr>
        <w:trPr>
          <w:cantSplit/>
        </w:trPr>
        <w:tc>
          <w:tcPr>
            <w:tcW w:type="dxa" w:w="4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User toggle persisted in </w:t>
            </w:r>
            <w:r>
              <w:rPr>
                <w:rFonts w:ascii="Fira Code" w:cs="Fira Code" w:eastAsia="Fira Code" w:hAnsi="Fira Code"/>
                <w:color w:val="4D0008"/>
                <w:sz w:val="16"/>
                <w:szCs w:val="16"/>
              </w:rPr>
              <w:t xml:space="preserve">localStorage</w:t>
            </w:r>
          </w:p>
        </w:tc>
        <w:tc>
          <w:tcPr>
            <w:tcW w:type="dxa" w:w="50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Smoke can be disabled on slow machines</w:t>
            </w:r>
          </w:p>
        </w:tc>
      </w:tr>
    </w:tbl>
    <w:p>
      <w:pPr>
        <w:spacing w:after="140" w:before="0" w:line="200" w:lineRule="auto"/>
      </w:pPr>
    </w:p>
    <w:p>
      <w:pPr>
        <w:pStyle w:val="Heading2"/>
      </w:pPr>
      <w:r>
        <w:t xml:space="preserve">7.9  Complexity summary</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3800"/>
        <w:gridCol w:w="3260"/>
      </w:tblGrid>
      <w:tr>
        <w:trPr>
          <w:cantSplit/>
          <w:tblHeader/>
        </w:trPr>
        <w:tc>
          <w:tcPr>
            <w:tcW w:type="dxa" w:w="23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Operation</w:t>
            </w:r>
          </w:p>
        </w:tc>
        <w:tc>
          <w:tcPr>
            <w:tcW w:type="dxa" w:w="38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Time</w:t>
            </w:r>
          </w:p>
        </w:tc>
        <w:tc>
          <w:tcPr>
            <w:tcW w:type="dxa" w:w="32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Memory</w:t>
            </w:r>
          </w:p>
        </w:tc>
      </w:tr>
      <w:tr>
        <w:trPr>
          <w:cantSplit/>
        </w:trPr>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Simulation</w:t>
            </w:r>
          </w:p>
        </w:tc>
        <w:tc>
          <w:tcPr>
            <w:tcW w:type="dxa" w:w="38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O(N · W · H); 2 convolutions of 9 taps per step</w:t>
            </w:r>
          </w:p>
        </w:tc>
        <w:tc>
          <w:tcPr>
            <w:tcW w:type="dxa" w:w="32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Two float32 fields (4 MiB each at 1 024²) plus temporaries</w:t>
            </w:r>
          </w:p>
        </w:tc>
      </w:tr>
      <w:tr>
        <w:trPr>
          <w:cantSplit/>
        </w:trPr>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Keyframe capture</w:t>
            </w:r>
          </w:p>
        </w:tc>
        <w:tc>
          <w:tcPr>
            <w:tcW w:type="dxa" w:w="38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O(M · W · H) extra</w:t>
            </w:r>
          </w:p>
        </w:tc>
        <w:tc>
          <w:tcPr>
            <w:tcW w:type="dxa" w:w="32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 58 PIL images at 512² held until sealing</w:t>
            </w:r>
          </w:p>
        </w:tc>
      </w:tr>
      <w:tr>
        <w:trPr>
          <w:cantSplit/>
        </w:trPr>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Colorization</w:t>
            </w:r>
          </w:p>
        </w:tc>
        <w:tc>
          <w:tcPr>
            <w:tcW w:type="dxa" w:w="38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O(256 · S) LUT + O(W · H) indexing</w:t>
            </w:r>
          </w:p>
        </w:tc>
        <w:tc>
          <w:tcPr>
            <w:tcW w:type="dxa" w:w="32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256 × 3 bytes per cached palette</w:t>
            </w:r>
          </w:p>
        </w:tc>
      </w:tr>
      <w:tr>
        <w:trPr>
          <w:cantSplit/>
        </w:trPr>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Gallery query</w:t>
            </w:r>
          </w:p>
        </w:tc>
        <w:tc>
          <w:tcPr>
            <w:tcW w:type="dxa" w:w="38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One SQL query with joined eager loads + COUNT</w:t>
            </w:r>
          </w:p>
        </w:tc>
        <w:tc>
          <w:tcPr>
            <w:tcW w:type="dxa" w:w="32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One page of rows</w:t>
            </w:r>
          </w:p>
        </w:tc>
      </w:tr>
      <w:tr>
        <w:trPr>
          <w:cantSplit/>
        </w:trPr>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Smoke frame</w:t>
            </w:r>
          </w:p>
        </w:tc>
        <w:tc>
          <w:tcPr>
            <w:tcW w:type="dxa" w:w="38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O(nodes + nodes × vortices in reach)</w:t>
            </w:r>
          </w:p>
        </w:tc>
        <w:tc>
          <w:tcPr>
            <w:tcW w:type="dxa" w:w="32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Fixed: ≈ 542 nodes per plume</w:t>
            </w:r>
          </w:p>
        </w:tc>
      </w:tr>
    </w:tbl>
    <w:p>
      <w:pPr>
        <w:spacing w:after="140" w:before="0" w:line="200" w:lineRule="auto"/>
      </w:pPr>
    </w:p>
    <w:p>
      <w:pPr>
        <w:pStyle w:val="Heading1"/>
      </w:pPr>
      <w:r>
        <w:t xml:space="preserve">8  Behavioral design</w:t>
      </w:r>
    </w:p>
    <w:p>
      <w:pPr>
        <w:spacing w:after="120" w:before="0" w:line="276" w:lineRule="auto"/>
        <w:jc w:val="left"/>
      </w:pPr>
      <w:r>
        <w:rPr>
          <w:rFonts w:ascii="Crimson Pro" w:cs="Crimson Pro" w:eastAsia="Crimson Pro" w:hAnsi="Crimson Pro"/>
          <w:color w:val="111319"/>
          <w:sz w:val="22"/>
          <w:szCs w:val="22"/>
        </w:rPr>
        <w:t xml:space="preserve">This chapter gives the dynamic views: sequence diagrams for the four main interactions, an activity diagram for chained purges and state machines for the enigma and the smoke renderer. The artifact lifecycle is in Section 6.6.</w:t>
      </w:r>
    </w:p>
    <w:p>
      <w:pPr>
        <w:pStyle w:val="Heading2"/>
      </w:pPr>
      <w:r>
        <w:t xml:space="preserve">8.1  Synthesis</w:t>
      </w:r>
    </w:p>
    <w:p>
      <w:pPr>
        <w:keepNext/>
        <w:spacing w:after="0" w:before="80"/>
        <w:jc w:val="center"/>
      </w:pPr>
      <w:r>
        <w:drawing>
          <wp:inline distT="0" distB="0" distL="0" distR="0">
            <wp:extent cx="5943600" cy="491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4914900"/>
                    </a:xfrm>
                    <a:prstGeom prst="rect">
                      <a:avLst/>
                    </a:prstGeom>
                  </pic:spPr>
                </pic:pic>
              </a:graphicData>
            </a:graphic>
          </wp:inline>
        </w:drawing>
      </w:r>
    </w:p>
    <w:p>
      <w:pPr>
        <w:spacing w:after="200" w:before="60"/>
        <w:jc w:val="center"/>
      </w:pPr>
      <w:r>
        <w:rPr>
          <w:rFonts w:ascii="Crimson Pro" w:cs="Crimson Pro" w:eastAsia="Crimson Pro" w:hAnsi="Crimson Pro"/>
          <w:b/>
          <w:bCs/>
          <w:color w:val="4D0008"/>
          <w:sz w:val="19"/>
          <w:szCs w:val="19"/>
        </w:rPr>
        <w:t xml:space="preserve">Figure 22</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Sequence of a synthesis request</w:t>
      </w:r>
    </w:p>
    <w:p>
      <w:pPr>
        <w:spacing w:after="120" w:before="0" w:line="276" w:lineRule="auto"/>
        <w:jc w:val="left"/>
      </w:pPr>
      <w:r>
        <w:rPr>
          <w:rFonts w:ascii="Crimson Pro" w:cs="Crimson Pro" w:eastAsia="Crimson Pro" w:hAnsi="Crimson Pro"/>
          <w:color w:val="111319"/>
          <w:sz w:val="22"/>
          <w:szCs w:val="22"/>
        </w:rPr>
        <w:t xml:space="preserve">The source image row is inserted with </w:t>
      </w:r>
      <w:r>
        <w:rPr>
          <w:rFonts w:ascii="Fira Code" w:cs="Fira Code" w:eastAsia="Fira Code" w:hAnsi="Fira Code"/>
          <w:color w:val="4D0008"/>
          <w:sz w:val="18"/>
          <w:szCs w:val="18"/>
        </w:rPr>
        <w:t xml:space="preserve">flush()</w:t>
      </w:r>
      <w:r>
        <w:rPr>
          <w:rFonts w:ascii="Crimson Pro" w:cs="Crimson Pro" w:eastAsia="Crimson Pro" w:hAnsi="Crimson Pro"/>
          <w:color w:val="111319"/>
          <w:sz w:val="22"/>
          <w:szCs w:val="22"/>
        </w:rPr>
        <w:t xml:space="preserve"> but never committed in this request; Flask-SQLAlchemy discards the transaction when the request ends, while the PNG written to disk remains. The row's primary key is therefore transient, and SQLite can reassign it to another catalyst before the artifact is sealed. In the release, </w:t>
      </w:r>
      <w:r>
        <w:rPr>
          <w:rFonts w:ascii="Fira Code" w:cs="Fira Code" w:eastAsia="Fira Code" w:hAnsi="Fira Code"/>
          <w:color w:val="4D0008"/>
          <w:sz w:val="18"/>
          <w:szCs w:val="18"/>
        </w:rPr>
        <w:t xml:space="preserve">commit_artifact</w:t>
      </w:r>
      <w:r>
        <w:rPr>
          <w:rFonts w:ascii="Crimson Pro" w:cs="Crimson Pro" w:eastAsia="Crimson Pro" w:hAnsi="Crimson Pro"/>
          <w:color w:val="111319"/>
          <w:sz w:val="22"/>
          <w:szCs w:val="22"/>
        </w:rPr>
        <w:t xml:space="preserve"> looked the catalyst up by that cached id, which caused KI-02; it now resolves the catalyst by the cached SHA-256 and creates the row only if none exists.</w:t>
      </w:r>
    </w:p>
    <w:p>
      <w:pPr>
        <w:pStyle w:val="Heading2"/>
      </w:pPr>
      <w:r>
        <w:t xml:space="preserve">8.2  Sealing</w:t>
      </w:r>
    </w:p>
    <w:p>
      <w:pPr>
        <w:keepNext/>
        <w:spacing w:after="0" w:before="80"/>
        <w:jc w:val="center"/>
      </w:pPr>
      <w:r>
        <w:drawing>
          <wp:inline distT="0" distB="0" distL="0" distR="0">
            <wp:extent cx="5362575" cy="585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62575" cy="5857875"/>
                    </a:xfrm>
                    <a:prstGeom prst="rect">
                      <a:avLst/>
                    </a:prstGeom>
                  </pic:spPr>
                </pic:pic>
              </a:graphicData>
            </a:graphic>
          </wp:inline>
        </w:drawing>
      </w:r>
    </w:p>
    <w:p>
      <w:pPr>
        <w:spacing w:after="200" w:before="60"/>
        <w:jc w:val="center"/>
      </w:pPr>
      <w:r>
        <w:rPr>
          <w:rFonts w:ascii="Crimson Pro" w:cs="Crimson Pro" w:eastAsia="Crimson Pro" w:hAnsi="Crimson Pro"/>
          <w:b/>
          <w:bCs/>
          <w:color w:val="4D0008"/>
          <w:sz w:val="19"/>
          <w:szCs w:val="19"/>
        </w:rPr>
        <w:t xml:space="preserve">Figure 23</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Sequence of sealing an artifact</w:t>
      </w:r>
    </w:p>
    <w:p>
      <w:pPr>
        <w:pStyle w:val="Heading2"/>
      </w:pPr>
      <w:r>
        <w:t xml:space="preserve">8.3  Branching and hydration</w:t>
      </w:r>
    </w:p>
    <w:p>
      <w:pPr>
        <w:keepNext/>
        <w:spacing w:after="0" w:before="80"/>
        <w:jc w:val="center"/>
      </w:pPr>
      <w:r>
        <w:drawing>
          <wp:inline distT="0" distB="0" distL="0" distR="0">
            <wp:extent cx="59436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3600" cy="3895725"/>
                    </a:xfrm>
                    <a:prstGeom prst="rect">
                      <a:avLst/>
                    </a:prstGeom>
                  </pic:spPr>
                </pic:pic>
              </a:graphicData>
            </a:graphic>
          </wp:inline>
        </w:drawing>
      </w:r>
    </w:p>
    <w:p>
      <w:pPr>
        <w:spacing w:after="200" w:before="60"/>
        <w:jc w:val="center"/>
      </w:pPr>
      <w:r>
        <w:rPr>
          <w:rFonts w:ascii="Crimson Pro" w:cs="Crimson Pro" w:eastAsia="Crimson Pro" w:hAnsi="Crimson Pro"/>
          <w:b/>
          <w:bCs/>
          <w:color w:val="4D0008"/>
          <w:sz w:val="19"/>
          <w:szCs w:val="19"/>
        </w:rPr>
        <w:t xml:space="preserve">Figure 24</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Sequence of branching an artifact from The Vault into The Studio</w:t>
      </w:r>
    </w:p>
    <w:p>
      <w:pPr>
        <w:pStyle w:val="Heading2"/>
      </w:pPr>
      <w:r>
        <w:t xml:space="preserve">8.4  Solving The Enigma</w:t>
      </w:r>
    </w:p>
    <w:p>
      <w:pPr>
        <w:keepNext/>
        <w:spacing w:after="0" w:before="80"/>
        <w:jc w:val="center"/>
      </w:pPr>
      <w:r>
        <w:drawing>
          <wp:inline distT="0" distB="0" distL="0" distR="0">
            <wp:extent cx="59436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43600" cy="4229100"/>
                    </a:xfrm>
                    <a:prstGeom prst="rect">
                      <a:avLst/>
                    </a:prstGeom>
                  </pic:spPr>
                </pic:pic>
              </a:graphicData>
            </a:graphic>
          </wp:inline>
        </w:drawing>
      </w:r>
    </w:p>
    <w:p>
      <w:pPr>
        <w:spacing w:after="200" w:before="60"/>
        <w:jc w:val="center"/>
      </w:pPr>
      <w:r>
        <w:rPr>
          <w:rFonts w:ascii="Crimson Pro" w:cs="Crimson Pro" w:eastAsia="Crimson Pro" w:hAnsi="Crimson Pro"/>
          <w:b/>
          <w:bCs/>
          <w:color w:val="4D0008"/>
          <w:sz w:val="19"/>
          <w:szCs w:val="19"/>
        </w:rPr>
        <w:t xml:space="preserve">Figure 25</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Sequence of offering an artifact at The Altar</w:t>
      </w:r>
    </w:p>
    <w:p>
      <w:pPr>
        <w:keepNext/>
        <w:spacing w:after="0" w:before="80"/>
        <w:jc w:val="center"/>
      </w:pPr>
      <w:r>
        <w:drawing>
          <wp:inline distT="0" distB="0" distL="0" distR="0">
            <wp:extent cx="32956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95650" cy="3438525"/>
                    </a:xfrm>
                    <a:prstGeom prst="rect">
                      <a:avLst/>
                    </a:prstGeom>
                  </pic:spPr>
                </pic:pic>
              </a:graphicData>
            </a:graphic>
          </wp:inline>
        </w:drawing>
      </w:r>
    </w:p>
    <w:p>
      <w:pPr>
        <w:spacing w:after="200" w:before="60"/>
        <w:jc w:val="center"/>
      </w:pPr>
      <w:r>
        <w:rPr>
          <w:rFonts w:ascii="Crimson Pro" w:cs="Crimson Pro" w:eastAsia="Crimson Pro" w:hAnsi="Crimson Pro"/>
          <w:b/>
          <w:bCs/>
          <w:color w:val="4D0008"/>
          <w:sz w:val="19"/>
          <w:szCs w:val="19"/>
        </w:rPr>
        <w:t xml:space="preserve">Figure 26</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States of the enigma quest</w:t>
      </w:r>
    </w:p>
    <w:p>
      <w:pPr>
        <w:pStyle w:val="Heading2"/>
      </w:pPr>
      <w:r>
        <w:t xml:space="preserve">8.5  Chained purge</w:t>
      </w:r>
    </w:p>
    <w:p>
      <w:pPr>
        <w:keepNext/>
        <w:spacing w:after="0" w:before="80"/>
        <w:jc w:val="center"/>
      </w:pPr>
      <w:r>
        <w:drawing>
          <wp:inline distT="0" distB="0" distL="0" distR="0">
            <wp:extent cx="2362200" cy="676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362200" cy="6762750"/>
                    </a:xfrm>
                    <a:prstGeom prst="rect">
                      <a:avLst/>
                    </a:prstGeom>
                  </pic:spPr>
                </pic:pic>
              </a:graphicData>
            </a:graphic>
          </wp:inline>
        </w:drawing>
      </w:r>
    </w:p>
    <w:p>
      <w:pPr>
        <w:spacing w:after="200" w:before="60"/>
        <w:jc w:val="center"/>
      </w:pPr>
      <w:r>
        <w:rPr>
          <w:rFonts w:ascii="Crimson Pro" w:cs="Crimson Pro" w:eastAsia="Crimson Pro" w:hAnsi="Crimson Pro"/>
          <w:b/>
          <w:bCs/>
          <w:color w:val="4D0008"/>
          <w:sz w:val="19"/>
          <w:szCs w:val="19"/>
        </w:rPr>
        <w:t xml:space="preserve">Figure 27</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Activity diagram of the chained purge started from the inspector. Purging an artifact with manifestations or a catalyst with artifacts directly is refused with 409.</w:t>
      </w:r>
    </w:p>
    <w:p>
      <w:pPr>
        <w:pStyle w:val="Heading2"/>
      </w:pPr>
      <w:r>
        <w:t xml:space="preserve">8.6  Smoke renderer states</w:t>
      </w:r>
    </w:p>
    <w:p>
      <w:pPr>
        <w:keepNext/>
        <w:spacing w:after="0" w:before="80"/>
        <w:jc w:val="center"/>
      </w:pPr>
      <w:r>
        <w:drawing>
          <wp:inline distT="0" distB="0" distL="0" distR="0">
            <wp:extent cx="3476625"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476625" cy="3552825"/>
                    </a:xfrm>
                    <a:prstGeom prst="rect">
                      <a:avLst/>
                    </a:prstGeom>
                  </pic:spPr>
                </pic:pic>
              </a:graphicData>
            </a:graphic>
          </wp:inline>
        </w:drawing>
      </w:r>
    </w:p>
    <w:p>
      <w:pPr>
        <w:spacing w:after="200" w:before="60"/>
        <w:jc w:val="center"/>
      </w:pPr>
      <w:r>
        <w:rPr>
          <w:rFonts w:ascii="Crimson Pro" w:cs="Crimson Pro" w:eastAsia="Crimson Pro" w:hAnsi="Crimson Pro"/>
          <w:b/>
          <w:bCs/>
          <w:color w:val="4D0008"/>
          <w:sz w:val="19"/>
          <w:szCs w:val="19"/>
        </w:rPr>
        <w:t xml:space="preserve">Figure 28</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States of the smoke renderer</w:t>
      </w:r>
    </w:p>
    <w:p>
      <w:pPr>
        <w:pStyle w:val="Heading1"/>
      </w:pPr>
      <w:r>
        <w:t xml:space="preserve">9  Interface specification</w:t>
      </w:r>
    </w:p>
    <w:p>
      <w:pPr>
        <w:pStyle w:val="Heading2"/>
      </w:pPr>
      <w:r>
        <w:t xml:space="preserve">9.1  Conventions</w:t>
      </w:r>
    </w:p>
    <w:p>
      <w:pPr>
        <w:pStyle w:val="ListParagraph"/>
        <w:numPr>
          <w:ilvl w:val="0"/>
          <w:numId w:val="2"/>
        </w:numPr>
        <w:spacing w:after="60" w:before="0" w:line="264" w:lineRule="auto"/>
      </w:pPr>
      <w:r>
        <w:rPr>
          <w:rFonts w:ascii="Crimson Pro" w:cs="Crimson Pro" w:eastAsia="Crimson Pro" w:hAnsi="Crimson Pro"/>
          <w:color w:val="111319"/>
          <w:sz w:val="22"/>
          <w:szCs w:val="22"/>
        </w:rPr>
        <w:t xml:space="preserve">Base URL </w:t>
      </w:r>
      <w:r>
        <w:rPr>
          <w:rFonts w:ascii="Fira Code" w:cs="Fira Code" w:eastAsia="Fira Code" w:hAnsi="Fira Code"/>
          <w:color w:val="4D0008"/>
          <w:sz w:val="18"/>
          <w:szCs w:val="18"/>
        </w:rPr>
        <w:t xml:space="preserve">http://localhost:3009</w:t>
      </w:r>
      <w:r>
        <w:rPr>
          <w:rFonts w:ascii="Crimson Pro" w:cs="Crimson Pro" w:eastAsia="Crimson Pro" w:hAnsi="Crimson Pro"/>
          <w:color w:val="111319"/>
          <w:sz w:val="22"/>
          <w:szCs w:val="22"/>
        </w:rPr>
        <w:t xml:space="preserve">. All API paths start with the blueprint prefix (</w:t>
      </w:r>
      <w:r>
        <w:rPr>
          <w:rFonts w:ascii="Fira Code" w:cs="Fira Code" w:eastAsia="Fira Code" w:hAnsi="Fira Code"/>
          <w:color w:val="4D0008"/>
          <w:sz w:val="18"/>
          <w:szCs w:val="18"/>
        </w:rPr>
        <w:t xml:space="preserve">/studio</w:t>
      </w:r>
      <w:r>
        <w:rPr>
          <w:rFonts w:ascii="Crimson Pro" w:cs="Crimson Pro" w:eastAsia="Crimson Pro" w:hAnsi="Crimson Pro"/>
          <w:color w:val="111319"/>
          <w:sz w:val="22"/>
          <w:szCs w:val="22"/>
        </w:rPr>
        <w:t xml:space="preserve">, </w:t>
      </w:r>
      <w:r>
        <w:rPr>
          <w:rFonts w:ascii="Fira Code" w:cs="Fira Code" w:eastAsia="Fira Code" w:hAnsi="Fira Code"/>
          <w:color w:val="4D0008"/>
          <w:sz w:val="18"/>
          <w:szCs w:val="18"/>
        </w:rPr>
        <w:t xml:space="preserve">/vault</w:t>
      </w:r>
      <w:r>
        <w:rPr>
          <w:rFonts w:ascii="Crimson Pro" w:cs="Crimson Pro" w:eastAsia="Crimson Pro" w:hAnsi="Crimson Pro"/>
          <w:color w:val="111319"/>
          <w:sz w:val="22"/>
          <w:szCs w:val="22"/>
        </w:rPr>
        <w:t xml:space="preserve">, </w:t>
      </w:r>
      <w:r>
        <w:rPr>
          <w:rFonts w:ascii="Fira Code" w:cs="Fira Code" w:eastAsia="Fira Code" w:hAnsi="Fira Code"/>
          <w:color w:val="4D0008"/>
          <w:sz w:val="18"/>
          <w:szCs w:val="18"/>
        </w:rPr>
        <w:t xml:space="preserve">/spectra/compendium</w:t>
      </w:r>
      <w:r>
        <w:rPr>
          <w:rFonts w:ascii="Crimson Pro" w:cs="Crimson Pro" w:eastAsia="Crimson Pro" w:hAnsi="Crimson Pro"/>
          <w:color w:val="111319"/>
          <w:sz w:val="22"/>
          <w:szCs w:val="22"/>
        </w:rPr>
        <w:t xml:space="preserve">, </w:t>
      </w:r>
      <w:r>
        <w:rPr>
          <w:rFonts w:ascii="Fira Code" w:cs="Fira Code" w:eastAsia="Fira Code" w:hAnsi="Fira Code"/>
          <w:color w:val="4D0008"/>
          <w:sz w:val="18"/>
          <w:szCs w:val="18"/>
        </w:rPr>
        <w:t xml:space="preserve">/enigma</w:t>
      </w:r>
      <w:r>
        <w:rPr>
          <w:rFonts w:ascii="Crimson Pro" w:cs="Crimson Pro" w:eastAsia="Crimson Pro" w:hAnsi="Crimson Pro"/>
          <w:color w:val="111319"/>
          <w:sz w:val="22"/>
          <w:szCs w:val="22"/>
        </w:rPr>
        <w:t xml:space="preserve">).</w:t>
      </w:r>
    </w:p>
    <w:p>
      <w:pPr>
        <w:pStyle w:val="ListParagraph"/>
        <w:numPr>
          <w:ilvl w:val="0"/>
          <w:numId w:val="2"/>
        </w:numPr>
        <w:spacing w:after="60" w:before="0" w:line="264" w:lineRule="auto"/>
      </w:pPr>
      <w:r>
        <w:rPr>
          <w:rFonts w:ascii="Crimson Pro" w:cs="Crimson Pro" w:eastAsia="Crimson Pro" w:hAnsi="Crimson Pro"/>
          <w:color w:val="111319"/>
          <w:sz w:val="22"/>
          <w:szCs w:val="22"/>
        </w:rPr>
        <w:t xml:space="preserve">JSON requests use </w:t>
      </w:r>
      <w:r>
        <w:rPr>
          <w:rFonts w:ascii="Fira Code" w:cs="Fira Code" w:eastAsia="Fira Code" w:hAnsi="Fira Code"/>
          <w:color w:val="4D0008"/>
          <w:sz w:val="18"/>
          <w:szCs w:val="18"/>
        </w:rPr>
        <w:t xml:space="preserve">Content-Type: application/json</w:t>
      </w:r>
      <w:r>
        <w:rPr>
          <w:rFonts w:ascii="Crimson Pro" w:cs="Crimson Pro" w:eastAsia="Crimson Pro" w:hAnsi="Crimson Pro"/>
          <w:color w:val="111319"/>
          <w:sz w:val="22"/>
          <w:szCs w:val="22"/>
        </w:rPr>
        <w:t xml:space="preserve">; the synthesis request is </w:t>
      </w:r>
      <w:r>
        <w:rPr>
          <w:rFonts w:ascii="Fira Code" w:cs="Fira Code" w:eastAsia="Fira Code" w:hAnsi="Fira Code"/>
          <w:color w:val="4D0008"/>
          <w:sz w:val="18"/>
          <w:szCs w:val="18"/>
        </w:rPr>
        <w:t xml:space="preserve">multipart/form-data</w:t>
      </w:r>
      <w:r>
        <w:rPr>
          <w:rFonts w:ascii="Crimson Pro" w:cs="Crimson Pro" w:eastAsia="Crimson Pro" w:hAnsi="Crimson Pro"/>
          <w:color w:val="111319"/>
          <w:sz w:val="22"/>
          <w:szCs w:val="22"/>
        </w:rPr>
        <w:t xml:space="preserve">. Most mutating endpoints also accept form fields.</w:t>
      </w:r>
    </w:p>
    <w:p>
      <w:pPr>
        <w:pStyle w:val="ListParagraph"/>
        <w:numPr>
          <w:ilvl w:val="0"/>
          <w:numId w:val="2"/>
        </w:numPr>
        <w:spacing w:after="60" w:before="0" w:line="264" w:lineRule="auto"/>
      </w:pPr>
      <w:r>
        <w:rPr>
          <w:rFonts w:ascii="Crimson Pro" w:cs="Crimson Pro" w:eastAsia="Crimson Pro" w:hAnsi="Crimson Pro"/>
          <w:color w:val="111319"/>
          <w:sz w:val="22"/>
          <w:szCs w:val="22"/>
        </w:rPr>
        <w:t xml:space="preserve">Every JSON response is an envelope. Success: </w:t>
      </w:r>
      <w:r>
        <w:rPr>
          <w:rFonts w:ascii="Fira Code" w:cs="Fira Code" w:eastAsia="Fira Code" w:hAnsi="Fira Code"/>
          <w:color w:val="4D0008"/>
          <w:sz w:val="18"/>
          <w:szCs w:val="18"/>
        </w:rPr>
        <w:t xml:space="preserve">{"success": true, "status_code": 200, "data": …, "message": …}</w:t>
      </w:r>
      <w:r>
        <w:rPr>
          <w:rFonts w:ascii="Crimson Pro" w:cs="Crimson Pro" w:eastAsia="Crimson Pro" w:hAnsi="Crimson Pro"/>
          <w:color w:val="111319"/>
          <w:sz w:val="22"/>
          <w:szCs w:val="22"/>
        </w:rPr>
        <w:t xml:space="preserve">. Failure: </w:t>
      </w:r>
      <w:r>
        <w:rPr>
          <w:rFonts w:ascii="Fira Code" w:cs="Fira Code" w:eastAsia="Fira Code" w:hAnsi="Fira Code"/>
          <w:color w:val="4D0008"/>
          <w:sz w:val="18"/>
          <w:szCs w:val="18"/>
        </w:rPr>
        <w:t xml:space="preserve">{"success": false, "status_code": 4xx/5xx, "error": "Controller &lt;name&gt; error: &lt;detail&gt;"}</w:t>
      </w:r>
      <w:r>
        <w:rPr>
          <w:rFonts w:ascii="Crimson Pro" w:cs="Crimson Pro" w:eastAsia="Crimson Pro" w:hAnsi="Crimson Pro"/>
          <w:color w:val="111319"/>
          <w:sz w:val="22"/>
          <w:szCs w:val="22"/>
        </w:rPr>
        <w:t xml:space="preserve">. The HTTP status equals </w:t>
      </w:r>
      <w:r>
        <w:rPr>
          <w:rFonts w:ascii="Fira Code" w:cs="Fira Code" w:eastAsia="Fira Code" w:hAnsi="Fira Code"/>
          <w:color w:val="4D0008"/>
          <w:sz w:val="18"/>
          <w:szCs w:val="18"/>
        </w:rPr>
        <w:t xml:space="preserve">status_code</w:t>
      </w:r>
      <w:r>
        <w:rPr>
          <w:rFonts w:ascii="Crimson Pro" w:cs="Crimson Pro" w:eastAsia="Crimson Pro" w:hAnsi="Crimson Pro"/>
          <w:color w:val="111319"/>
          <w:sz w:val="22"/>
          <w:szCs w:val="22"/>
        </w:rPr>
        <w:t xml:space="preserve">.</w:t>
      </w:r>
    </w:p>
    <w:p>
      <w:pPr>
        <w:pStyle w:val="ListParagraph"/>
        <w:numPr>
          <w:ilvl w:val="0"/>
          <w:numId w:val="2"/>
        </w:numPr>
        <w:spacing w:after="140" w:before="0" w:line="264" w:lineRule="auto"/>
      </w:pPr>
      <w:r>
        <w:rPr>
          <w:rFonts w:ascii="Crimson Pro" w:cs="Crimson Pro" w:eastAsia="Crimson Pro" w:hAnsi="Crimson Pro"/>
          <w:color w:val="111319"/>
          <w:sz w:val="22"/>
          <w:szCs w:val="22"/>
        </w:rPr>
        <w:t xml:space="preserve">Streaming endpoints return raw </w:t>
      </w:r>
      <w:r>
        <w:rPr>
          <w:rFonts w:ascii="Fira Code" w:cs="Fira Code" w:eastAsia="Fira Code" w:hAnsi="Fira Code"/>
          <w:color w:val="4D0008"/>
          <w:sz w:val="18"/>
          <w:szCs w:val="18"/>
        </w:rPr>
        <w:t xml:space="preserve">image/png</w:t>
      </w:r>
      <w:r>
        <w:rPr>
          <w:rFonts w:ascii="Crimson Pro" w:cs="Crimson Pro" w:eastAsia="Crimson Pro" w:hAnsi="Crimson Pro"/>
          <w:color w:val="111319"/>
          <w:sz w:val="22"/>
          <w:szCs w:val="22"/>
        </w:rPr>
        <w:t xml:space="preserve"> or </w:t>
      </w:r>
      <w:r>
        <w:rPr>
          <w:rFonts w:ascii="Fira Code" w:cs="Fira Code" w:eastAsia="Fira Code" w:hAnsi="Fira Code"/>
          <w:color w:val="4D0008"/>
          <w:sz w:val="18"/>
          <w:szCs w:val="18"/>
        </w:rPr>
        <w:t xml:space="preserve">image/webp</w:t>
      </w:r>
      <w:r>
        <w:rPr>
          <w:rFonts w:ascii="Crimson Pro" w:cs="Crimson Pro" w:eastAsia="Crimson Pro" w:hAnsi="Crimson Pro"/>
          <w:color w:val="111319"/>
          <w:sz w:val="22"/>
          <w:szCs w:val="22"/>
        </w:rPr>
        <w:t xml:space="preserve">; the download endpoint adds </w:t>
      </w:r>
      <w:r>
        <w:rPr>
          <w:rFonts w:ascii="Fira Code" w:cs="Fira Code" w:eastAsia="Fira Code" w:hAnsi="Fira Code"/>
          <w:color w:val="4D0008"/>
          <w:sz w:val="18"/>
          <w:szCs w:val="18"/>
        </w:rPr>
        <w:t xml:space="preserve">Content-Disposition: attachment</w:t>
      </w:r>
      <w:r>
        <w:rPr>
          <w:rFonts w:ascii="Crimson Pro" w:cs="Crimson Pro" w:eastAsia="Crimson Pro" w:hAnsi="Crimson Pro"/>
          <w:color w:val="111319"/>
          <w:sz w:val="22"/>
          <w:szCs w:val="22"/>
        </w:rPr>
        <w:t xml:space="preserve">.</w:t>
      </w:r>
    </w:p>
    <w:p>
      <w:pPr>
        <w:keepNext/>
        <w:spacing w:after="80" w:before="120"/>
      </w:pPr>
      <w:r>
        <w:rPr>
          <w:rFonts w:ascii="Crimson Pro" w:cs="Crimson Pro" w:eastAsia="Crimson Pro" w:hAnsi="Crimson Pro"/>
          <w:b/>
          <w:bCs/>
          <w:color w:val="4D0008"/>
          <w:sz w:val="19"/>
          <w:szCs w:val="19"/>
        </w:rPr>
        <w:t xml:space="preserve">Table 20</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Status codes used by the API</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00"/>
        <w:gridCol w:w="8160"/>
      </w:tblGrid>
      <w:tr>
        <w:trPr>
          <w:cantSplit/>
          <w:tblHeader/>
        </w:trPr>
        <w:tc>
          <w:tcPr>
            <w:tcW w:type="dxa" w:w="12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Code</w:t>
            </w:r>
          </w:p>
        </w:tc>
        <w:tc>
          <w:tcPr>
            <w:tcW w:type="dxa" w:w="81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Meaning in Vespera</w:t>
            </w:r>
          </w:p>
        </w:tc>
      </w:tr>
      <w:tr>
        <w:trPr>
          <w:cantSplit/>
        </w:trPr>
        <w:tc>
          <w:tcPr>
            <w:tcW w:type="dxa" w:w="1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200</w:t>
            </w:r>
          </w:p>
        </w:tc>
        <w:tc>
          <w:tcPr>
            <w:tcW w:type="dxa" w:w="8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Read succeeded, or an update had no effect (“No changes were made.”)</w:t>
            </w:r>
          </w:p>
        </w:tc>
      </w:tr>
      <w:tr>
        <w:trPr>
          <w:cantSplit/>
        </w:trPr>
        <w:tc>
          <w:tcPr>
            <w:tcW w:type="dxa" w:w="1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201</w:t>
            </w:r>
          </w:p>
        </w:tc>
        <w:tc>
          <w:tcPr>
            <w:tcW w:type="dxa" w:w="8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Resource created or modified (seal, palette create/update, alias, notes, favorite toggles, verify success)</w:t>
            </w:r>
          </w:p>
        </w:tc>
      </w:tr>
      <w:tr>
        <w:trPr>
          <w:cantSplit/>
        </w:trPr>
        <w:tc>
          <w:tcPr>
            <w:tcW w:type="dxa" w:w="1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301</w:t>
            </w:r>
          </w:p>
        </w:tc>
        <w:tc>
          <w:tcPr>
            <w:tcW w:type="dxa" w:w="8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w:t>
            </w:r>
            <w:r>
              <w:rPr>
                <w:rFonts w:ascii="Crimson Pro" w:cs="Crimson Pro" w:eastAsia="Crimson Pro" w:hAnsi="Crimson Pro"/>
                <w:color w:val="111319"/>
                <w:sz w:val="18"/>
                <w:szCs w:val="18"/>
              </w:rPr>
              <w:t xml:space="preserve"> redirects to </w:t>
            </w:r>
            <w:r>
              <w:rPr>
                <w:rFonts w:ascii="Fira Code" w:cs="Fira Code" w:eastAsia="Fira Code" w:hAnsi="Fira Code"/>
                <w:color w:val="4D0008"/>
                <w:sz w:val="16"/>
                <w:szCs w:val="16"/>
              </w:rPr>
              <w:t xml:space="preserve">/enigma/22</w:t>
            </w:r>
          </w:p>
        </w:tc>
      </w:tr>
      <w:tr>
        <w:trPr>
          <w:cantSplit/>
        </w:trPr>
        <w:tc>
          <w:tcPr>
            <w:tcW w:type="dxa" w:w="1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400</w:t>
            </w:r>
          </w:p>
        </w:tc>
        <w:tc>
          <w:tcPr>
            <w:tcW w:type="dxa" w:w="8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Invalid input: no catalyst, empty alias, fewer than two stops, missing name</w:t>
            </w:r>
          </w:p>
        </w:tc>
      </w:tr>
      <w:tr>
        <w:trPr>
          <w:cantSplit/>
        </w:trPr>
        <w:tc>
          <w:tcPr>
            <w:tcW w:type="dxa" w:w="1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403</w:t>
            </w:r>
          </w:p>
        </w:tc>
        <w:tc>
          <w:tcPr>
            <w:tcW w:type="dxa" w:w="8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Forbidden seed; modification of a system palette</w:t>
            </w:r>
          </w:p>
        </w:tc>
      </w:tr>
      <w:tr>
        <w:trPr>
          <w:cantSplit/>
        </w:trPr>
        <w:tc>
          <w:tcPr>
            <w:tcW w:type="dxa" w:w="1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404</w:t>
            </w:r>
          </w:p>
        </w:tc>
        <w:tc>
          <w:tcPr>
            <w:tcW w:type="dxa" w:w="8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Unknown id, rune or relationship</w:t>
            </w:r>
          </w:p>
        </w:tc>
      </w:tr>
      <w:tr>
        <w:trPr>
          <w:cantSplit/>
        </w:trPr>
        <w:tc>
          <w:tcPr>
            <w:tcW w:type="dxa" w:w="1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409</w:t>
            </w:r>
          </w:p>
        </w:tc>
        <w:tc>
          <w:tcPr>
            <w:tcW w:type="dxa" w:w="8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Alias or name already taken; deletion blocked by dependants</w:t>
            </w:r>
          </w:p>
        </w:tc>
      </w:tr>
      <w:tr>
        <w:trPr>
          <w:cantSplit/>
        </w:trPr>
        <w:tc>
          <w:tcPr>
            <w:tcW w:type="dxa" w:w="1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413</w:t>
            </w:r>
          </w:p>
        </w:tc>
        <w:tc>
          <w:tcPr>
            <w:tcW w:type="dxa" w:w="8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Request body above 256 MB</w:t>
            </w:r>
          </w:p>
        </w:tc>
      </w:tr>
      <w:tr>
        <w:trPr>
          <w:cantSplit/>
        </w:trPr>
        <w:tc>
          <w:tcPr>
            <w:tcW w:type="dxa" w:w="1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500 / 502</w:t>
            </w:r>
          </w:p>
        </w:tc>
        <w:tc>
          <w:tcPr>
            <w:tcW w:type="dxa" w:w="8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Unexpected error / controller returned a non-dict</w:t>
            </w:r>
          </w:p>
        </w:tc>
      </w:tr>
    </w:tbl>
    <w:p>
      <w:pPr>
        <w:spacing w:after="140" w:before="0" w:line="200" w:lineRule="auto"/>
      </w:pPr>
    </w:p>
    <w:p>
      <w:pPr>
        <w:pStyle w:val="Heading2"/>
      </w:pPr>
      <w:r>
        <w:t xml:space="preserve">9.2  Pages</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0"/>
        <w:gridCol w:w="2600"/>
        <w:gridCol w:w="3200"/>
        <w:gridCol w:w="2560"/>
      </w:tblGrid>
      <w:tr>
        <w:trPr>
          <w:cantSplit/>
          <w:tblHeader/>
        </w:trPr>
        <w:tc>
          <w:tcPr>
            <w:tcW w:type="dxa" w:w="10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Method</w:t>
            </w:r>
          </w:p>
        </w:tc>
        <w:tc>
          <w:tcPr>
            <w:tcW w:type="dxa" w:w="26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Path</w:t>
            </w:r>
          </w:p>
        </w:tc>
        <w:tc>
          <w:tcPr>
            <w:tcW w:type="dxa" w:w="32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Template</w:t>
            </w:r>
          </w:p>
        </w:tc>
        <w:tc>
          <w:tcPr>
            <w:tcW w:type="dxa" w:w="25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Notes</w:t>
            </w:r>
          </w:p>
        </w:tc>
      </w:tr>
      <w:tr>
        <w:trPr>
          <w:cantSplit/>
        </w:trPr>
        <w:tc>
          <w:tcPr>
            <w:tcW w:type="dxa" w:w="1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GET</w:t>
            </w:r>
          </w:p>
        </w:tc>
        <w:tc>
          <w:tcPr>
            <w:tcW w:type="dxa" w:w="26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w:t>
            </w:r>
          </w:p>
        </w:tc>
        <w:tc>
          <w:tcPr>
            <w:tcW w:type="dxa" w:w="3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w:t>
            </w:r>
          </w:p>
        </w:tc>
        <w:tc>
          <w:tcPr>
            <w:tcW w:type="dxa" w:w="2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301 to </w:t>
            </w:r>
            <w:r>
              <w:rPr>
                <w:rFonts w:ascii="Fira Code" w:cs="Fira Code" w:eastAsia="Fira Code" w:hAnsi="Fira Code"/>
                <w:color w:val="4D0008"/>
                <w:sz w:val="16"/>
                <w:szCs w:val="16"/>
              </w:rPr>
              <w:t xml:space="preserve">/enigma/22</w:t>
            </w:r>
          </w:p>
        </w:tc>
      </w:tr>
      <w:tr>
        <w:trPr>
          <w:cantSplit/>
        </w:trPr>
        <w:tc>
          <w:tcPr>
            <w:tcW w:type="dxa" w:w="1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GET</w:t>
            </w:r>
          </w:p>
        </w:tc>
        <w:tc>
          <w:tcPr>
            <w:tcW w:type="dxa" w:w="26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/enigma/22</w:t>
            </w:r>
          </w:p>
        </w:tc>
        <w:tc>
          <w:tcPr>
            <w:tcW w:type="dxa" w:w="3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enigmas/enigma22.html</w:t>
            </w:r>
          </w:p>
        </w:tc>
        <w:tc>
          <w:tcPr>
            <w:tcW w:type="dxa" w:w="2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Landing page</w:t>
            </w:r>
          </w:p>
        </w:tc>
      </w:tr>
      <w:tr>
        <w:trPr>
          <w:cantSplit/>
        </w:trPr>
        <w:tc>
          <w:tcPr>
            <w:tcW w:type="dxa" w:w="1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GET</w:t>
            </w:r>
          </w:p>
        </w:tc>
        <w:tc>
          <w:tcPr>
            <w:tcW w:type="dxa" w:w="26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/studio/</w:t>
            </w:r>
          </w:p>
        </w:tc>
        <w:tc>
          <w:tcPr>
            <w:tcW w:type="dxa" w:w="3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studio/studio.html</w:t>
            </w:r>
          </w:p>
        </w:tc>
        <w:tc>
          <w:tcPr>
            <w:tcW w:type="dxa" w:w="2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Accepts </w:t>
            </w:r>
            <w:r>
              <w:rPr>
                <w:rFonts w:ascii="Fira Code" w:cs="Fira Code" w:eastAsia="Fira Code" w:hAnsi="Fira Code"/>
                <w:color w:val="4D0008"/>
                <w:sz w:val="16"/>
                <w:szCs w:val="16"/>
              </w:rPr>
              <w:t xml:space="preserve">?load=&lt;id_artifact&gt;</w:t>
            </w:r>
          </w:p>
        </w:tc>
      </w:tr>
      <w:tr>
        <w:trPr>
          <w:cantSplit/>
        </w:trPr>
        <w:tc>
          <w:tcPr>
            <w:tcW w:type="dxa" w:w="1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GET</w:t>
            </w:r>
          </w:p>
        </w:tc>
        <w:tc>
          <w:tcPr>
            <w:tcW w:type="dxa" w:w="26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/vault/</w:t>
            </w:r>
          </w:p>
        </w:tc>
        <w:tc>
          <w:tcPr>
            <w:tcW w:type="dxa" w:w="3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vault/vault.html</w:t>
            </w:r>
          </w:p>
        </w:tc>
        <w:tc>
          <w:tcPr>
            <w:tcW w:type="dxa" w:w="2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p>
        </w:tc>
      </w:tr>
      <w:tr>
        <w:trPr>
          <w:cantSplit/>
        </w:trPr>
        <w:tc>
          <w:tcPr>
            <w:tcW w:type="dxa" w:w="1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GET</w:t>
            </w:r>
          </w:p>
        </w:tc>
        <w:tc>
          <w:tcPr>
            <w:tcW w:type="dxa" w:w="26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/spectra/compendium/</w:t>
            </w:r>
          </w:p>
        </w:tc>
        <w:tc>
          <w:tcPr>
            <w:tcW w:type="dxa" w:w="3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compendium/compendium.html</w:t>
            </w:r>
          </w:p>
        </w:tc>
        <w:tc>
          <w:tcPr>
            <w:tcW w:type="dxa" w:w="2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p>
        </w:tc>
      </w:tr>
      <w:tr>
        <w:trPr>
          <w:cantSplit/>
        </w:trPr>
        <w:tc>
          <w:tcPr>
            <w:tcW w:type="dxa" w:w="1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GET</w:t>
            </w:r>
          </w:p>
        </w:tc>
        <w:tc>
          <w:tcPr>
            <w:tcW w:type="dxa" w:w="26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6"/>
                <w:szCs w:val="16"/>
              </w:rPr>
              <w:t xml:space="preserve">/empty</w:t>
            </w:r>
          </w:p>
        </w:tc>
        <w:tc>
          <w:tcPr>
            <w:tcW w:type="dxa" w:w="3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6"/>
                <w:szCs w:val="16"/>
              </w:rPr>
              <w:t xml:space="preserve">base.html</w:t>
            </w:r>
          </w:p>
        </w:tc>
        <w:tc>
          <w:tcPr>
            <w:tcW w:type="dxa" w:w="2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Smoke only (easter egg)</w:t>
            </w:r>
          </w:p>
        </w:tc>
      </w:tr>
    </w:tbl>
    <w:p>
      <w:pPr>
        <w:spacing w:after="140" w:before="0" w:line="200" w:lineRule="auto"/>
      </w:pPr>
    </w:p>
    <w:p>
      <w:pPr>
        <w:pStyle w:val="Heading2"/>
      </w:pPr>
      <w:r>
        <w:t xml:space="preserve">9.3  API catalog</w:t>
      </w:r>
    </w:p>
    <w:p>
      <w:pPr>
        <w:keepNext/>
        <w:spacing w:after="80" w:before="120"/>
      </w:pPr>
      <w:r>
        <w:rPr>
          <w:rFonts w:ascii="Crimson Pro" w:cs="Crimson Pro" w:eastAsia="Crimson Pro" w:hAnsi="Crimson Pro"/>
          <w:b/>
          <w:bCs/>
          <w:color w:val="4D0008"/>
          <w:sz w:val="19"/>
          <w:szCs w:val="19"/>
        </w:rPr>
        <w:t xml:space="preserve">Table 21</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All JSON and streaming endpoints (31)</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300"/>
        <w:gridCol w:w="2500"/>
        <w:gridCol w:w="1500"/>
        <w:gridCol w:w="1160"/>
      </w:tblGrid>
      <w:tr>
        <w:trPr>
          <w:cantSplit/>
          <w:tblHeader/>
        </w:trPr>
        <w:tc>
          <w:tcPr>
            <w:tcW w:type="dxa" w:w="9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6"/>
                <w:szCs w:val="16"/>
              </w:rPr>
              <w:t xml:space="preserve">Method</w:t>
            </w:r>
          </w:p>
        </w:tc>
        <w:tc>
          <w:tcPr>
            <w:tcW w:type="dxa" w:w="33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6"/>
                <w:szCs w:val="16"/>
              </w:rPr>
              <w:t xml:space="preserve">Path</w:t>
            </w:r>
          </w:p>
        </w:tc>
        <w:tc>
          <w:tcPr>
            <w:tcW w:type="dxa" w:w="25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6"/>
                <w:szCs w:val="16"/>
              </w:rPr>
              <w:t xml:space="preserve">Body / parameters</w:t>
            </w:r>
          </w:p>
        </w:tc>
        <w:tc>
          <w:tcPr>
            <w:tcW w:type="dxa" w:w="15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6"/>
                <w:szCs w:val="16"/>
              </w:rPr>
              <w:t xml:space="preserve">Success</w:t>
            </w:r>
          </w:p>
        </w:tc>
        <w:tc>
          <w:tcPr>
            <w:tcW w:type="dxa" w:w="11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6"/>
                <w:szCs w:val="16"/>
              </w:rPr>
              <w:t xml:space="preserve">Errors</w:t>
            </w:r>
          </w:p>
        </w:tc>
      </w:tr>
      <w:tr>
        <w:trPr>
          <w:cantSplit/>
        </w:trPr>
        <w:tc>
          <w:tcPr>
            <w:tcW w:type="dxa" w:w="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GET</w:t>
            </w:r>
          </w:p>
        </w:tc>
        <w:tc>
          <w:tcPr>
            <w:tcW w:type="dxa" w:w="3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3"/>
                <w:szCs w:val="13"/>
              </w:rPr>
              <w:t xml:space="preserve">/studio/api/turing/configs/system</w:t>
            </w:r>
          </w:p>
        </w:tc>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200 list of formulas</w:t>
            </w:r>
          </w:p>
        </w:tc>
        <w:tc>
          <w:tcPr>
            <w:tcW w:type="dxa" w:w="1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p>
        </w:tc>
      </w:tr>
      <w:tr>
        <w:trPr>
          <w:cantSplit/>
        </w:trPr>
        <w:tc>
          <w:tcPr>
            <w:tcW w:type="dxa" w:w="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POST</w:t>
            </w:r>
          </w:p>
        </w:tc>
        <w:tc>
          <w:tcPr>
            <w:tcW w:type="dxa" w:w="3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3"/>
                <w:szCs w:val="13"/>
              </w:rPr>
              <w:t xml:space="preserve">/studio/api/generate</w:t>
            </w:r>
          </w:p>
        </w:tc>
        <w:tc>
          <w:tcPr>
            <w:tcW w:type="dxa" w:w="2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multipart: </w:t>
            </w:r>
            <w:r>
              <w:rPr>
                <w:rFonts w:ascii="Fira Code" w:cs="Fira Code" w:eastAsia="Fira Code" w:hAnsi="Fira Code"/>
                <w:color w:val="4D0008"/>
                <w:sz w:val="13"/>
                <w:szCs w:val="13"/>
              </w:rPr>
              <w:t xml:space="preserve">file</w:t>
            </w:r>
            <w:r>
              <w:rPr>
                <w:rFonts w:ascii="Crimson Pro" w:cs="Crimson Pro" w:eastAsia="Crimson Pro" w:hAnsi="Crimson Pro"/>
                <w:color w:val="111319"/>
                <w:sz w:val="16"/>
                <w:szCs w:val="16"/>
              </w:rPr>
              <w:t xml:space="preserve"> or </w:t>
            </w:r>
            <w:r>
              <w:rPr>
                <w:rFonts w:ascii="Fira Code" w:cs="Fira Code" w:eastAsia="Fira Code" w:hAnsi="Fira Code"/>
                <w:color w:val="4D0008"/>
                <w:sz w:val="13"/>
                <w:szCs w:val="13"/>
              </w:rPr>
              <w:t xml:space="preserve">source_image_id</w:t>
            </w:r>
            <w:r>
              <w:rPr>
                <w:rFonts w:ascii="Crimson Pro" w:cs="Crimson Pro" w:eastAsia="Crimson Pro" w:hAnsi="Crimson Pro"/>
                <w:color w:val="111319"/>
                <w:sz w:val="16"/>
                <w:szCs w:val="16"/>
              </w:rPr>
              <w:t xml:space="preserve">, coefficients, </w:t>
            </w:r>
            <w:r>
              <w:rPr>
                <w:rFonts w:ascii="Fira Code" w:cs="Fira Code" w:eastAsia="Fira Code" w:hAnsi="Fira Code"/>
                <w:color w:val="4D0008"/>
                <w:sz w:val="13"/>
                <w:szCs w:val="13"/>
              </w:rPr>
              <w:t xml:space="preserve">id_palette</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200 rune + keyframes</w:t>
            </w:r>
          </w:p>
        </w:tc>
        <w:tc>
          <w:tcPr>
            <w:tcW w:type="dxa" w:w="1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400 · 403 · 413</w:t>
            </w:r>
          </w:p>
        </w:tc>
      </w:tr>
      <w:tr>
        <w:trPr>
          <w:cantSplit/>
        </w:trPr>
        <w:tc>
          <w:tcPr>
            <w:tcW w:type="dxa" w:w="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POST</w:t>
            </w:r>
          </w:p>
        </w:tc>
        <w:tc>
          <w:tcPr>
            <w:tcW w:type="dxa" w:w="3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3"/>
                <w:szCs w:val="13"/>
              </w:rPr>
              <w:t xml:space="preserve">/studio/api/commit</w:t>
            </w:r>
          </w:p>
        </w:tc>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3"/>
                <w:szCs w:val="13"/>
              </w:rPr>
              <w:t xml:space="preserve">artifact_hash</w:t>
            </w:r>
            <w:r>
              <w:rPr>
                <w:rFonts w:ascii="Crimson Pro" w:cs="Crimson Pro" w:eastAsia="Crimson Pro" w:hAnsi="Crimson Pro"/>
                <w:color w:val="111319"/>
                <w:sz w:val="16"/>
                <w:szCs w:val="16"/>
              </w:rPr>
              <w:t xml:space="preserve">, </w:t>
            </w:r>
            <w:r>
              <w:rPr>
                <w:rFonts w:ascii="Fira Code" w:cs="Fira Code" w:eastAsia="Fira Code" w:hAnsi="Fira Code"/>
                <w:color w:val="4D0008"/>
                <w:sz w:val="13"/>
                <w:szCs w:val="13"/>
              </w:rPr>
              <w:t xml:space="preserve">alias</w:t>
            </w:r>
            <w:r>
              <w:rPr>
                <w:rFonts w:ascii="Crimson Pro" w:cs="Crimson Pro" w:eastAsia="Crimson Pro" w:hAnsi="Crimson Pro"/>
                <w:color w:val="111319"/>
                <w:sz w:val="16"/>
                <w:szCs w:val="16"/>
              </w:rPr>
              <w:t xml:space="preserve">, </w:t>
            </w:r>
            <w:r>
              <w:rPr>
                <w:rFonts w:ascii="Fira Code" w:cs="Fira Code" w:eastAsia="Fira Code" w:hAnsi="Fira Code"/>
                <w:color w:val="4D0008"/>
                <w:sz w:val="13"/>
                <w:szCs w:val="13"/>
              </w:rPr>
              <w:t xml:space="preserve">id_palette</w:t>
            </w:r>
            <w:r>
              <w:rPr>
                <w:rFonts w:ascii="Crimson Pro" w:cs="Crimson Pro" w:eastAsia="Crimson Pro" w:hAnsi="Crimson Pro"/>
                <w:color w:val="111319"/>
                <w:sz w:val="16"/>
                <w:szCs w:val="16"/>
              </w:rPr>
              <w:t xml:space="preserve">, </w:t>
            </w:r>
            <w:r>
              <w:rPr>
                <w:rFonts w:ascii="Fira Code" w:cs="Fira Code" w:eastAsia="Fira Code" w:hAnsi="Fira Code"/>
                <w:color w:val="4D0008"/>
                <w:sz w:val="13"/>
                <w:szCs w:val="13"/>
              </w:rPr>
              <w:t xml:space="preserve">user_notes</w:t>
            </w:r>
            <w:r>
              <w:rPr>
                <w:rFonts w:ascii="Crimson Pro" w:cs="Crimson Pro" w:eastAsia="Crimson Pro" w:hAnsi="Crimson Pro"/>
                <w:color w:val="111319"/>
                <w:sz w:val="16"/>
                <w:szCs w:val="16"/>
              </w:rPr>
              <w:t xml:space="preserve">, </w:t>
            </w:r>
            <w:r>
              <w:rPr>
                <w:rFonts w:ascii="Fira Code" w:cs="Fira Code" w:eastAsia="Fira Code" w:hAnsi="Fira Code"/>
                <w:color w:val="4D0008"/>
                <w:sz w:val="13"/>
                <w:szCs w:val="13"/>
              </w:rPr>
              <w:t xml:space="preserve">parent_artifact_id</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201 artifact · 200 already sealed</w:t>
            </w:r>
          </w:p>
        </w:tc>
        <w:tc>
          <w:tcPr>
            <w:tcW w:type="dxa" w:w="1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404 · 409</w:t>
            </w:r>
          </w:p>
        </w:tc>
      </w:tr>
      <w:tr>
        <w:trPr>
          <w:cantSplit/>
        </w:trPr>
        <w:tc>
          <w:tcPr>
            <w:tcW w:type="dxa" w:w="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POST</w:t>
            </w:r>
          </w:p>
        </w:tc>
        <w:tc>
          <w:tcPr>
            <w:tcW w:type="dxa" w:w="3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3"/>
                <w:szCs w:val="13"/>
              </w:rPr>
              <w:t xml:space="preserve">/vault/api/gallery</w:t>
            </w:r>
          </w:p>
        </w:tc>
        <w:tc>
          <w:tcPr>
            <w:tcW w:type="dxa" w:w="2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filters, sort, </w:t>
            </w:r>
            <w:r>
              <w:rPr>
                <w:rFonts w:ascii="Fira Code" w:cs="Fira Code" w:eastAsia="Fira Code" w:hAnsi="Fira Code"/>
                <w:color w:val="4D0008"/>
                <w:sz w:val="13"/>
                <w:szCs w:val="13"/>
              </w:rPr>
              <w:t xml:space="preserve">page</w:t>
            </w:r>
            <w:r>
              <w:rPr>
                <w:rFonts w:ascii="Crimson Pro" w:cs="Crimson Pro" w:eastAsia="Crimson Pro" w:hAnsi="Crimson Pro"/>
                <w:color w:val="111319"/>
                <w:sz w:val="16"/>
                <w:szCs w:val="16"/>
              </w:rPr>
              <w:t xml:space="preserve">, </w:t>
            </w:r>
            <w:r>
              <w:rPr>
                <w:rFonts w:ascii="Fira Code" w:cs="Fira Code" w:eastAsia="Fira Code" w:hAnsi="Fira Code"/>
                <w:color w:val="4D0008"/>
                <w:sz w:val="13"/>
                <w:szCs w:val="13"/>
              </w:rPr>
              <w:t xml:space="preserve">per_page</w:t>
            </w:r>
            <w:r>
              <w:rPr>
                <w:rFonts w:ascii="Crimson Pro" w:cs="Crimson Pro" w:eastAsia="Crimson Pro" w:hAnsi="Crimson Pro"/>
                <w:color w:val="111319"/>
                <w:sz w:val="16"/>
                <w:szCs w:val="16"/>
              </w:rPr>
              <w:t xml:space="preserve"> ≤ 100</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200 page of manifestations</w:t>
            </w:r>
          </w:p>
        </w:tc>
        <w:tc>
          <w:tcPr>
            <w:tcW w:type="dxa" w:w="1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p>
        </w:tc>
      </w:tr>
      <w:tr>
        <w:trPr>
          <w:cantSplit/>
        </w:trPr>
        <w:tc>
          <w:tcPr>
            <w:tcW w:type="dxa" w:w="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GET/POST</w:t>
            </w:r>
          </w:p>
        </w:tc>
        <w:tc>
          <w:tcPr>
            <w:tcW w:type="dxa" w:w="3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3"/>
                <w:szCs w:val="13"/>
              </w:rPr>
              <w:t xml:space="preserve">/vault/api/artifacts/unique</w:t>
            </w:r>
          </w:p>
        </w:tc>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3"/>
                <w:szCs w:val="13"/>
              </w:rPr>
              <w:t xml:space="preserve">search</w:t>
            </w:r>
            <w:r>
              <w:rPr>
                <w:rFonts w:ascii="Crimson Pro" w:cs="Crimson Pro" w:eastAsia="Crimson Pro" w:hAnsi="Crimson Pro"/>
                <w:color w:val="111319"/>
                <w:sz w:val="16"/>
                <w:szCs w:val="16"/>
              </w:rPr>
              <w:t xml:space="preserve">, </w:t>
            </w:r>
            <w:r>
              <w:rPr>
                <w:rFonts w:ascii="Fira Code" w:cs="Fira Code" w:eastAsia="Fira Code" w:hAnsi="Fira Code"/>
                <w:color w:val="4D0008"/>
                <w:sz w:val="13"/>
                <w:szCs w:val="13"/>
              </w:rPr>
              <w:t xml:space="preserve">limit</w:t>
            </w:r>
            <w:r>
              <w:rPr>
                <w:rFonts w:ascii="Crimson Pro" w:cs="Crimson Pro" w:eastAsia="Crimson Pro" w:hAnsi="Crimson Pro"/>
                <w:color w:val="111319"/>
                <w:sz w:val="16"/>
                <w:szCs w:val="16"/>
              </w:rPr>
              <w:t xml:space="preserve"> ≤ 100 (default 10)</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200 artifacts</w:t>
            </w:r>
          </w:p>
        </w:tc>
        <w:tc>
          <w:tcPr>
            <w:tcW w:type="dxa" w:w="1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p>
        </w:tc>
      </w:tr>
      <w:tr>
        <w:trPr>
          <w:cantSplit/>
        </w:trPr>
        <w:tc>
          <w:tcPr>
            <w:tcW w:type="dxa" w:w="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GET</w:t>
            </w:r>
          </w:p>
        </w:tc>
        <w:tc>
          <w:tcPr>
            <w:tcW w:type="dxa" w:w="3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3"/>
                <w:szCs w:val="13"/>
              </w:rPr>
              <w:t xml:space="preserve">/vault/api/artifact/&lt;id&gt;</w:t>
            </w:r>
          </w:p>
        </w:tc>
        <w:tc>
          <w:tcPr>
            <w:tcW w:type="dxa" w:w="2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200 detail, children, manifestations</w:t>
            </w:r>
          </w:p>
        </w:tc>
        <w:tc>
          <w:tcPr>
            <w:tcW w:type="dxa" w:w="1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404</w:t>
            </w:r>
          </w:p>
        </w:tc>
      </w:tr>
      <w:tr>
        <w:trPr>
          <w:cantSplit/>
        </w:trPr>
        <w:tc>
          <w:tcPr>
            <w:tcW w:type="dxa" w:w="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GET</w:t>
            </w:r>
          </w:p>
        </w:tc>
        <w:tc>
          <w:tcPr>
            <w:tcW w:type="dxa" w:w="3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3"/>
                <w:szCs w:val="13"/>
              </w:rPr>
              <w:t xml:space="preserve">/vault/api/hydrate/artifact/&lt;id&gt;</w:t>
            </w:r>
          </w:p>
        </w:tc>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200 hydration bundle</w:t>
            </w:r>
          </w:p>
        </w:tc>
        <w:tc>
          <w:tcPr>
            <w:tcW w:type="dxa" w:w="1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404</w:t>
            </w:r>
          </w:p>
        </w:tc>
      </w:tr>
      <w:tr>
        <w:trPr>
          <w:cantSplit/>
        </w:trPr>
        <w:tc>
          <w:tcPr>
            <w:tcW w:type="dxa" w:w="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POST</w:t>
            </w:r>
          </w:p>
        </w:tc>
        <w:tc>
          <w:tcPr>
            <w:tcW w:type="dxa" w:w="3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3"/>
                <w:szCs w:val="13"/>
              </w:rPr>
              <w:t xml:space="preserve">/vault/api/relationship/artifact/&lt;id&gt;/palette/&lt;pid&gt;</w:t>
            </w:r>
          </w:p>
        </w:tc>
        <w:tc>
          <w:tcPr>
            <w:tcW w:type="dxa" w:w="2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201 created · 200 exists</w:t>
            </w:r>
          </w:p>
        </w:tc>
        <w:tc>
          <w:tcPr>
            <w:tcW w:type="dxa" w:w="1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404</w:t>
            </w:r>
          </w:p>
        </w:tc>
      </w:tr>
      <w:tr>
        <w:trPr>
          <w:cantSplit/>
        </w:trPr>
        <w:tc>
          <w:tcPr>
            <w:tcW w:type="dxa" w:w="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POST</w:t>
            </w:r>
          </w:p>
        </w:tc>
        <w:tc>
          <w:tcPr>
            <w:tcW w:type="dxa" w:w="3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3"/>
                <w:szCs w:val="13"/>
              </w:rPr>
              <w:t xml:space="preserve">/vault/api/alias/artifact/&lt;id&gt;</w:t>
            </w:r>
          </w:p>
        </w:tc>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3"/>
                <w:szCs w:val="13"/>
              </w:rPr>
              <w:t xml:space="preserve">alias</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201 · 200 unchanged</w:t>
            </w:r>
          </w:p>
        </w:tc>
        <w:tc>
          <w:tcPr>
            <w:tcW w:type="dxa" w:w="1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400 · 404 · 409</w:t>
            </w:r>
          </w:p>
        </w:tc>
      </w:tr>
      <w:tr>
        <w:trPr>
          <w:cantSplit/>
        </w:trPr>
        <w:tc>
          <w:tcPr>
            <w:tcW w:type="dxa" w:w="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POST</w:t>
            </w:r>
          </w:p>
        </w:tc>
        <w:tc>
          <w:tcPr>
            <w:tcW w:type="dxa" w:w="3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3"/>
                <w:szCs w:val="13"/>
              </w:rPr>
              <w:t xml:space="preserve">/vault/api/toggle/favorite/artifact/&lt;id&gt;</w:t>
            </w:r>
          </w:p>
        </w:tc>
        <w:tc>
          <w:tcPr>
            <w:tcW w:type="dxa" w:w="2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201</w:t>
            </w:r>
          </w:p>
        </w:tc>
        <w:tc>
          <w:tcPr>
            <w:tcW w:type="dxa" w:w="1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404</w:t>
            </w:r>
          </w:p>
        </w:tc>
      </w:tr>
      <w:tr>
        <w:trPr>
          <w:cantSplit/>
        </w:trPr>
        <w:tc>
          <w:tcPr>
            <w:tcW w:type="dxa" w:w="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POST</w:t>
            </w:r>
          </w:p>
        </w:tc>
        <w:tc>
          <w:tcPr>
            <w:tcW w:type="dxa" w:w="3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3"/>
                <w:szCs w:val="13"/>
              </w:rPr>
              <w:t xml:space="preserve">/vault/api/update/notes/artifact/&lt;id&gt;</w:t>
            </w:r>
          </w:p>
        </w:tc>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3"/>
                <w:szCs w:val="13"/>
              </w:rPr>
              <w:t xml:space="preserve">user_notes</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201 · 200 unchanged</w:t>
            </w:r>
          </w:p>
        </w:tc>
        <w:tc>
          <w:tcPr>
            <w:tcW w:type="dxa" w:w="1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404</w:t>
            </w:r>
          </w:p>
        </w:tc>
      </w:tr>
      <w:tr>
        <w:trPr>
          <w:cantSplit/>
        </w:trPr>
        <w:tc>
          <w:tcPr>
            <w:tcW w:type="dxa" w:w="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DELETE</w:t>
            </w:r>
          </w:p>
        </w:tc>
        <w:tc>
          <w:tcPr>
            <w:tcW w:type="dxa" w:w="3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3"/>
                <w:szCs w:val="13"/>
              </w:rPr>
              <w:t xml:space="preserve">/vault/api/delete/relationship/&lt;id_rel&gt;</w:t>
            </w:r>
          </w:p>
        </w:tc>
        <w:tc>
          <w:tcPr>
            <w:tcW w:type="dxa" w:w="2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200 + remaining count</w:t>
            </w:r>
          </w:p>
        </w:tc>
        <w:tc>
          <w:tcPr>
            <w:tcW w:type="dxa" w:w="1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404</w:t>
            </w:r>
          </w:p>
        </w:tc>
      </w:tr>
      <w:tr>
        <w:trPr>
          <w:cantSplit/>
        </w:trPr>
        <w:tc>
          <w:tcPr>
            <w:tcW w:type="dxa" w:w="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DELETE</w:t>
            </w:r>
          </w:p>
        </w:tc>
        <w:tc>
          <w:tcPr>
            <w:tcW w:type="dxa" w:w="3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3"/>
                <w:szCs w:val="13"/>
              </w:rPr>
              <w:t xml:space="preserve">/vault/api/delete/artifact/&lt;id&gt;</w:t>
            </w:r>
          </w:p>
        </w:tc>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200 + remaining siblings</w:t>
            </w:r>
          </w:p>
        </w:tc>
        <w:tc>
          <w:tcPr>
            <w:tcW w:type="dxa" w:w="1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404 · 409</w:t>
            </w:r>
          </w:p>
        </w:tc>
      </w:tr>
      <w:tr>
        <w:trPr>
          <w:cantSplit/>
        </w:trPr>
        <w:tc>
          <w:tcPr>
            <w:tcW w:type="dxa" w:w="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POST</w:t>
            </w:r>
          </w:p>
        </w:tc>
        <w:tc>
          <w:tcPr>
            <w:tcW w:type="dxa" w:w="3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3"/>
                <w:szCs w:val="13"/>
              </w:rPr>
              <w:t xml:space="preserve">/vault/api/sources</w:t>
            </w:r>
          </w:p>
        </w:tc>
        <w:tc>
          <w:tcPr>
            <w:tcW w:type="dxa" w:w="2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3"/>
                <w:szCs w:val="13"/>
              </w:rPr>
              <w:t xml:space="preserve">search</w:t>
            </w:r>
            <w:r>
              <w:rPr>
                <w:rFonts w:ascii="Crimson Pro" w:cs="Crimson Pro" w:eastAsia="Crimson Pro" w:hAnsi="Crimson Pro"/>
                <w:color w:val="111319"/>
                <w:sz w:val="16"/>
                <w:szCs w:val="16"/>
              </w:rPr>
              <w:t xml:space="preserve">, </w:t>
            </w:r>
            <w:r>
              <w:rPr>
                <w:rFonts w:ascii="Fira Code" w:cs="Fira Code" w:eastAsia="Fira Code" w:hAnsi="Fira Code"/>
                <w:color w:val="4D0008"/>
                <w:sz w:val="13"/>
                <w:szCs w:val="13"/>
              </w:rPr>
              <w:t xml:space="preserve">page</w:t>
            </w:r>
            <w:r>
              <w:rPr>
                <w:rFonts w:ascii="Crimson Pro" w:cs="Crimson Pro" w:eastAsia="Crimson Pro" w:hAnsi="Crimson Pro"/>
                <w:color w:val="111319"/>
                <w:sz w:val="16"/>
                <w:szCs w:val="16"/>
              </w:rPr>
              <w:t xml:space="preserve">, </w:t>
            </w:r>
            <w:r>
              <w:rPr>
                <w:rFonts w:ascii="Fira Code" w:cs="Fira Code" w:eastAsia="Fira Code" w:hAnsi="Fira Code"/>
                <w:color w:val="4D0008"/>
                <w:sz w:val="13"/>
                <w:szCs w:val="13"/>
              </w:rPr>
              <w:t xml:space="preserve">per_page</w:t>
            </w:r>
            <w:r>
              <w:rPr>
                <w:rFonts w:ascii="Crimson Pro" w:cs="Crimson Pro" w:eastAsia="Crimson Pro" w:hAnsi="Crimson Pro"/>
                <w:color w:val="111319"/>
                <w:sz w:val="16"/>
                <w:szCs w:val="16"/>
              </w:rPr>
              <w:t xml:space="preserve"> ≤ 48 (default 16)</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200 page of catalysts</w:t>
            </w:r>
          </w:p>
        </w:tc>
        <w:tc>
          <w:tcPr>
            <w:tcW w:type="dxa" w:w="1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p>
        </w:tc>
      </w:tr>
      <w:tr>
        <w:trPr>
          <w:cantSplit/>
        </w:trPr>
        <w:tc>
          <w:tcPr>
            <w:tcW w:type="dxa" w:w="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GET</w:t>
            </w:r>
          </w:p>
        </w:tc>
        <w:tc>
          <w:tcPr>
            <w:tcW w:type="dxa" w:w="3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3"/>
                <w:szCs w:val="13"/>
              </w:rPr>
              <w:t xml:space="preserve">/vault/api/cript</w:t>
            </w:r>
          </w:p>
        </w:tc>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200 orphaned catalysts</w:t>
            </w:r>
          </w:p>
        </w:tc>
        <w:tc>
          <w:tcPr>
            <w:tcW w:type="dxa" w:w="1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p>
        </w:tc>
      </w:tr>
      <w:tr>
        <w:trPr>
          <w:cantSplit/>
        </w:trPr>
        <w:tc>
          <w:tcPr>
            <w:tcW w:type="dxa" w:w="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POST</w:t>
            </w:r>
          </w:p>
        </w:tc>
        <w:tc>
          <w:tcPr>
            <w:tcW w:type="dxa" w:w="3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3"/>
                <w:szCs w:val="13"/>
              </w:rPr>
              <w:t xml:space="preserve">/vault/api/alias/source/&lt;id&gt;</w:t>
            </w:r>
          </w:p>
        </w:tc>
        <w:tc>
          <w:tcPr>
            <w:tcW w:type="dxa" w:w="2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3"/>
                <w:szCs w:val="13"/>
              </w:rPr>
              <w:t xml:space="preserve">alias</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201 · 200 unchanged</w:t>
            </w:r>
          </w:p>
        </w:tc>
        <w:tc>
          <w:tcPr>
            <w:tcW w:type="dxa" w:w="1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400 · 404 · 409</w:t>
            </w:r>
          </w:p>
        </w:tc>
      </w:tr>
      <w:tr>
        <w:trPr>
          <w:cantSplit/>
        </w:trPr>
        <w:tc>
          <w:tcPr>
            <w:tcW w:type="dxa" w:w="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DELETE</w:t>
            </w:r>
          </w:p>
        </w:tc>
        <w:tc>
          <w:tcPr>
            <w:tcW w:type="dxa" w:w="3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3"/>
                <w:szCs w:val="13"/>
              </w:rPr>
              <w:t xml:space="preserve">/vault/api/cript/delete/source/&lt;id&gt;</w:t>
            </w:r>
          </w:p>
        </w:tc>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200</w:t>
            </w:r>
          </w:p>
        </w:tc>
        <w:tc>
          <w:tcPr>
            <w:tcW w:type="dxa" w:w="1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404 · 409</w:t>
            </w:r>
          </w:p>
        </w:tc>
      </w:tr>
      <w:tr>
        <w:trPr>
          <w:cantSplit/>
        </w:trPr>
        <w:tc>
          <w:tcPr>
            <w:tcW w:type="dxa" w:w="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GET</w:t>
            </w:r>
          </w:p>
        </w:tc>
        <w:tc>
          <w:tcPr>
            <w:tcW w:type="dxa" w:w="3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3"/>
                <w:szCs w:val="13"/>
              </w:rPr>
              <w:t xml:space="preserve">/vault/api/download/relationship/&lt;id_rel&gt;</w:t>
            </w:r>
          </w:p>
        </w:tc>
        <w:tc>
          <w:tcPr>
            <w:tcW w:type="dxa" w:w="2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PNG attachment</w:t>
            </w:r>
          </w:p>
        </w:tc>
        <w:tc>
          <w:tcPr>
            <w:tcW w:type="dxa" w:w="1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404 · 500</w:t>
            </w:r>
          </w:p>
        </w:tc>
      </w:tr>
      <w:tr>
        <w:trPr>
          <w:cantSplit/>
        </w:trPr>
        <w:tc>
          <w:tcPr>
            <w:tcW w:type="dxa" w:w="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GET</w:t>
            </w:r>
          </w:p>
        </w:tc>
        <w:tc>
          <w:tcPr>
            <w:tcW w:type="dxa" w:w="3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3"/>
                <w:szCs w:val="13"/>
              </w:rPr>
              <w:t xml:space="preserve">/vault/api/stream/artifact/hash/&lt;rune&gt;</w:t>
            </w:r>
          </w:p>
        </w:tc>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image/png</w:t>
            </w:r>
          </w:p>
        </w:tc>
        <w:tc>
          <w:tcPr>
            <w:tcW w:type="dxa" w:w="1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404</w:t>
            </w:r>
          </w:p>
        </w:tc>
      </w:tr>
      <w:tr>
        <w:trPr>
          <w:cantSplit/>
        </w:trPr>
        <w:tc>
          <w:tcPr>
            <w:tcW w:type="dxa" w:w="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GET</w:t>
            </w:r>
          </w:p>
        </w:tc>
        <w:tc>
          <w:tcPr>
            <w:tcW w:type="dxa" w:w="3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3"/>
                <w:szCs w:val="13"/>
              </w:rPr>
              <w:t xml:space="preserve">/vault/api/stream/thumbnail/hash/&lt;rune&gt;</w:t>
            </w:r>
          </w:p>
        </w:tc>
        <w:tc>
          <w:tcPr>
            <w:tcW w:type="dxa" w:w="2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image/png</w:t>
            </w:r>
          </w:p>
        </w:tc>
        <w:tc>
          <w:tcPr>
            <w:tcW w:type="dxa" w:w="1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404</w:t>
            </w:r>
          </w:p>
        </w:tc>
      </w:tr>
      <w:tr>
        <w:trPr>
          <w:cantSplit/>
        </w:trPr>
        <w:tc>
          <w:tcPr>
            <w:tcW w:type="dxa" w:w="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GET</w:t>
            </w:r>
          </w:p>
        </w:tc>
        <w:tc>
          <w:tcPr>
            <w:tcW w:type="dxa" w:w="3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3"/>
                <w:szCs w:val="13"/>
              </w:rPr>
              <w:t xml:space="preserve">/vault/api/stream/source/hash/&lt;sha256&gt;</w:t>
            </w:r>
          </w:p>
        </w:tc>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image/png</w:t>
            </w:r>
          </w:p>
        </w:tc>
        <w:tc>
          <w:tcPr>
            <w:tcW w:type="dxa" w:w="1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404</w:t>
            </w:r>
          </w:p>
        </w:tc>
      </w:tr>
      <w:tr>
        <w:trPr>
          <w:cantSplit/>
        </w:trPr>
        <w:tc>
          <w:tcPr>
            <w:tcW w:type="dxa" w:w="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GET</w:t>
            </w:r>
          </w:p>
        </w:tc>
        <w:tc>
          <w:tcPr>
            <w:tcW w:type="dxa" w:w="3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3"/>
                <w:szCs w:val="13"/>
              </w:rPr>
              <w:t xml:space="preserve">/vault/api/stream/artifact/hash/&lt;rune&gt;/frame/&lt;i&gt;</w:t>
            </w:r>
          </w:p>
        </w:tc>
        <w:tc>
          <w:tcPr>
            <w:tcW w:type="dxa" w:w="2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image/webp</w:t>
            </w:r>
          </w:p>
        </w:tc>
        <w:tc>
          <w:tcPr>
            <w:tcW w:type="dxa" w:w="1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404</w:t>
            </w:r>
          </w:p>
        </w:tc>
      </w:tr>
      <w:tr>
        <w:trPr>
          <w:cantSplit/>
        </w:trPr>
        <w:tc>
          <w:tcPr>
            <w:tcW w:type="dxa" w:w="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GET</w:t>
            </w:r>
          </w:p>
        </w:tc>
        <w:tc>
          <w:tcPr>
            <w:tcW w:type="dxa" w:w="3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3"/>
                <w:szCs w:val="13"/>
              </w:rPr>
              <w:t xml:space="preserve">/spectra/compendium/api/palettes</w:t>
            </w:r>
          </w:p>
        </w:tc>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200 list</w:t>
            </w:r>
          </w:p>
        </w:tc>
        <w:tc>
          <w:tcPr>
            <w:tcW w:type="dxa" w:w="1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p>
        </w:tc>
      </w:tr>
      <w:tr>
        <w:trPr>
          <w:cantSplit/>
        </w:trPr>
        <w:tc>
          <w:tcPr>
            <w:tcW w:type="dxa" w:w="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GET</w:t>
            </w:r>
          </w:p>
        </w:tc>
        <w:tc>
          <w:tcPr>
            <w:tcW w:type="dxa" w:w="3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3"/>
                <w:szCs w:val="13"/>
              </w:rPr>
              <w:t xml:space="preserve">/spectra/compendium/api/palette/name/&lt;name&gt;</w:t>
            </w:r>
          </w:p>
        </w:tc>
        <w:tc>
          <w:tcPr>
            <w:tcW w:type="dxa" w:w="2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200 palette</w:t>
            </w:r>
          </w:p>
        </w:tc>
        <w:tc>
          <w:tcPr>
            <w:tcW w:type="dxa" w:w="1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404</w:t>
            </w:r>
          </w:p>
        </w:tc>
      </w:tr>
      <w:tr>
        <w:trPr>
          <w:cantSplit/>
        </w:trPr>
        <w:tc>
          <w:tcPr>
            <w:tcW w:type="dxa" w:w="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POST</w:t>
            </w:r>
          </w:p>
        </w:tc>
        <w:tc>
          <w:tcPr>
            <w:tcW w:type="dxa" w:w="3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3"/>
                <w:szCs w:val="13"/>
              </w:rPr>
              <w:t xml:space="preserve">/spectra/compendium/api/create/palette</w:t>
            </w:r>
          </w:p>
        </w:tc>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3"/>
                <w:szCs w:val="13"/>
              </w:rPr>
              <w:t xml:space="preserve">display_name</w:t>
            </w:r>
            <w:r>
              <w:rPr>
                <w:rFonts w:ascii="Crimson Pro" w:cs="Crimson Pro" w:eastAsia="Crimson Pro" w:hAnsi="Crimson Pro"/>
                <w:color w:val="111319"/>
                <w:sz w:val="16"/>
                <w:szCs w:val="16"/>
              </w:rPr>
              <w:t xml:space="preserve">, </w:t>
            </w:r>
            <w:r>
              <w:rPr>
                <w:rFonts w:ascii="Fira Code" w:cs="Fira Code" w:eastAsia="Fira Code" w:hAnsi="Fira Code"/>
                <w:color w:val="4D0008"/>
                <w:sz w:val="13"/>
                <w:szCs w:val="13"/>
              </w:rPr>
              <w:t xml:space="preserve">stops[]</w:t>
            </w:r>
            <w:r>
              <w:rPr>
                <w:rFonts w:ascii="Crimson Pro" w:cs="Crimson Pro" w:eastAsia="Crimson Pro" w:hAnsi="Crimson Pro"/>
                <w:color w:val="111319"/>
                <w:sz w:val="16"/>
                <w:szCs w:val="16"/>
              </w:rPr>
              <w:t xml:space="preserve">, </w:t>
            </w:r>
            <w:r>
              <w:rPr>
                <w:rFonts w:ascii="Fira Code" w:cs="Fira Code" w:eastAsia="Fira Code" w:hAnsi="Fira Code"/>
                <w:color w:val="4D0008"/>
                <w:sz w:val="13"/>
                <w:szCs w:val="13"/>
              </w:rPr>
              <w:t xml:space="preserve">user_notes</w:t>
            </w:r>
            <w:r>
              <w:rPr>
                <w:rFonts w:ascii="Crimson Pro" w:cs="Crimson Pro" w:eastAsia="Crimson Pro" w:hAnsi="Crimson Pro"/>
                <w:color w:val="111319"/>
                <w:sz w:val="16"/>
                <w:szCs w:val="16"/>
              </w:rPr>
              <w:t xml:space="preserve">, </w:t>
            </w:r>
            <w:r>
              <w:rPr>
                <w:rFonts w:ascii="Fira Code" w:cs="Fira Code" w:eastAsia="Fira Code" w:hAnsi="Fira Code"/>
                <w:color w:val="4D0008"/>
                <w:sz w:val="13"/>
                <w:szCs w:val="13"/>
              </w:rPr>
              <w:t xml:space="preserve">is_favorite</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201</w:t>
            </w:r>
          </w:p>
        </w:tc>
        <w:tc>
          <w:tcPr>
            <w:tcW w:type="dxa" w:w="1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400 · 409</w:t>
            </w:r>
          </w:p>
        </w:tc>
      </w:tr>
      <w:tr>
        <w:trPr>
          <w:cantSplit/>
        </w:trPr>
        <w:tc>
          <w:tcPr>
            <w:tcW w:type="dxa" w:w="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POST</w:t>
            </w:r>
          </w:p>
        </w:tc>
        <w:tc>
          <w:tcPr>
            <w:tcW w:type="dxa" w:w="3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3"/>
                <w:szCs w:val="13"/>
              </w:rPr>
              <w:t xml:space="preserve">/spectra/compendium/api/update/palette/&lt;id&gt;</w:t>
            </w:r>
          </w:p>
        </w:tc>
        <w:tc>
          <w:tcPr>
            <w:tcW w:type="dxa" w:w="2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any of </w:t>
            </w:r>
            <w:r>
              <w:rPr>
                <w:rFonts w:ascii="Fira Code" w:cs="Fira Code" w:eastAsia="Fira Code" w:hAnsi="Fira Code"/>
                <w:color w:val="4D0008"/>
                <w:sz w:val="13"/>
                <w:szCs w:val="13"/>
              </w:rPr>
              <w:t xml:space="preserve">display_name</w:t>
            </w:r>
            <w:r>
              <w:rPr>
                <w:rFonts w:ascii="Crimson Pro" w:cs="Crimson Pro" w:eastAsia="Crimson Pro" w:hAnsi="Crimson Pro"/>
                <w:color w:val="111319"/>
                <w:sz w:val="16"/>
                <w:szCs w:val="16"/>
              </w:rPr>
              <w:t xml:space="preserve">, </w:t>
            </w:r>
            <w:r>
              <w:rPr>
                <w:rFonts w:ascii="Fira Code" w:cs="Fira Code" w:eastAsia="Fira Code" w:hAnsi="Fira Code"/>
                <w:color w:val="4D0008"/>
                <w:sz w:val="13"/>
                <w:szCs w:val="13"/>
              </w:rPr>
              <w:t xml:space="preserve">user_notes</w:t>
            </w:r>
            <w:r>
              <w:rPr>
                <w:rFonts w:ascii="Crimson Pro" w:cs="Crimson Pro" w:eastAsia="Crimson Pro" w:hAnsi="Crimson Pro"/>
                <w:color w:val="111319"/>
                <w:sz w:val="16"/>
                <w:szCs w:val="16"/>
              </w:rPr>
              <w:t xml:space="preserve">, </w:t>
            </w:r>
            <w:r>
              <w:rPr>
                <w:rFonts w:ascii="Fira Code" w:cs="Fira Code" w:eastAsia="Fira Code" w:hAnsi="Fira Code"/>
                <w:color w:val="4D0008"/>
                <w:sz w:val="13"/>
                <w:szCs w:val="13"/>
              </w:rPr>
              <w:t xml:space="preserve">stops[]</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201 · 200 unchanged</w:t>
            </w:r>
          </w:p>
        </w:tc>
        <w:tc>
          <w:tcPr>
            <w:tcW w:type="dxa" w:w="1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400 · 403 · 404 · 409</w:t>
            </w:r>
          </w:p>
        </w:tc>
      </w:tr>
      <w:tr>
        <w:trPr>
          <w:cantSplit/>
        </w:trPr>
        <w:tc>
          <w:tcPr>
            <w:tcW w:type="dxa" w:w="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POST</w:t>
            </w:r>
          </w:p>
        </w:tc>
        <w:tc>
          <w:tcPr>
            <w:tcW w:type="dxa" w:w="3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3"/>
                <w:szCs w:val="13"/>
              </w:rPr>
              <w:t xml:space="preserve">/spectra/compendium/api/toggle/favorite/palette/&lt;id&gt;</w:t>
            </w:r>
          </w:p>
        </w:tc>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201</w:t>
            </w:r>
          </w:p>
        </w:tc>
        <w:tc>
          <w:tcPr>
            <w:tcW w:type="dxa" w:w="1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404</w:t>
            </w:r>
          </w:p>
        </w:tc>
      </w:tr>
      <w:tr>
        <w:trPr>
          <w:cantSplit/>
        </w:trPr>
        <w:tc>
          <w:tcPr>
            <w:tcW w:type="dxa" w:w="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DELETE</w:t>
            </w:r>
          </w:p>
        </w:tc>
        <w:tc>
          <w:tcPr>
            <w:tcW w:type="dxa" w:w="3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3"/>
                <w:szCs w:val="13"/>
              </w:rPr>
              <w:t xml:space="preserve">/spectra/compendium/api/delete/palette/&lt;id&gt;</w:t>
            </w:r>
          </w:p>
        </w:tc>
        <w:tc>
          <w:tcPr>
            <w:tcW w:type="dxa" w:w="2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200</w:t>
            </w:r>
          </w:p>
        </w:tc>
        <w:tc>
          <w:tcPr>
            <w:tcW w:type="dxa" w:w="1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403 · 404 · 409</w:t>
            </w:r>
          </w:p>
        </w:tc>
      </w:tr>
      <w:tr>
        <w:trPr>
          <w:cantSplit/>
        </w:trPr>
        <w:tc>
          <w:tcPr>
            <w:tcW w:type="dxa" w:w="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GET</w:t>
            </w:r>
          </w:p>
        </w:tc>
        <w:tc>
          <w:tcPr>
            <w:tcW w:type="dxa" w:w="3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3"/>
                <w:szCs w:val="13"/>
              </w:rPr>
              <w:t xml:space="preserve">/enigma/api/quest/22</w:t>
            </w:r>
          </w:p>
        </w:tc>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200 quest + </w:t>
            </w:r>
            <w:r>
              <w:rPr>
                <w:rFonts w:ascii="Fira Code" w:cs="Fira Code" w:eastAsia="Fira Code" w:hAnsi="Fira Code"/>
                <w:color w:val="4D0008"/>
                <w:sz w:val="13"/>
                <w:szCs w:val="13"/>
              </w:rPr>
              <w:t xml:space="preserve">is_solved</w:t>
            </w:r>
          </w:p>
        </w:tc>
        <w:tc>
          <w:tcPr>
            <w:tcW w:type="dxa" w:w="1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404</w:t>
            </w:r>
          </w:p>
        </w:tc>
      </w:tr>
      <w:tr>
        <w:trPr>
          <w:cantSplit/>
        </w:trPr>
        <w:tc>
          <w:tcPr>
            <w:tcW w:type="dxa" w:w="9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POST</w:t>
            </w:r>
          </w:p>
        </w:tc>
        <w:tc>
          <w:tcPr>
            <w:tcW w:type="dxa" w:w="3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3"/>
                <w:szCs w:val="13"/>
              </w:rPr>
              <w:t xml:space="preserve">/enigma/api/verify/22/artifact/&lt;id&gt;</w:t>
            </w:r>
          </w:p>
        </w:tc>
        <w:tc>
          <w:tcPr>
            <w:tcW w:type="dxa" w:w="2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w:t>
            </w:r>
          </w:p>
        </w:tc>
        <w:tc>
          <w:tcPr>
            <w:tcW w:type="dxa" w:w="1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201 solved · 200 not solved</w:t>
            </w:r>
          </w:p>
        </w:tc>
        <w:tc>
          <w:tcPr>
            <w:tcW w:type="dxa" w:w="1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404</w:t>
            </w:r>
          </w:p>
        </w:tc>
      </w:tr>
      <w:tr>
        <w:trPr>
          <w:cantSplit/>
        </w:trPr>
        <w:tc>
          <w:tcPr>
            <w:tcW w:type="dxa" w:w="9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GET</w:t>
            </w:r>
          </w:p>
        </w:tc>
        <w:tc>
          <w:tcPr>
            <w:tcW w:type="dxa" w:w="3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3"/>
                <w:szCs w:val="13"/>
              </w:rPr>
              <w:t xml:space="preserve">/enigma/api/stream/hint/22</w:t>
            </w:r>
          </w:p>
        </w:tc>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w:t>
            </w:r>
          </w:p>
        </w:tc>
        <w:tc>
          <w:tcPr>
            <w:tcW w:type="dxa" w:w="1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image/png</w:t>
            </w:r>
          </w:p>
        </w:tc>
        <w:tc>
          <w:tcPr>
            <w:tcW w:type="dxa" w:w="1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p>
        </w:tc>
      </w:tr>
    </w:tbl>
    <w:p>
      <w:pPr>
        <w:spacing w:after="140" w:before="0" w:line="200" w:lineRule="auto"/>
      </w:pPr>
    </w:p>
    <w:p>
      <w:pPr>
        <w:spacing w:after="120" w:before="0" w:line="276" w:lineRule="auto"/>
        <w:jc w:val="left"/>
      </w:pPr>
      <w:r>
        <w:rPr>
          <w:rFonts w:ascii="Crimson Pro" w:cs="Crimson Pro" w:eastAsia="Crimson Pro" w:hAnsi="Crimson Pro"/>
          <w:color w:val="585E70"/>
          <w:sz w:val="19"/>
          <w:szCs w:val="19"/>
        </w:rPr>
        <w:t xml:space="preserve">Revision 1.1: stream endpoints and the colored download answer 404 for a missing file (KI-04), a duplicate palette name answers 409 (KI-03), and deleting a palette that still has manifestations answers 409 (KI-05).</w:t>
      </w:r>
    </w:p>
    <w:p>
      <w:pPr>
        <w:pStyle w:val="Heading2"/>
      </w:pPr>
      <w:r>
        <w:t xml:space="preserve">9.4  Key endpoints in detail</w:t>
      </w:r>
    </w:p>
    <w:p>
      <w:pPr>
        <w:pStyle w:val="Heading3"/>
      </w:pPr>
      <w:r>
        <w:t xml:space="preserve">POST /studio/api/generate</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1200"/>
        <w:gridCol w:w="2100"/>
        <w:gridCol w:w="3460"/>
      </w:tblGrid>
      <w:tr>
        <w:trPr>
          <w:cantSplit/>
          <w:tblHeader/>
        </w:trPr>
        <w:tc>
          <w:tcPr>
            <w:tcW w:type="dxa" w:w="26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Field</w:t>
            </w:r>
          </w:p>
        </w:tc>
        <w:tc>
          <w:tcPr>
            <w:tcW w:type="dxa" w:w="12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Type</w:t>
            </w:r>
          </w:p>
        </w:tc>
        <w:tc>
          <w:tcPr>
            <w:tcW w:type="dxa" w:w="21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Default</w:t>
            </w:r>
          </w:p>
        </w:tc>
        <w:tc>
          <w:tcPr>
            <w:tcW w:type="dxa" w:w="34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Notes</w:t>
            </w:r>
          </w:p>
        </w:tc>
      </w:tr>
      <w:tr>
        <w:trPr>
          <w:cantSplit/>
        </w:trPr>
        <w:tc>
          <w:tcPr>
            <w:tcW w:type="dxa" w:w="26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file</w:t>
            </w:r>
          </w:p>
        </w:tc>
        <w:tc>
          <w:tcPr>
            <w:tcW w:type="dxa" w:w="1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file</w:t>
            </w:r>
          </w:p>
        </w:tc>
        <w:tc>
          <w:tcPr>
            <w:tcW w:type="dxa" w:w="21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w:t>
            </w:r>
          </w:p>
        </w:tc>
        <w:tc>
          <w:tcPr>
            <w:tcW w:type="dxa" w:w="34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Catalyst image; required unless </w:t>
            </w:r>
            <w:r>
              <w:rPr>
                <w:rFonts w:ascii="Fira Code" w:cs="Fira Code" w:eastAsia="Fira Code" w:hAnsi="Fira Code"/>
                <w:color w:val="4D0008"/>
                <w:sz w:val="16"/>
                <w:szCs w:val="16"/>
              </w:rPr>
              <w:t xml:space="preserve">source_image_id</w:t>
            </w:r>
            <w:r>
              <w:rPr>
                <w:rFonts w:ascii="Crimson Pro" w:cs="Crimson Pro" w:eastAsia="Crimson Pro" w:hAnsi="Crimson Pro"/>
                <w:color w:val="111319"/>
                <w:sz w:val="18"/>
                <w:szCs w:val="18"/>
              </w:rPr>
              <w:t xml:space="preserve"> is given</w:t>
            </w:r>
          </w:p>
        </w:tc>
      </w:tr>
      <w:tr>
        <w:trPr>
          <w:cantSplit/>
        </w:trPr>
        <w:tc>
          <w:tcPr>
            <w:tcW w:type="dxa" w:w="26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source_image_id</w:t>
            </w:r>
          </w:p>
        </w:tc>
        <w:tc>
          <w:tcPr>
            <w:tcW w:type="dxa" w:w="1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int</w:t>
            </w:r>
          </w:p>
        </w:tc>
        <w:tc>
          <w:tcPr>
            <w:tcW w:type="dxa" w:w="21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w:t>
            </w:r>
          </w:p>
        </w:tc>
        <w:tc>
          <w:tcPr>
            <w:tcW w:type="dxa" w:w="34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Reuse a stored catalyst (hydration)</w:t>
            </w:r>
          </w:p>
        </w:tc>
      </w:tr>
      <w:tr>
        <w:trPr>
          <w:cantSplit/>
        </w:trPr>
        <w:tc>
          <w:tcPr>
            <w:tcW w:type="dxa" w:w="26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feed_rate</w:t>
            </w:r>
            <w:r>
              <w:rPr>
                <w:rFonts w:ascii="Crimson Pro" w:cs="Crimson Pro" w:eastAsia="Crimson Pro" w:hAnsi="Crimson Pro"/>
                <w:color w:val="111319"/>
                <w:sz w:val="18"/>
                <w:szCs w:val="18"/>
              </w:rPr>
              <w:t xml:space="preserve">, </w:t>
            </w:r>
            <w:r>
              <w:rPr>
                <w:rFonts w:ascii="Fira Code" w:cs="Fira Code" w:eastAsia="Fira Code" w:hAnsi="Fira Code"/>
                <w:color w:val="4D0008"/>
                <w:sz w:val="16"/>
                <w:szCs w:val="16"/>
              </w:rPr>
              <w:t xml:space="preserve">kill_rate</w:t>
            </w:r>
          </w:p>
        </w:tc>
        <w:tc>
          <w:tcPr>
            <w:tcW w:type="dxa" w:w="1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float</w:t>
            </w:r>
          </w:p>
        </w:tc>
        <w:tc>
          <w:tcPr>
            <w:tcW w:type="dxa" w:w="21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0.0545, 0.0620</w:t>
            </w:r>
          </w:p>
        </w:tc>
        <w:tc>
          <w:tcPr>
            <w:tcW w:type="dxa" w:w="34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p>
        </w:tc>
      </w:tr>
      <w:tr>
        <w:trPr>
          <w:cantSplit/>
        </w:trPr>
        <w:tc>
          <w:tcPr>
            <w:tcW w:type="dxa" w:w="26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diff_u</w:t>
            </w:r>
            <w:r>
              <w:rPr>
                <w:rFonts w:ascii="Crimson Pro" w:cs="Crimson Pro" w:eastAsia="Crimson Pro" w:hAnsi="Crimson Pro"/>
                <w:color w:val="111319"/>
                <w:sz w:val="18"/>
                <w:szCs w:val="18"/>
              </w:rPr>
              <w:t xml:space="preserve">, </w:t>
            </w:r>
            <w:r>
              <w:rPr>
                <w:rFonts w:ascii="Fira Code" w:cs="Fira Code" w:eastAsia="Fira Code" w:hAnsi="Fira Code"/>
                <w:color w:val="4D0008"/>
                <w:sz w:val="16"/>
                <w:szCs w:val="16"/>
              </w:rPr>
              <w:t xml:space="preserve">diff_v</w:t>
            </w:r>
          </w:p>
        </w:tc>
        <w:tc>
          <w:tcPr>
            <w:tcW w:type="dxa" w:w="1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float</w:t>
            </w:r>
          </w:p>
        </w:tc>
        <w:tc>
          <w:tcPr>
            <w:tcW w:type="dxa" w:w="21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1.0, 0.5</w:t>
            </w:r>
          </w:p>
        </w:tc>
        <w:tc>
          <w:tcPr>
            <w:tcW w:type="dxa" w:w="34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p>
        </w:tc>
      </w:tr>
      <w:tr>
        <w:trPr>
          <w:cantSplit/>
        </w:trPr>
        <w:tc>
          <w:tcPr>
            <w:tcW w:type="dxa" w:w="26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dt</w:t>
            </w:r>
          </w:p>
        </w:tc>
        <w:tc>
          <w:tcPr>
            <w:tcW w:type="dxa" w:w="1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float</w:t>
            </w:r>
          </w:p>
        </w:tc>
        <w:tc>
          <w:tcPr>
            <w:tcW w:type="dxa" w:w="21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1.0</w:t>
            </w:r>
          </w:p>
        </w:tc>
        <w:tc>
          <w:tcPr>
            <w:tcW w:type="dxa" w:w="34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p>
        </w:tc>
      </w:tr>
      <w:tr>
        <w:trPr>
          <w:cantSplit/>
        </w:trPr>
        <w:tc>
          <w:tcPr>
            <w:tcW w:type="dxa" w:w="26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iterations</w:t>
            </w:r>
          </w:p>
        </w:tc>
        <w:tc>
          <w:tcPr>
            <w:tcW w:type="dxa" w:w="1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int</w:t>
            </w:r>
          </w:p>
        </w:tc>
        <w:tc>
          <w:tcPr>
            <w:tcW w:type="dxa" w:w="21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12 000</w:t>
            </w:r>
          </w:p>
        </w:tc>
        <w:tc>
          <w:tcPr>
            <w:tcW w:type="dxa" w:w="34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The UI sends its slider value (default 15 000)</w:t>
            </w:r>
          </w:p>
        </w:tc>
      </w:tr>
      <w:tr>
        <w:trPr>
          <w:cantSplit/>
        </w:trPr>
        <w:tc>
          <w:tcPr>
            <w:tcW w:type="dxa" w:w="26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id_palette</w:t>
            </w:r>
          </w:p>
        </w:tc>
        <w:tc>
          <w:tcPr>
            <w:tcW w:type="dxa" w:w="1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int</w:t>
            </w:r>
          </w:p>
        </w:tc>
        <w:tc>
          <w:tcPr>
            <w:tcW w:type="dxa" w:w="21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1</w:t>
            </w:r>
          </w:p>
        </w:tc>
        <w:tc>
          <w:tcPr>
            <w:tcW w:type="dxa" w:w="34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Stored with the cached result; used as default when sealing</w:t>
            </w:r>
          </w:p>
        </w:tc>
      </w:tr>
      <w:tr>
        <w:trPr>
          <w:cantSplit/>
        </w:trPr>
        <w:tc>
          <w:tcPr>
            <w:tcW w:type="dxa" w:w="26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seed</w:t>
            </w:r>
          </w:p>
        </w:tc>
        <w:tc>
          <w:tcPr>
            <w:tcW w:type="dxa" w:w="1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int</w:t>
            </w:r>
          </w:p>
        </w:tc>
        <w:tc>
          <w:tcPr>
            <w:tcW w:type="dxa" w:w="21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20043009</w:t>
            </w:r>
          </w:p>
        </w:tc>
        <w:tc>
          <w:tcPr>
            <w:tcW w:type="dxa" w:w="34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Any other value → 403</w:t>
            </w:r>
          </w:p>
        </w:tc>
      </w:tr>
      <w:tr>
        <w:trPr>
          <w:cantSplit/>
        </w:trPr>
        <w:tc>
          <w:tcPr>
            <w:tcW w:type="dxa" w:w="26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frame_count</w:t>
            </w:r>
            <w:r>
              <w:rPr>
                <w:rFonts w:ascii="Crimson Pro" w:cs="Crimson Pro" w:eastAsia="Crimson Pro" w:hAnsi="Crimson Pro"/>
                <w:color w:val="111319"/>
                <w:sz w:val="18"/>
                <w:szCs w:val="18"/>
              </w:rPr>
              <w:t xml:space="preserve">, </w:t>
            </w:r>
            <w:r>
              <w:rPr>
                <w:rFonts w:ascii="Fira Code" w:cs="Fira Code" w:eastAsia="Fira Code" w:hAnsi="Fira Code"/>
                <w:color w:val="4D0008"/>
                <w:sz w:val="16"/>
                <w:szCs w:val="16"/>
              </w:rPr>
              <w:t xml:space="preserve">frame_dist_exp</w:t>
            </w:r>
          </w:p>
        </w:tc>
        <w:tc>
          <w:tcPr>
            <w:tcW w:type="dxa" w:w="1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int, float</w:t>
            </w:r>
          </w:p>
        </w:tc>
        <w:tc>
          <w:tcPr>
            <w:tcW w:type="dxa" w:w="21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60, 3.2</w:t>
            </w:r>
          </w:p>
        </w:tc>
        <w:tc>
          <w:tcPr>
            <w:tcW w:type="dxa" w:w="34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Not sent by the UI</w:t>
            </w:r>
          </w:p>
        </w:tc>
      </w:tr>
      <w:tr>
        <w:trPr>
          <w:cantSplit/>
        </w:trPr>
        <w:tc>
          <w:tcPr>
            <w:tcW w:type="dxa" w:w="26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6"/>
                <w:szCs w:val="16"/>
              </w:rPr>
              <w:t xml:space="preserve">alias</w:t>
            </w:r>
          </w:p>
        </w:tc>
        <w:tc>
          <w:tcPr>
            <w:tcW w:type="dxa" w:w="1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str</w:t>
            </w:r>
          </w:p>
        </w:tc>
        <w:tc>
          <w:tcPr>
            <w:tcW w:type="dxa" w:w="21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file name</w:t>
            </w:r>
          </w:p>
        </w:tc>
        <w:tc>
          <w:tcPr>
            <w:tcW w:type="dxa" w:w="34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Alias of a new catalyst</w:t>
            </w:r>
          </w:p>
        </w:tc>
      </w:tr>
    </w:tbl>
    <w:p>
      <w:pPr>
        <w:spacing w:after="140" w:before="0" w:line="200" w:lineRule="auto"/>
      </w:pP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tcBorders>
              <w:top w:val="none" w:color="FFFFFF" w:sz="0"/>
              <w:left w:val="none" w:color="FFFFFF" w:sz="0"/>
              <w:bottom w:val="single" w:color="800008" w:sz="8"/>
              <w:right w:val="none" w:color="FFFFFF" w:sz="0"/>
            </w:tcBorders>
            <w:shd w:fill="181A22" w:color="auto" w:val="clear"/>
            <w:tcMar>
              <w:top w:type="dxa" w:w="50"/>
              <w:left w:type="dxa" w:w="180"/>
              <w:bottom w:type="dxa" w:w="50"/>
              <w:right w:type="dxa" w:w="100"/>
            </w:tcMar>
            <w:vAlign w:val="top"/>
          </w:tcPr>
          <w:p>
            <w:pPr>
              <w:spacing w:after="0"/>
            </w:pPr>
            <w:r>
              <w:rPr>
                <w:rFonts w:ascii="Fira Code" w:cs="Fira Code" w:eastAsia="Fira Code" w:hAnsi="Fira Code"/>
                <w:color w:val="9FA5B5"/>
                <w:sz w:val="15"/>
                <w:szCs w:val="15"/>
              </w:rPr>
              <w:t xml:space="preserve">response (300-iteration verification run)</w:t>
            </w:r>
          </w:p>
        </w:tc>
      </w:tr>
      <w:tr>
        <w:tc>
          <w:tcPr>
            <w:tcW w:type="dxa" w:w="9360"/>
            <w:tcBorders>
              <w:top w:val="none" w:color="FFFFFF" w:sz="0"/>
              <w:left w:val="none" w:color="FFFFFF" w:sz="0"/>
              <w:bottom w:val="none" w:color="FFFFFF" w:sz="0"/>
              <w:right w:val="none" w:color="FFFFFF" w:sz="0"/>
            </w:tcBorders>
            <w:shd w:fill="0B0C11" w:color="auto" w:val="clear"/>
            <w:tcMar>
              <w:top w:type="dxa" w:w="110"/>
              <w:left w:type="dxa" w:w="200"/>
              <w:bottom w:type="dxa" w:w="110"/>
              <w:right w:type="dxa" w:w="160"/>
            </w:tcMar>
            <w:vAlign w:val="top"/>
          </w:tcPr>
          <w:p>
            <w:pPr>
              <w:spacing w:after="0" w:before="0" w:line="238" w:lineRule="auto"/>
            </w:pPr>
            <w:r>
              <w:rPr>
                <w:rFonts w:ascii="Fira Code" w:cs="Fira Code" w:eastAsia="Fira Code" w:hAnsi="Fira Code"/>
                <w:color w:val="ECEAE4"/>
                <w:sz w:val="16"/>
                <w:szCs w:val="16"/>
              </w:rPr>
              <w:t xml:space="preserve">{</w:t>
            </w:r>
          </w:p>
          <w:p>
            <w:pPr>
              <w:spacing w:after="0" w:before="0" w:line="238" w:lineRule="auto"/>
            </w:pPr>
            <w:r>
              <w:rPr>
                <w:rFonts w:ascii="Fira Code" w:cs="Fira Code" w:eastAsia="Fira Code" w:hAnsi="Fira Code"/>
                <w:color w:val="ECEAE4"/>
                <w:sz w:val="16"/>
                <w:szCs w:val="16"/>
              </w:rPr>
              <w:t xml:space="preserve">  "success": true,</w:t>
            </w:r>
          </w:p>
          <w:p>
            <w:pPr>
              <w:spacing w:after="0" w:before="0" w:line="238" w:lineRule="auto"/>
            </w:pPr>
            <w:r>
              <w:rPr>
                <w:rFonts w:ascii="Fira Code" w:cs="Fira Code" w:eastAsia="Fira Code" w:hAnsi="Fira Code"/>
                <w:color w:val="ECEAE4"/>
                <w:sz w:val="16"/>
                <w:szCs w:val="16"/>
              </w:rPr>
              <w:t xml:space="preserve">  "status_code": 200,</w:t>
            </w:r>
          </w:p>
          <w:p>
            <w:pPr>
              <w:spacing w:after="0" w:before="0" w:line="238" w:lineRule="auto"/>
            </w:pPr>
            <w:r>
              <w:rPr>
                <w:rFonts w:ascii="Fira Code" w:cs="Fira Code" w:eastAsia="Fira Code" w:hAnsi="Fira Code"/>
                <w:color w:val="ECEAE4"/>
                <w:sz w:val="16"/>
                <w:szCs w:val="16"/>
              </w:rPr>
              <w:t xml:space="preserve">  "message": "New pattern generated successfully in 9.871354 s",</w:t>
            </w:r>
          </w:p>
          <w:p>
            <w:pPr>
              <w:spacing w:after="0" w:before="0" w:line="238" w:lineRule="auto"/>
            </w:pPr>
            <w:r>
              <w:rPr>
                <w:rFonts w:ascii="Fira Code" w:cs="Fira Code" w:eastAsia="Fira Code" w:hAnsi="Fira Code"/>
                <w:color w:val="ECEAE4"/>
                <w:sz w:val="16"/>
                <w:szCs w:val="16"/>
              </w:rPr>
              <w:t xml:space="preserve">  "data": {</w:t>
            </w:r>
          </w:p>
          <w:p>
            <w:pPr>
              <w:spacing w:after="0" w:before="0" w:line="238" w:lineRule="auto"/>
            </w:pPr>
            <w:r>
              <w:rPr>
                <w:rFonts w:ascii="Fira Code" w:cs="Fira Code" w:eastAsia="Fira Code" w:hAnsi="Fira Code"/>
                <w:color w:val="ECEAE4"/>
                <w:sz w:val="16"/>
                <w:szCs w:val="16"/>
              </w:rPr>
              <w:t xml:space="preserve">    "artifact_hash": "d6778e3caee8d6a26f7c044b6c50ed262bded4092d3cc08637c2f9d525c571bb",</w:t>
            </w:r>
          </w:p>
          <w:p>
            <w:pPr>
              <w:spacing w:after="0" w:before="0" w:line="238" w:lineRule="auto"/>
            </w:pPr>
            <w:r>
              <w:rPr>
                <w:rFonts w:ascii="Fira Code" w:cs="Fira Code" w:eastAsia="Fira Code" w:hAnsi="Fira Code"/>
                <w:color w:val="ECEAE4"/>
                <w:sz w:val="16"/>
                <w:szCs w:val="16"/>
              </w:rPr>
              <w:t xml:space="preserve">    "execution_time": 9.871354,</w:t>
            </w:r>
          </w:p>
          <w:p>
            <w:pPr>
              <w:spacing w:after="0" w:before="0" w:line="238" w:lineRule="auto"/>
            </w:pPr>
            <w:r>
              <w:rPr>
                <w:rFonts w:ascii="Fira Code" w:cs="Fira Code" w:eastAsia="Fira Code" w:hAnsi="Fira Code"/>
                <w:color w:val="ECEAE4"/>
                <w:sz w:val="16"/>
                <w:szCs w:val="16"/>
              </w:rPr>
              <w:t xml:space="preserve">    "frame_count": 48,</w:t>
            </w:r>
          </w:p>
          <w:p>
            <w:pPr>
              <w:spacing w:after="0" w:before="0" w:line="238" w:lineRule="auto"/>
            </w:pPr>
            <w:r>
              <w:rPr>
                <w:rFonts w:ascii="Fira Code" w:cs="Fira Code" w:eastAsia="Fira Code" w:hAnsi="Fira Code"/>
                <w:color w:val="ECEAE4"/>
                <w:sz w:val="16"/>
                <w:szCs w:val="16"/>
              </w:rPr>
              <w:t xml:space="preserve">    "captured_iters": [1, 2, 3, 4, 5, 6, 7, 8, …, 268, 284, 300],</w:t>
            </w:r>
          </w:p>
          <w:p>
            <w:pPr>
              <w:spacing w:after="0" w:before="0" w:line="238" w:lineRule="auto"/>
            </w:pPr>
            <w:r>
              <w:rPr>
                <w:rFonts w:ascii="Fira Code" w:cs="Fira Code" w:eastAsia="Fira Code" w:hAnsi="Fira Code"/>
                <w:color w:val="ECEAE4"/>
                <w:sz w:val="16"/>
                <w:szCs w:val="16"/>
              </w:rPr>
              <w:t xml:space="preserve">    "keyframes": ["data:image/jpeg;base64,/9j/4AAQSkZJRgABAQAAAQ…", …],</w:t>
            </w:r>
          </w:p>
          <w:p>
            <w:pPr>
              <w:spacing w:after="0" w:before="0" w:line="238" w:lineRule="auto"/>
            </w:pPr>
            <w:r>
              <w:rPr>
                <w:rFonts w:ascii="Fira Code" w:cs="Fira Code" w:eastAsia="Fira Code" w:hAnsi="Fira Code"/>
                <w:color w:val="ECEAE4"/>
                <w:sz w:val="16"/>
                <w:szCs w:val="16"/>
              </w:rPr>
              <w:t xml:space="preserve">    "is_committed": false</w:t>
            </w:r>
          </w:p>
          <w:p>
            <w:pPr>
              <w:spacing w:after="0" w:before="0" w:line="238" w:lineRule="auto"/>
            </w:pPr>
            <w:r>
              <w:rPr>
                <w:rFonts w:ascii="Fira Code" w:cs="Fira Code" w:eastAsia="Fira Code" w:hAnsi="Fira Code"/>
                <w:color w:val="ECEAE4"/>
                <w:sz w:val="16"/>
                <w:szCs w:val="16"/>
              </w:rPr>
              <w:t xml:space="preserve">  }</w:t>
            </w:r>
          </w:p>
          <w:p>
            <w:pPr>
              <w:spacing w:after="0" w:before="0" w:line="238" w:lineRule="auto"/>
            </w:pPr>
            <w:r>
              <w:rPr>
                <w:rFonts w:ascii="Fira Code" w:cs="Fira Code" w:eastAsia="Fira Code" w:hAnsi="Fira Code"/>
                <w:color w:val="ECEAE4"/>
                <w:sz w:val="16"/>
                <w:szCs w:val="16"/>
              </w:rPr>
              <w:t xml:space="preserve">}</w:t>
            </w:r>
          </w:p>
        </w:tc>
      </w:tr>
    </w:tbl>
    <w:p>
      <w:pPr>
        <w:spacing w:after="100" w:before="0" w:line="200" w:lineRule="auto"/>
      </w:pPr>
    </w:p>
    <w:p>
      <w:pPr>
        <w:pStyle w:val="Heading3"/>
      </w:pPr>
      <w:r>
        <w:t xml:space="preserve">POST /studio/api/commit</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tcBorders>
              <w:top w:val="none" w:color="FFFFFF" w:sz="0"/>
              <w:left w:val="none" w:color="FFFFFF" w:sz="0"/>
              <w:bottom w:val="single" w:color="800008" w:sz="8"/>
              <w:right w:val="none" w:color="FFFFFF" w:sz="0"/>
            </w:tcBorders>
            <w:shd w:fill="181A22" w:color="auto" w:val="clear"/>
            <w:tcMar>
              <w:top w:type="dxa" w:w="50"/>
              <w:left w:type="dxa" w:w="180"/>
              <w:bottom w:type="dxa" w:w="50"/>
              <w:right w:type="dxa" w:w="100"/>
            </w:tcMar>
            <w:vAlign w:val="top"/>
          </w:tcPr>
          <w:p>
            <w:pPr>
              <w:spacing w:after="0"/>
            </w:pPr>
            <w:r>
              <w:rPr>
                <w:rFonts w:ascii="Fira Code" w:cs="Fira Code" w:eastAsia="Fira Code" w:hAnsi="Fira Code"/>
                <w:color w:val="9FA5B5"/>
                <w:sz w:val="15"/>
                <w:szCs w:val="15"/>
              </w:rPr>
              <w:t xml:space="preserve">request and response</w:t>
            </w:r>
          </w:p>
        </w:tc>
      </w:tr>
      <w:tr>
        <w:tc>
          <w:tcPr>
            <w:tcW w:type="dxa" w:w="9360"/>
            <w:tcBorders>
              <w:top w:val="none" w:color="FFFFFF" w:sz="0"/>
              <w:left w:val="none" w:color="FFFFFF" w:sz="0"/>
              <w:bottom w:val="none" w:color="FFFFFF" w:sz="0"/>
              <w:right w:val="none" w:color="FFFFFF" w:sz="0"/>
            </w:tcBorders>
            <w:shd w:fill="0B0C11" w:color="auto" w:val="clear"/>
            <w:tcMar>
              <w:top w:type="dxa" w:w="110"/>
              <w:left w:type="dxa" w:w="200"/>
              <w:bottom w:type="dxa" w:w="110"/>
              <w:right w:type="dxa" w:w="160"/>
            </w:tcMar>
            <w:vAlign w:val="top"/>
          </w:tcPr>
          <w:p>
            <w:pPr>
              <w:spacing w:after="0" w:before="0" w:line="238" w:lineRule="auto"/>
            </w:pPr>
            <w:r>
              <w:rPr>
                <w:rFonts w:ascii="Fira Code" w:cs="Fira Code" w:eastAsia="Fira Code" w:hAnsi="Fira Code"/>
                <w:color w:val="ECEAE4"/>
                <w:sz w:val="16"/>
                <w:szCs w:val="16"/>
              </w:rPr>
              <w:t xml:space="preserve">POST /studio/api/commit                     Content-Type: application/json</w:t>
            </w:r>
          </w:p>
          <w:p>
            <w:pPr>
              <w:spacing w:after="0" w:before="0" w:line="238" w:lineRule="auto"/>
            </w:pPr>
            <w:r>
              <w:rPr>
                <w:rFonts w:ascii="Fira Code" w:cs="Fira Code" w:eastAsia="Fira Code" w:hAnsi="Fira Code"/>
                <w:color w:val="ECEAE4"/>
                <w:sz w:val="16"/>
                <w:szCs w:val="16"/>
              </w:rPr>
              <w:t xml:space="preserve">{ "artifact_hash": "d6778e3c…71bb", "alias": "", "id_palette": 1,</w:t>
            </w:r>
          </w:p>
          <w:p>
            <w:pPr>
              <w:spacing w:after="0" w:before="0" w:line="238" w:lineRule="auto"/>
            </w:pPr>
            <w:r>
              <w:rPr>
                <w:rFonts w:ascii="Fira Code" w:cs="Fira Code" w:eastAsia="Fira Code" w:hAnsi="Fira Code"/>
                <w:color w:val="ECEAE4"/>
                <w:sz w:val="16"/>
                <w:szCs w:val="16"/>
              </w:rPr>
              <w:t xml:space="preserve">  "user_notes": "", "parent_artifact_id": null }</w:t>
            </w:r>
          </w:p>
          <w:p>
            <w:pPr>
              <w:spacing w:after="0" w:before="0" w:line="238" w:lineRule="auto"/>
            </w:pPr>
            <w:r>
              <w:rPr>
                <w:rFonts w:ascii="Fira Code" w:cs="Fira Code" w:eastAsia="Fira Code" w:hAnsi="Fira Code"/>
                <w:color w:val="ECEAE4"/>
                <w:sz w:val="16"/>
                <w:szCs w:val="16"/>
              </w:rPr>
              <w:t xml:space="preserve"> </w:t>
            </w:r>
          </w:p>
          <w:p>
            <w:pPr>
              <w:spacing w:after="0" w:before="0" w:line="238" w:lineRule="auto"/>
            </w:pPr>
            <w:r>
              <w:rPr>
                <w:rFonts w:ascii="Fira Code" w:cs="Fira Code" w:eastAsia="Fira Code" w:hAnsi="Fira Code"/>
                <w:color w:val="ECEAE4"/>
                <w:sz w:val="16"/>
                <w:szCs w:val="16"/>
              </w:rPr>
              <w:t xml:space="preserve">201 Created</w:t>
            </w:r>
          </w:p>
          <w:p>
            <w:pPr>
              <w:spacing w:after="0" w:before="0" w:line="238" w:lineRule="auto"/>
            </w:pPr>
            <w:r>
              <w:rPr>
                <w:rFonts w:ascii="Fira Code" w:cs="Fira Code" w:eastAsia="Fira Code" w:hAnsi="Fira Code"/>
                <w:color w:val="ECEAE4"/>
                <w:sz w:val="16"/>
                <w:szCs w:val="16"/>
              </w:rPr>
              <w:t xml:space="preserve">{ "success": true, "message": "Artifact #1 successfully sealed into The Vault.",</w:t>
            </w:r>
          </w:p>
          <w:p>
            <w:pPr>
              <w:spacing w:after="0" w:before="0" w:line="238" w:lineRule="auto"/>
            </w:pPr>
            <w:r>
              <w:rPr>
                <w:rFonts w:ascii="Fira Code" w:cs="Fira Code" w:eastAsia="Fira Code" w:hAnsi="Fira Code"/>
                <w:color w:val="ECEAE4"/>
                <w:sz w:val="16"/>
                <w:szCs w:val="16"/>
              </w:rPr>
              <w:t xml:space="preserve">  "data": { "id_artifact": 1, "alias": "pattern_ring_1.png", "artifact_hash": "d6778e3c…71bb",</w:t>
            </w:r>
          </w:p>
          <w:p>
            <w:pPr>
              <w:spacing w:after="0" w:before="0" w:line="238" w:lineRule="auto"/>
            </w:pPr>
            <w:r>
              <w:rPr>
                <w:rFonts w:ascii="Fira Code" w:cs="Fira Code" w:eastAsia="Fira Code" w:hAnsi="Fira Code"/>
                <w:color w:val="ECEAE4"/>
                <w:sz w:val="16"/>
                <w:szCs w:val="16"/>
              </w:rPr>
              <w:t xml:space="preserve">            "source_image": {…}, "config": {…}, "frames": [ …48… ], "manifestations": [ …1… ] } }</w:t>
            </w:r>
          </w:p>
        </w:tc>
      </w:tr>
    </w:tbl>
    <w:p>
      <w:pPr>
        <w:spacing w:after="100" w:before="0" w:line="200" w:lineRule="auto"/>
      </w:pPr>
    </w:p>
    <w:p>
      <w:pPr>
        <w:pStyle w:val="Heading3"/>
      </w:pPr>
      <w:r>
        <w:t xml:space="preserve">POST /vault/api/gallery</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0"/>
        <w:gridCol w:w="3400"/>
        <w:gridCol w:w="3760"/>
      </w:tblGrid>
      <w:tr>
        <w:trPr>
          <w:cantSplit/>
          <w:tblHeader/>
        </w:trPr>
        <w:tc>
          <w:tcPr>
            <w:tcW w:type="dxa" w:w="22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Field</w:t>
            </w:r>
          </w:p>
        </w:tc>
        <w:tc>
          <w:tcPr>
            <w:tcW w:type="dxa" w:w="34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Values</w:t>
            </w:r>
          </w:p>
        </w:tc>
        <w:tc>
          <w:tcPr>
            <w:tcW w:type="dxa" w:w="37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Effect</w:t>
            </w:r>
          </w:p>
        </w:tc>
      </w:tr>
      <w:tr>
        <w:trPr>
          <w:cantSplit/>
        </w:trPr>
        <w:tc>
          <w:tcPr>
            <w:tcW w:type="dxa" w:w="2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search</w:t>
            </w:r>
          </w:p>
        </w:tc>
        <w:tc>
          <w:tcPr>
            <w:tcW w:type="dxa" w:w="34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text</w:t>
            </w:r>
          </w:p>
        </w:tc>
        <w:tc>
          <w:tcPr>
            <w:tcW w:type="dxa" w:w="37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ILIKE on catalyst alias, artifact alias, notes and rune</w:t>
            </w:r>
          </w:p>
        </w:tc>
      </w:tr>
      <w:tr>
        <w:trPr>
          <w:cantSplit/>
        </w:trPr>
        <w:tc>
          <w:tcPr>
            <w:tcW w:type="dxa" w:w="2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id_palette</w:t>
            </w:r>
          </w:p>
        </w:tc>
        <w:tc>
          <w:tcPr>
            <w:tcW w:type="dxa" w:w="34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id · </w:t>
            </w:r>
            <w:r>
              <w:rPr>
                <w:rFonts w:ascii="Fira Code" w:cs="Fira Code" w:eastAsia="Fira Code" w:hAnsi="Fira Code"/>
                <w:color w:val="4D0008"/>
                <w:sz w:val="16"/>
                <w:szCs w:val="16"/>
              </w:rPr>
              <w:t xml:space="preserve">0</w:t>
            </w:r>
          </w:p>
        </w:tc>
        <w:tc>
          <w:tcPr>
            <w:tcW w:type="dxa" w:w="37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Only that palette · only artifacts without manifestations</w:t>
            </w:r>
          </w:p>
        </w:tc>
      </w:tr>
      <w:tr>
        <w:trPr>
          <w:cantSplit/>
        </w:trPr>
        <w:tc>
          <w:tcPr>
            <w:tcW w:type="dxa" w:w="2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id_config</w:t>
            </w:r>
          </w:p>
        </w:tc>
        <w:tc>
          <w:tcPr>
            <w:tcW w:type="dxa" w:w="34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id · </w:t>
            </w:r>
            <w:r>
              <w:rPr>
                <w:rFonts w:ascii="Fira Code" w:cs="Fira Code" w:eastAsia="Fira Code" w:hAnsi="Fira Code"/>
                <w:color w:val="4D0008"/>
                <w:sz w:val="16"/>
                <w:szCs w:val="16"/>
              </w:rPr>
              <w:t xml:space="preserve">"custom"</w:t>
            </w:r>
          </w:p>
        </w:tc>
        <w:tc>
          <w:tcPr>
            <w:tcW w:type="dxa" w:w="37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Only that formula · only non-system formulas (KI-01)</w:t>
            </w:r>
          </w:p>
        </w:tc>
      </w:tr>
      <w:tr>
        <w:trPr>
          <w:cantSplit/>
        </w:trPr>
        <w:tc>
          <w:tcPr>
            <w:tcW w:type="dxa" w:w="2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id_source_image</w:t>
            </w:r>
          </w:p>
        </w:tc>
        <w:tc>
          <w:tcPr>
            <w:tcW w:type="dxa" w:w="34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id</w:t>
            </w:r>
          </w:p>
        </w:tc>
        <w:tc>
          <w:tcPr>
            <w:tcW w:type="dxa" w:w="37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Only artifacts of that catalyst</w:t>
            </w:r>
          </w:p>
        </w:tc>
      </w:tr>
      <w:tr>
        <w:trPr>
          <w:cantSplit/>
        </w:trPr>
        <w:tc>
          <w:tcPr>
            <w:tcW w:type="dxa" w:w="2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favorites</w:t>
            </w:r>
          </w:p>
        </w:tc>
        <w:tc>
          <w:tcPr>
            <w:tcW w:type="dxa" w:w="34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"true"</w:t>
            </w:r>
          </w:p>
        </w:tc>
        <w:tc>
          <w:tcPr>
            <w:tcW w:type="dxa" w:w="37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Only favorites</w:t>
            </w:r>
          </w:p>
        </w:tc>
      </w:tr>
      <w:tr>
        <w:trPr>
          <w:cantSplit/>
        </w:trPr>
        <w:tc>
          <w:tcPr>
            <w:tcW w:type="dxa" w:w="2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sort_by</w:t>
            </w:r>
            <w:r>
              <w:rPr>
                <w:rFonts w:ascii="Crimson Pro" w:cs="Crimson Pro" w:eastAsia="Crimson Pro" w:hAnsi="Crimson Pro"/>
                <w:color w:val="111319"/>
                <w:sz w:val="18"/>
                <w:szCs w:val="18"/>
              </w:rPr>
              <w:t xml:space="preserve">, </w:t>
            </w:r>
            <w:r>
              <w:rPr>
                <w:rFonts w:ascii="Fira Code" w:cs="Fira Code" w:eastAsia="Fira Code" w:hAnsi="Fira Code"/>
                <w:color w:val="4D0008"/>
                <w:sz w:val="16"/>
                <w:szCs w:val="16"/>
              </w:rPr>
              <w:t xml:space="preserve">sort_dir</w:t>
            </w:r>
          </w:p>
        </w:tc>
        <w:tc>
          <w:tcPr>
            <w:tcW w:type="dxa" w:w="34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date_created</w:t>
            </w:r>
            <w:r>
              <w:rPr>
                <w:rFonts w:ascii="Crimson Pro" w:cs="Crimson Pro" w:eastAsia="Crimson Pro" w:hAnsi="Crimson Pro"/>
                <w:color w:val="111319"/>
                <w:sz w:val="18"/>
                <w:szCs w:val="18"/>
              </w:rPr>
              <w:t xml:space="preserve"> · </w:t>
            </w:r>
            <w:r>
              <w:rPr>
                <w:rFonts w:ascii="Fira Code" w:cs="Fira Code" w:eastAsia="Fira Code" w:hAnsi="Fira Code"/>
                <w:color w:val="4D0008"/>
                <w:sz w:val="16"/>
                <w:szCs w:val="16"/>
              </w:rPr>
              <w:t xml:space="preserve">synthesis_time</w:t>
            </w:r>
            <w:r>
              <w:rPr>
                <w:rFonts w:ascii="Crimson Pro" w:cs="Crimson Pro" w:eastAsia="Crimson Pro" w:hAnsi="Crimson Pro"/>
                <w:color w:val="111319"/>
                <w:sz w:val="18"/>
                <w:szCs w:val="18"/>
              </w:rPr>
              <w:t xml:space="preserve"> · </w:t>
            </w:r>
            <w:r>
              <w:rPr>
                <w:rFonts w:ascii="Fira Code" w:cs="Fira Code" w:eastAsia="Fira Code" w:hAnsi="Fira Code"/>
                <w:color w:val="4D0008"/>
                <w:sz w:val="16"/>
                <w:szCs w:val="16"/>
              </w:rPr>
              <w:t xml:space="preserve">alias</w:t>
            </w:r>
            <w:r>
              <w:rPr>
                <w:rFonts w:ascii="Crimson Pro" w:cs="Crimson Pro" w:eastAsia="Crimson Pro" w:hAnsi="Crimson Pro"/>
                <w:color w:val="111319"/>
                <w:sz w:val="18"/>
                <w:szCs w:val="18"/>
              </w:rPr>
              <w:t xml:space="preserve">; </w:t>
            </w:r>
            <w:r>
              <w:rPr>
                <w:rFonts w:ascii="Fira Code" w:cs="Fira Code" w:eastAsia="Fira Code" w:hAnsi="Fira Code"/>
                <w:color w:val="4D0008"/>
                <w:sz w:val="16"/>
                <w:szCs w:val="16"/>
              </w:rPr>
              <w:t xml:space="preserve">asc</w:t>
            </w:r>
            <w:r>
              <w:rPr>
                <w:rFonts w:ascii="Crimson Pro" w:cs="Crimson Pro" w:eastAsia="Crimson Pro" w:hAnsi="Crimson Pro"/>
                <w:color w:val="111319"/>
                <w:sz w:val="18"/>
                <w:szCs w:val="18"/>
              </w:rPr>
              <w:t xml:space="preserve"> · </w:t>
            </w:r>
            <w:r>
              <w:rPr>
                <w:rFonts w:ascii="Fira Code" w:cs="Fira Code" w:eastAsia="Fira Code" w:hAnsi="Fira Code"/>
                <w:color w:val="4D0008"/>
                <w:sz w:val="16"/>
                <w:szCs w:val="16"/>
              </w:rPr>
              <w:t xml:space="preserve">desc</w:t>
            </w:r>
          </w:p>
        </w:tc>
        <w:tc>
          <w:tcPr>
            <w:tcW w:type="dxa" w:w="37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Ordering (default newest first)</w:t>
            </w:r>
          </w:p>
        </w:tc>
      </w:tr>
      <w:tr>
        <w:trPr>
          <w:cantSplit/>
        </w:trPr>
        <w:tc>
          <w:tcPr>
            <w:tcW w:type="dxa" w:w="2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6"/>
                <w:szCs w:val="16"/>
              </w:rPr>
              <w:t xml:space="preserve">page</w:t>
            </w:r>
            <w:r>
              <w:rPr>
                <w:rFonts w:ascii="Crimson Pro" w:cs="Crimson Pro" w:eastAsia="Crimson Pro" w:hAnsi="Crimson Pro"/>
                <w:color w:val="111319"/>
                <w:sz w:val="18"/>
                <w:szCs w:val="18"/>
              </w:rPr>
              <w:t xml:space="preserve">, </w:t>
            </w:r>
            <w:r>
              <w:rPr>
                <w:rFonts w:ascii="Fira Code" w:cs="Fira Code" w:eastAsia="Fira Code" w:hAnsi="Fira Code"/>
                <w:color w:val="4D0008"/>
                <w:sz w:val="16"/>
                <w:szCs w:val="16"/>
              </w:rPr>
              <w:t xml:space="preserve">per_page</w:t>
            </w:r>
          </w:p>
        </w:tc>
        <w:tc>
          <w:tcPr>
            <w:tcW w:type="dxa" w:w="34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 1; 1–100 (default 24)</w:t>
            </w:r>
          </w:p>
        </w:tc>
        <w:tc>
          <w:tcPr>
            <w:tcW w:type="dxa" w:w="37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Pagination</w:t>
            </w:r>
          </w:p>
        </w:tc>
      </w:tr>
    </w:tbl>
    <w:p>
      <w:pPr>
        <w:spacing w:after="140" w:before="0" w:line="200" w:lineRule="auto"/>
      </w:pPr>
    </w:p>
    <w:p>
      <w:pPr>
        <w:pStyle w:val="Heading3"/>
      </w:pPr>
      <w:r>
        <w:t xml:space="preserve">POST /enigma/api/verify/22/artifact/&lt;id&gt;</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tcBorders>
              <w:top w:val="none" w:color="FFFFFF" w:sz="0"/>
              <w:left w:val="none" w:color="FFFFFF" w:sz="0"/>
              <w:bottom w:val="single" w:color="800008" w:sz="8"/>
              <w:right w:val="none" w:color="FFFFFF" w:sz="0"/>
            </w:tcBorders>
            <w:shd w:fill="181A22" w:color="auto" w:val="clear"/>
            <w:tcMar>
              <w:top w:type="dxa" w:w="50"/>
              <w:left w:type="dxa" w:w="180"/>
              <w:bottom w:type="dxa" w:w="50"/>
              <w:right w:type="dxa" w:w="100"/>
            </w:tcMar>
            <w:vAlign w:val="top"/>
          </w:tcPr>
          <w:p>
            <w:pPr>
              <w:spacing w:after="0"/>
            </w:pPr>
            <w:r>
              <w:rPr>
                <w:rFonts w:ascii="Fira Code" w:cs="Fira Code" w:eastAsia="Fira Code" w:hAnsi="Fira Code"/>
                <w:color w:val="9FA5B5"/>
                <w:sz w:val="15"/>
                <w:szCs w:val="15"/>
              </w:rPr>
              <w:t xml:space="preserve">responses</w:t>
            </w:r>
          </w:p>
        </w:tc>
      </w:tr>
      <w:tr>
        <w:tc>
          <w:tcPr>
            <w:tcW w:type="dxa" w:w="9360"/>
            <w:tcBorders>
              <w:top w:val="none" w:color="FFFFFF" w:sz="0"/>
              <w:left w:val="none" w:color="FFFFFF" w:sz="0"/>
              <w:bottom w:val="none" w:color="FFFFFF" w:sz="0"/>
              <w:right w:val="none" w:color="FFFFFF" w:sz="0"/>
            </w:tcBorders>
            <w:shd w:fill="0B0C11" w:color="auto" w:val="clear"/>
            <w:tcMar>
              <w:top w:type="dxa" w:w="110"/>
              <w:left w:type="dxa" w:w="200"/>
              <w:bottom w:type="dxa" w:w="110"/>
              <w:right w:type="dxa" w:w="160"/>
            </w:tcMar>
            <w:vAlign w:val="top"/>
          </w:tcPr>
          <w:p>
            <w:pPr>
              <w:spacing w:after="0" w:before="0" w:line="238" w:lineRule="auto"/>
            </w:pPr>
            <w:r>
              <w:rPr>
                <w:rFonts w:ascii="Fira Code" w:cs="Fira Code" w:eastAsia="Fira Code" w:hAnsi="Fira Code"/>
                <w:color w:val="ECEAE4"/>
                <w:sz w:val="16"/>
                <w:szCs w:val="16"/>
              </w:rPr>
              <w:t xml:space="preserve">200 OK  (runes differ)</w:t>
            </w:r>
          </w:p>
          <w:p>
            <w:pPr>
              <w:spacing w:after="0" w:before="0" w:line="238" w:lineRule="auto"/>
            </w:pPr>
            <w:r>
              <w:rPr>
                <w:rFonts w:ascii="Fira Code" w:cs="Fira Code" w:eastAsia="Fira Code" w:hAnsi="Fira Code"/>
                <w:color w:val="ECEAE4"/>
                <w:sz w:val="16"/>
                <w:szCs w:val="16"/>
              </w:rPr>
              <w:t xml:space="preserve">{</w:t>
            </w:r>
          </w:p>
          <w:p>
            <w:pPr>
              <w:spacing w:after="0" w:before="0" w:line="238" w:lineRule="auto"/>
            </w:pPr>
            <w:r>
              <w:rPr>
                <w:rFonts w:ascii="Fira Code" w:cs="Fira Code" w:eastAsia="Fira Code" w:hAnsi="Fira Code"/>
                <w:color w:val="ECEAE4"/>
                <w:sz w:val="16"/>
                <w:szCs w:val="16"/>
              </w:rPr>
              <w:t xml:space="preserve">  "success": true,</w:t>
            </w:r>
          </w:p>
          <w:p>
            <w:pPr>
              <w:spacing w:after="0" w:before="0" w:line="238" w:lineRule="auto"/>
            </w:pPr>
            <w:r>
              <w:rPr>
                <w:rFonts w:ascii="Fira Code" w:cs="Fira Code" w:eastAsia="Fira Code" w:hAnsi="Fira Code"/>
                <w:color w:val="ECEAE4"/>
                <w:sz w:val="16"/>
                <w:szCs w:val="16"/>
              </w:rPr>
              <w:t xml:space="preserve">  "message": "The artifact presented does not resonate with the enigma. …",</w:t>
            </w:r>
          </w:p>
          <w:p>
            <w:pPr>
              <w:spacing w:after="0" w:before="0" w:line="238" w:lineRule="auto"/>
            </w:pPr>
            <w:r>
              <w:rPr>
                <w:rFonts w:ascii="Fira Code" w:cs="Fira Code" w:eastAsia="Fira Code" w:hAnsi="Fira Code"/>
                <w:color w:val="ECEAE4"/>
                <w:sz w:val="16"/>
                <w:szCs w:val="16"/>
              </w:rPr>
              <w:t xml:space="preserve">  "data": { "is_solved": false, "id_artifact": 1,</w:t>
            </w:r>
          </w:p>
          <w:p>
            <w:pPr>
              <w:spacing w:after="0" w:before="0" w:line="238" w:lineRule="auto"/>
            </w:pPr>
            <w:r>
              <w:rPr>
                <w:rFonts w:ascii="Fira Code" w:cs="Fira Code" w:eastAsia="Fira Code" w:hAnsi="Fira Code"/>
                <w:color w:val="ECEAE4"/>
                <w:sz w:val="16"/>
                <w:szCs w:val="16"/>
              </w:rPr>
              <w:t xml:space="preserve">            "artifact_hash": "d6778e3c…71bb", "target_hash": "dae9b409…4ac90" }</w:t>
            </w:r>
          </w:p>
          <w:p>
            <w:pPr>
              <w:spacing w:after="0" w:before="0" w:line="238" w:lineRule="auto"/>
            </w:pPr>
            <w:r>
              <w:rPr>
                <w:rFonts w:ascii="Fira Code" w:cs="Fira Code" w:eastAsia="Fira Code" w:hAnsi="Fira Code"/>
                <w:color w:val="ECEAE4"/>
                <w:sz w:val="16"/>
                <w:szCs w:val="16"/>
              </w:rPr>
              <w:t xml:space="preserve">}</w:t>
            </w:r>
          </w:p>
          <w:p>
            <w:pPr>
              <w:spacing w:after="0" w:before="0" w:line="238" w:lineRule="auto"/>
            </w:pPr>
            <w:r>
              <w:rPr>
                <w:rFonts w:ascii="Fira Code" w:cs="Fira Code" w:eastAsia="Fira Code" w:hAnsi="Fira Code"/>
                <w:color w:val="ECEAE4"/>
                <w:sz w:val="16"/>
                <w:szCs w:val="16"/>
              </w:rPr>
              <w:t xml:space="preserve"> </w:t>
            </w:r>
          </w:p>
          <w:p>
            <w:pPr>
              <w:spacing w:after="0" w:before="0" w:line="238" w:lineRule="auto"/>
            </w:pPr>
            <w:r>
              <w:rPr>
                <w:rFonts w:ascii="Fira Code" w:cs="Fira Code" w:eastAsia="Fira Code" w:hAnsi="Fira Code"/>
                <w:color w:val="ECEAE4"/>
                <w:sz w:val="16"/>
                <w:szCs w:val="16"/>
              </w:rPr>
              <w:t xml:space="preserve">201 Created  (runes match)</w:t>
            </w:r>
          </w:p>
          <w:p>
            <w:pPr>
              <w:spacing w:after="0" w:before="0" w:line="238" w:lineRule="auto"/>
            </w:pPr>
            <w:r>
              <w:rPr>
                <w:rFonts w:ascii="Fira Code" w:cs="Fira Code" w:eastAsia="Fira Code" w:hAnsi="Fira Code"/>
                <w:color w:val="ECEAE4"/>
                <w:sz w:val="16"/>
                <w:szCs w:val="16"/>
              </w:rPr>
              <w:t xml:space="preserve">{</w:t>
            </w:r>
          </w:p>
          <w:p>
            <w:pPr>
              <w:spacing w:after="0" w:before="0" w:line="238" w:lineRule="auto"/>
            </w:pPr>
            <w:r>
              <w:rPr>
                <w:rFonts w:ascii="Fira Code" w:cs="Fira Code" w:eastAsia="Fira Code" w:hAnsi="Fira Code"/>
                <w:color w:val="ECEAE4"/>
                <w:sz w:val="16"/>
                <w:szCs w:val="16"/>
              </w:rPr>
              <w:t xml:space="preserve">  "success": true,</w:t>
            </w:r>
          </w:p>
          <w:p>
            <w:pPr>
              <w:spacing w:after="0" w:before="0" w:line="238" w:lineRule="auto"/>
            </w:pPr>
            <w:r>
              <w:rPr>
                <w:rFonts w:ascii="Fira Code" w:cs="Fira Code" w:eastAsia="Fira Code" w:hAnsi="Fira Code"/>
                <w:color w:val="ECEAE4"/>
                <w:sz w:val="16"/>
                <w:szCs w:val="16"/>
              </w:rPr>
              <w:t xml:space="preserve">  "message": "The seal has been shattered. Happy Birthday, love &lt;3",</w:t>
            </w:r>
          </w:p>
          <w:p>
            <w:pPr>
              <w:spacing w:after="0" w:before="0" w:line="238" w:lineRule="auto"/>
            </w:pPr>
            <w:r>
              <w:rPr>
                <w:rFonts w:ascii="Fira Code" w:cs="Fira Code" w:eastAsia="Fira Code" w:hAnsi="Fira Code"/>
                <w:color w:val="ECEAE4"/>
                <w:sz w:val="16"/>
                <w:szCs w:val="16"/>
              </w:rPr>
              <w:t xml:space="preserve">  "data": { "is_solved": true, "id_artifact": …, "artifact_alias": …,</w:t>
            </w:r>
          </w:p>
          <w:p>
            <w:pPr>
              <w:spacing w:after="0" w:before="0" w:line="238" w:lineRule="auto"/>
            </w:pPr>
            <w:r>
              <w:rPr>
                <w:rFonts w:ascii="Fira Code" w:cs="Fira Code" w:eastAsia="Fira Code" w:hAnsi="Fira Code"/>
                <w:color w:val="ECEAE4"/>
                <w:sz w:val="16"/>
                <w:szCs w:val="16"/>
              </w:rPr>
              <w:t xml:space="preserve">            "artifact_hash": "dae9b409…4ac90",</w:t>
            </w:r>
          </w:p>
          <w:p>
            <w:pPr>
              <w:spacing w:after="0" w:before="0" w:line="238" w:lineRule="auto"/>
            </w:pPr>
            <w:r>
              <w:rPr>
                <w:rFonts w:ascii="Fira Code" w:cs="Fira Code" w:eastAsia="Fira Code" w:hAnsi="Fira Code"/>
                <w:color w:val="ECEAE4"/>
                <w:sz w:val="16"/>
                <w:szCs w:val="16"/>
              </w:rPr>
              <w:t xml:space="preserve">            "secret_key": "&lt;SHA-512, 128 hex characters&gt;",</w:t>
            </w:r>
          </w:p>
          <w:p>
            <w:pPr>
              <w:spacing w:after="0" w:before="0" w:line="238" w:lineRule="auto"/>
            </w:pPr>
            <w:r>
              <w:rPr>
                <w:rFonts w:ascii="Fira Code" w:cs="Fira Code" w:eastAsia="Fira Code" w:hAnsi="Fira Code"/>
                <w:color w:val="ECEAE4"/>
                <w:sz w:val="16"/>
                <w:szCs w:val="16"/>
              </w:rPr>
              <w:t xml:space="preserve">            "solved_at": "…", "solution_artifact": {…} }</w:t>
            </w:r>
          </w:p>
          <w:p>
            <w:pPr>
              <w:spacing w:after="0" w:before="0" w:line="238" w:lineRule="auto"/>
            </w:pPr>
            <w:r>
              <w:rPr>
                <w:rFonts w:ascii="Fira Code" w:cs="Fira Code" w:eastAsia="Fira Code" w:hAnsi="Fira Code"/>
                <w:color w:val="ECEAE4"/>
                <w:sz w:val="16"/>
                <w:szCs w:val="16"/>
              </w:rPr>
              <w:t xml:space="preserve">}</w:t>
            </w:r>
          </w:p>
        </w:tc>
      </w:tr>
    </w:tbl>
    <w:p>
      <w:pPr>
        <w:spacing w:after="100" w:before="0" w:line="200" w:lineRule="auto"/>
      </w:pPr>
    </w:p>
    <w:p>
      <w:pPr>
        <w:pStyle w:val="Heading1"/>
      </w:pPr>
      <w:r>
        <w:t xml:space="preserve">10  User interface design</w:t>
      </w:r>
    </w:p>
    <w:p>
      <w:pPr>
        <w:pStyle w:val="Heading2"/>
      </w:pPr>
      <w:r>
        <w:t xml:space="preserve">10.1  Navigation</w:t>
      </w:r>
    </w:p>
    <w:p>
      <w:pPr>
        <w:keepNext/>
        <w:spacing w:after="0" w:before="80"/>
        <w:jc w:val="center"/>
      </w:pPr>
      <w:r>
        <w:drawing>
          <wp:inline distT="0" distB="0" distL="0" distR="0">
            <wp:extent cx="59436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43600" cy="2505075"/>
                    </a:xfrm>
                    <a:prstGeom prst="rect">
                      <a:avLst/>
                    </a:prstGeom>
                  </pic:spPr>
                </pic:pic>
              </a:graphicData>
            </a:graphic>
          </wp:inline>
        </w:drawing>
      </w:r>
    </w:p>
    <w:p>
      <w:pPr>
        <w:spacing w:after="200" w:before="60"/>
        <w:jc w:val="center"/>
      </w:pPr>
      <w:r>
        <w:rPr>
          <w:rFonts w:ascii="Crimson Pro" w:cs="Crimson Pro" w:eastAsia="Crimson Pro" w:hAnsi="Crimson Pro"/>
          <w:b/>
          <w:bCs/>
          <w:color w:val="4D0008"/>
          <w:sz w:val="19"/>
          <w:szCs w:val="19"/>
        </w:rPr>
        <w:t xml:space="preserve">Figure 29</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Navigation map</w:t>
      </w:r>
    </w:p>
    <w:p>
      <w:pPr>
        <w:spacing w:after="120" w:before="0" w:line="276" w:lineRule="auto"/>
        <w:jc w:val="left"/>
      </w:pPr>
      <w:r>
        <w:rPr>
          <w:rFonts w:ascii="Crimson Pro" w:cs="Crimson Pro" w:eastAsia="Crimson Pro" w:hAnsi="Crimson Pro"/>
          <w:color w:val="111319"/>
          <w:sz w:val="22"/>
          <w:szCs w:val="22"/>
        </w:rPr>
        <w:t xml:space="preserve">Every page shares the navigation bar: the sigil and wordmark on the left, the four module tabs in the center, and on the right the </w:t>
      </w:r>
      <w:r>
        <w:rPr>
          <w:rFonts w:ascii="Crimson Pro" w:cs="Crimson Pro" w:eastAsia="Crimson Pro" w:hAnsi="Crimson Pro"/>
          <w:b/>
          <w:bCs/>
          <w:smallCaps/>
          <w:color w:val="800008"/>
          <w:sz w:val="22"/>
          <w:szCs w:val="22"/>
        </w:rPr>
        <w:t xml:space="preserve">Smoke</w:t>
      </w:r>
      <w:r>
        <w:rPr>
          <w:rFonts w:ascii="Crimson Pro" w:cs="Crimson Pro" w:eastAsia="Crimson Pro" w:hAnsi="Crimson Pro"/>
          <w:color w:val="111319"/>
          <w:sz w:val="22"/>
          <w:szCs w:val="22"/>
        </w:rPr>
        <w:t xml:space="preserve"> toggle and the version badge </w:t>
      </w:r>
      <w:r>
        <w:rPr>
          <w:rFonts w:ascii="Crimson Pro" w:cs="Crimson Pro" w:eastAsia="Crimson Pro" w:hAnsi="Crimson Pro"/>
          <w:b/>
          <w:bCs/>
          <w:smallCaps/>
          <w:color w:val="800008"/>
          <w:sz w:val="22"/>
          <w:szCs w:val="22"/>
        </w:rPr>
        <w:t xml:space="preserve">Version 22.3009</w:t>
      </w:r>
      <w:r>
        <w:rPr>
          <w:rFonts w:ascii="Crimson Pro" w:cs="Crimson Pro" w:eastAsia="Crimson Pro" w:hAnsi="Crimson Pro"/>
          <w:color w:val="111319"/>
          <w:sz w:val="22"/>
          <w:szCs w:val="22"/>
        </w:rPr>
        <w:t xml:space="preserve">. The Enigma is the landing page.</w:t>
      </w:r>
    </w:p>
    <w:p>
      <w:pPr>
        <w:pStyle w:val="Heading2"/>
      </w:pPr>
      <w:r>
        <w:t xml:space="preserve">10.2  Screens</w:t>
      </w:r>
    </w:p>
    <w:p>
      <w:pPr>
        <w:pStyle w:val="Heading3"/>
      </w:pPr>
      <w:r>
        <w:t xml:space="preserve">The Enigma</w:t>
      </w:r>
    </w:p>
    <w:p>
      <w:pPr>
        <w:pStyle w:val="ListParagraph"/>
        <w:numPr>
          <w:ilvl w:val="0"/>
          <w:numId w:val="2"/>
        </w:numPr>
        <w:spacing w:after="60" w:before="0" w:line="264" w:lineRule="auto"/>
      </w:pPr>
      <w:r>
        <w:rPr>
          <w:rFonts w:ascii="Crimson Pro" w:cs="Crimson Pro" w:eastAsia="Crimson Pro" w:hAnsi="Crimson Pro"/>
          <w:b/>
          <w:bCs/>
          <w:smallCaps/>
          <w:color w:val="800008"/>
          <w:sz w:val="22"/>
          <w:szCs w:val="22"/>
        </w:rPr>
        <w:t xml:space="preserve">The Scrying Mirror</w:t>
      </w:r>
      <w:r>
        <w:rPr>
          <w:rFonts w:ascii="Crimson Pro" w:cs="Crimson Pro" w:eastAsia="Crimson Pro" w:hAnsi="Crimson Pro"/>
          <w:color w:val="111319"/>
          <w:sz w:val="22"/>
          <w:szCs w:val="22"/>
        </w:rPr>
        <w:t xml:space="preserve"> shows the hint in BRAT; below it, </w:t>
      </w:r>
      <w:r>
        <w:rPr>
          <w:rFonts w:ascii="Crimson Pro" w:cs="Crimson Pro" w:eastAsia="Crimson Pro" w:hAnsi="Crimson Pro"/>
          <w:b/>
          <w:bCs/>
          <w:smallCaps/>
          <w:color w:val="800008"/>
          <w:sz w:val="22"/>
          <w:szCs w:val="22"/>
        </w:rPr>
        <w:t xml:space="preserve">Sacred Reaction Formula</w:t>
      </w:r>
      <w:r>
        <w:rPr>
          <w:rFonts w:ascii="Crimson Pro" w:cs="Crimson Pro" w:eastAsia="Crimson Pro" w:hAnsi="Crimson Pro"/>
          <w:color w:val="111319"/>
          <w:sz w:val="22"/>
          <w:szCs w:val="22"/>
        </w:rPr>
        <w:t xml:space="preserve"> lists the coefficients and the </w:t>
      </w:r>
      <w:r>
        <w:rPr>
          <w:rFonts w:ascii="Crimson Pro" w:cs="Crimson Pro" w:eastAsia="Crimson Pro" w:hAnsi="Crimson Pro"/>
          <w:b/>
          <w:bCs/>
          <w:smallCaps/>
          <w:color w:val="800008"/>
          <w:sz w:val="22"/>
          <w:szCs w:val="22"/>
        </w:rPr>
        <w:t xml:space="preserve">Target Rune</w:t>
      </w:r>
      <w:r>
        <w:rPr>
          <w:rFonts w:ascii="Crimson Pro" w:cs="Crimson Pro" w:eastAsia="Crimson Pro" w:hAnsi="Crimson Pro"/>
          <w:color w:val="111319"/>
          <w:sz w:val="22"/>
          <w:szCs w:val="22"/>
        </w:rPr>
        <w:t xml:space="preserve">.</w:t>
      </w:r>
    </w:p>
    <w:p>
      <w:pPr>
        <w:pStyle w:val="ListParagraph"/>
        <w:numPr>
          <w:ilvl w:val="0"/>
          <w:numId w:val="2"/>
        </w:numPr>
        <w:spacing w:after="60" w:before="0" w:line="264" w:lineRule="auto"/>
      </w:pPr>
      <w:r>
        <w:rPr>
          <w:rFonts w:ascii="Crimson Pro" w:cs="Crimson Pro" w:eastAsia="Crimson Pro" w:hAnsi="Crimson Pro"/>
          <w:b/>
          <w:bCs/>
          <w:smallCaps/>
          <w:color w:val="800008"/>
          <w:sz w:val="22"/>
          <w:szCs w:val="22"/>
        </w:rPr>
        <w:t xml:space="preserve">The Grimoire Briefing</w:t>
      </w:r>
      <w:r>
        <w:rPr>
          <w:rFonts w:ascii="Crimson Pro" w:cs="Crimson Pro" w:eastAsia="Crimson Pro" w:hAnsi="Crimson Pro"/>
          <w:color w:val="111319"/>
          <w:sz w:val="22"/>
          <w:szCs w:val="22"/>
        </w:rPr>
        <w:t xml:space="preserve"> states the challenge and its three steps: </w:t>
      </w:r>
      <w:r>
        <w:rPr>
          <w:rFonts w:ascii="Crimson Pro" w:cs="Crimson Pro" w:eastAsia="Crimson Pro" w:hAnsi="Crimson Pro"/>
          <w:b/>
          <w:bCs/>
          <w:smallCaps/>
          <w:color w:val="800008"/>
          <w:sz w:val="22"/>
          <w:szCs w:val="22"/>
        </w:rPr>
        <w:t xml:space="preserve">Deduce Catalyst</w:t>
      </w:r>
      <w:r>
        <w:rPr>
          <w:rFonts w:ascii="Crimson Pro" w:cs="Crimson Pro" w:eastAsia="Crimson Pro" w:hAnsi="Crimson Pro"/>
          <w:color w:val="111319"/>
          <w:sz w:val="22"/>
          <w:szCs w:val="22"/>
        </w:rPr>
        <w:t xml:space="preserve">, </w:t>
      </w:r>
      <w:r>
        <w:rPr>
          <w:rFonts w:ascii="Crimson Pro" w:cs="Crimson Pro" w:eastAsia="Crimson Pro" w:hAnsi="Crimson Pro"/>
          <w:b/>
          <w:bCs/>
          <w:smallCaps/>
          <w:color w:val="800008"/>
          <w:sz w:val="22"/>
          <w:szCs w:val="22"/>
        </w:rPr>
        <w:t xml:space="preserve">Synthesize &amp; Seal</w:t>
      </w:r>
      <w:r>
        <w:rPr>
          <w:rFonts w:ascii="Crimson Pro" w:cs="Crimson Pro" w:eastAsia="Crimson Pro" w:hAnsi="Crimson Pro"/>
          <w:color w:val="111319"/>
          <w:sz w:val="22"/>
          <w:szCs w:val="22"/>
        </w:rPr>
        <w:t xml:space="preserve">, </w:t>
      </w:r>
      <w:r>
        <w:rPr>
          <w:rFonts w:ascii="Crimson Pro" w:cs="Crimson Pro" w:eastAsia="Crimson Pro" w:hAnsi="Crimson Pro"/>
          <w:b/>
          <w:bCs/>
          <w:smallCaps/>
          <w:color w:val="800008"/>
          <w:sz w:val="22"/>
          <w:szCs w:val="22"/>
        </w:rPr>
        <w:t xml:space="preserve">Offer to The Altar</w:t>
      </w:r>
      <w:r>
        <w:rPr>
          <w:rFonts w:ascii="Crimson Pro" w:cs="Crimson Pro" w:eastAsia="Crimson Pro" w:hAnsi="Crimson Pro"/>
          <w:color w:val="111319"/>
          <w:sz w:val="22"/>
          <w:szCs w:val="22"/>
        </w:rPr>
        <w:t xml:space="preserve">.</w:t>
      </w:r>
    </w:p>
    <w:p>
      <w:pPr>
        <w:pStyle w:val="ListParagraph"/>
        <w:numPr>
          <w:ilvl w:val="0"/>
          <w:numId w:val="2"/>
        </w:numPr>
        <w:spacing w:after="140" w:before="0" w:line="264" w:lineRule="auto"/>
      </w:pPr>
      <w:r>
        <w:rPr>
          <w:rFonts w:ascii="Crimson Pro" w:cs="Crimson Pro" w:eastAsia="Crimson Pro" w:hAnsi="Crimson Pro"/>
          <w:b/>
          <w:bCs/>
          <w:smallCaps/>
          <w:color w:val="800008"/>
          <w:sz w:val="22"/>
          <w:szCs w:val="22"/>
        </w:rPr>
        <w:t xml:space="preserve">The Altar of Offering</w:t>
      </w:r>
      <w:r>
        <w:rPr>
          <w:rFonts w:ascii="Crimson Pro" w:cs="Crimson Pro" w:eastAsia="Crimson Pro" w:hAnsi="Crimson Pro"/>
          <w:color w:val="111319"/>
          <w:sz w:val="22"/>
          <w:szCs w:val="22"/>
        </w:rPr>
        <w:t xml:space="preserve"> filters sealed artifacts by alias or rune and submits one. The badge reads </w:t>
      </w:r>
      <w:r>
        <w:rPr>
          <w:rFonts w:ascii="Crimson Pro" w:cs="Crimson Pro" w:eastAsia="Crimson Pro" w:hAnsi="Crimson Pro"/>
          <w:b/>
          <w:bCs/>
          <w:smallCaps/>
          <w:color w:val="800008"/>
          <w:sz w:val="22"/>
          <w:szCs w:val="22"/>
        </w:rPr>
        <w:t xml:space="preserve">Lattice Sealed</w:t>
      </w:r>
      <w:r>
        <w:rPr>
          <w:rFonts w:ascii="Crimson Pro" w:cs="Crimson Pro" w:eastAsia="Crimson Pro" w:hAnsi="Crimson Pro"/>
          <w:color w:val="111319"/>
          <w:sz w:val="22"/>
          <w:szCs w:val="22"/>
        </w:rPr>
        <w:t xml:space="preserve"> until the puzzle is solved and </w:t>
      </w:r>
      <w:r>
        <w:rPr>
          <w:rFonts w:ascii="Crimson Pro" w:cs="Crimson Pro" w:eastAsia="Crimson Pro" w:hAnsi="Crimson Pro"/>
          <w:b/>
          <w:bCs/>
          <w:smallCaps/>
          <w:color w:val="800008"/>
          <w:sz w:val="22"/>
          <w:szCs w:val="22"/>
        </w:rPr>
        <w:t xml:space="preserve">Resonance Achieved</w:t>
      </w:r>
      <w:r>
        <w:rPr>
          <w:rFonts w:ascii="Crimson Pro" w:cs="Crimson Pro" w:eastAsia="Crimson Pro" w:hAnsi="Crimson Pro"/>
          <w:color w:val="111319"/>
          <w:sz w:val="22"/>
          <w:szCs w:val="22"/>
        </w:rPr>
        <w:t xml:space="preserve"> afterwards, when the panel is replaced by the victory view with the Secret Rune and </w:t>
      </w:r>
      <w:r>
        <w:rPr>
          <w:rFonts w:ascii="Crimson Pro" w:cs="Crimson Pro" w:eastAsia="Crimson Pro" w:hAnsi="Crimson Pro"/>
          <w:b/>
          <w:bCs/>
          <w:smallCaps/>
          <w:color w:val="800008"/>
          <w:sz w:val="22"/>
          <w:szCs w:val="22"/>
        </w:rPr>
        <w:t xml:space="preserve">Open The Treasury</w:t>
      </w:r>
      <w:r>
        <w:rPr>
          <w:rFonts w:ascii="Crimson Pro" w:cs="Crimson Pro" w:eastAsia="Crimson Pro" w:hAnsi="Crimson Pro"/>
          <w:color w:val="111319"/>
          <w:sz w:val="22"/>
          <w:szCs w:val="22"/>
        </w:rPr>
        <w:t xml:space="preserve">.</w:t>
      </w:r>
    </w:p>
    <w:p>
      <w:pPr>
        <w:pStyle w:val="Heading3"/>
      </w:pPr>
      <w:r>
        <w:t xml:space="preserve">The Studio</w:t>
      </w:r>
    </w:p>
    <w:tbl>
      <w:tblPr>
        <w:tblW w:type="dxa" w:w="9048"/>
        <w:jc w:val="center"/>
        <w:tblBorders>
          <w:top w:val="none" w:color="FFFFFF" w:sz="0"/>
          <w:left w:val="none" w:color="FFFFFF" w:sz="0"/>
          <w:bottom w:val="none" w:color="FFFFFF" w:sz="0"/>
          <w:right w:val="none" w:color="FFFFFF" w:sz="0"/>
          <w:insideH w:val="none" w:color="FFFFFF" w:sz="0"/>
          <w:insideV w:val="none" w:color="FFFFFF" w:sz="0"/>
        </w:tblBorders>
      </w:tblPr>
      <w:tblGrid>
        <w:gridCol w:w="9048"/>
      </w:tblGrid>
      <w:tr>
        <w:trPr>
          <w:cantSplit/>
        </w:trPr>
        <w:tc>
          <w:tcPr>
            <w:tcW w:type="dxa" w:w="9048"/>
            <w:tcBorders>
              <w:top w:val="none" w:color="FFFFFF" w:sz="0"/>
              <w:left w:val="none" w:color="FFFFFF" w:sz="0"/>
              <w:bottom w:val="none" w:color="FFFFFF" w:sz="0"/>
              <w:right w:val="none" w:color="FFFFFF" w:sz="0"/>
            </w:tcBorders>
            <w:shd w:fill="0B0C11" w:color="auto" w:val="clear"/>
            <w:tcMar>
              <w:top w:type="dxa" w:w="50"/>
              <w:left w:type="dxa" w:w="50"/>
              <w:bottom w:type="dxa" w:w="50"/>
              <w:right w:type="dxa" w:w="50"/>
            </w:tcMar>
            <w:vAlign w:val="top"/>
          </w:tcPr>
          <w:p>
            <w:pPr>
              <w:spacing w:after="0"/>
              <w:jc w:val="center"/>
            </w:pPr>
            <w:r>
              <w:drawing>
                <wp:inline distT="0" distB="0" distL="0" distR="0">
                  <wp:extent cx="566737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667375" cy="2857500"/>
                          </a:xfrm>
                          <a:prstGeom prst="rect">
                            <a:avLst/>
                          </a:prstGeom>
                        </pic:spPr>
                      </pic:pic>
                    </a:graphicData>
                  </a:graphic>
                </wp:inline>
              </w:drawing>
            </w:r>
          </w:p>
        </w:tc>
      </w:tr>
    </w:tbl>
    <w:p>
      <w:pPr>
        <w:spacing w:after="200" w:before="60"/>
        <w:jc w:val="center"/>
      </w:pPr>
      <w:r>
        <w:rPr>
          <w:rFonts w:ascii="Crimson Pro" w:cs="Crimson Pro" w:eastAsia="Crimson Pro" w:hAnsi="Crimson Pro"/>
          <w:b/>
          <w:bCs/>
          <w:color w:val="4D0008"/>
          <w:sz w:val="19"/>
          <w:szCs w:val="19"/>
        </w:rPr>
        <w:t xml:space="preserve">Figure 30</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The Studio after a 15 000-step synthesis with Carmilla's Labyrinth, previewed in a user palette (MIST)</w:t>
      </w:r>
    </w:p>
    <w:p>
      <w:pPr>
        <w:pStyle w:val="ListParagraph"/>
        <w:numPr>
          <w:ilvl w:val="0"/>
          <w:numId w:val="2"/>
        </w:numPr>
        <w:spacing w:after="60" w:before="0" w:line="264" w:lineRule="auto"/>
      </w:pPr>
      <w:r>
        <w:rPr>
          <w:rFonts w:ascii="Crimson Pro" w:cs="Crimson Pro" w:eastAsia="Crimson Pro" w:hAnsi="Crimson Pro"/>
          <w:b/>
          <w:bCs/>
          <w:color w:val="111319"/>
          <w:sz w:val="22"/>
          <w:szCs w:val="22"/>
        </w:rPr>
        <w:t xml:space="preserve">Left column:</w:t>
      </w:r>
      <w:r>
        <w:rPr>
          <w:rFonts w:ascii="Crimson Pro" w:cs="Crimson Pro" w:eastAsia="Crimson Pro" w:hAnsi="Crimson Pro"/>
          <w:color w:val="111319"/>
          <w:sz w:val="22"/>
          <w:szCs w:val="22"/>
        </w:rPr>
        <w:t xml:space="preserve"> </w:t>
      </w:r>
      <w:r>
        <w:rPr>
          <w:rFonts w:ascii="Crimson Pro" w:cs="Crimson Pro" w:eastAsia="Crimson Pro" w:hAnsi="Crimson Pro"/>
          <w:b/>
          <w:bCs/>
          <w:smallCaps/>
          <w:color w:val="800008"/>
          <w:sz w:val="22"/>
          <w:szCs w:val="22"/>
        </w:rPr>
        <w:t xml:space="preserve">Source Pictogram</w:t>
      </w:r>
      <w:r>
        <w:rPr>
          <w:rFonts w:ascii="Crimson Pro" w:cs="Crimson Pro" w:eastAsia="Crimson Pro" w:hAnsi="Crimson Pro"/>
          <w:color w:val="111319"/>
          <w:sz w:val="22"/>
          <w:szCs w:val="22"/>
        </w:rPr>
        <w:t xml:space="preserve"> drop zone with file name and </w:t>
      </w:r>
      <w:r>
        <w:rPr>
          <w:rFonts w:ascii="Crimson Pro" w:cs="Crimson Pro" w:eastAsia="Crimson Pro" w:hAnsi="Crimson Pro"/>
          <w:b/>
          <w:bCs/>
          <w:smallCaps/>
          <w:color w:val="800008"/>
          <w:sz w:val="22"/>
          <w:szCs w:val="22"/>
        </w:rPr>
        <w:t xml:space="preserve">Purge</w:t>
      </w:r>
      <w:r>
        <w:rPr>
          <w:rFonts w:ascii="Crimson Pro" w:cs="Crimson Pro" w:eastAsia="Crimson Pro" w:hAnsi="Crimson Pro"/>
          <w:color w:val="111319"/>
          <w:sz w:val="22"/>
          <w:szCs w:val="22"/>
        </w:rPr>
        <w:t xml:space="preserve">, and the </w:t>
      </w:r>
      <w:r>
        <w:rPr>
          <w:rFonts w:ascii="Crimson Pro" w:cs="Crimson Pro" w:eastAsia="Crimson Pro" w:hAnsi="Crimson Pro"/>
          <w:b/>
          <w:bCs/>
          <w:smallCaps/>
          <w:color w:val="800008"/>
          <w:sz w:val="22"/>
          <w:szCs w:val="22"/>
        </w:rPr>
        <w:t xml:space="preserve">Invoke Morphogenesis</w:t>
      </w:r>
      <w:r>
        <w:rPr>
          <w:rFonts w:ascii="Crimson Pro" w:cs="Crimson Pro" w:eastAsia="Crimson Pro" w:hAnsi="Crimson Pro"/>
          <w:color w:val="111319"/>
          <w:sz w:val="22"/>
          <w:szCs w:val="22"/>
        </w:rPr>
        <w:t xml:space="preserve"> button.</w:t>
      </w:r>
    </w:p>
    <w:p>
      <w:pPr>
        <w:pStyle w:val="ListParagraph"/>
        <w:numPr>
          <w:ilvl w:val="0"/>
          <w:numId w:val="2"/>
        </w:numPr>
        <w:spacing w:after="60" w:before="0" w:line="264" w:lineRule="auto"/>
      </w:pPr>
      <w:r>
        <w:rPr>
          <w:rFonts w:ascii="Crimson Pro" w:cs="Crimson Pro" w:eastAsia="Crimson Pro" w:hAnsi="Crimson Pro"/>
          <w:b/>
          <w:bCs/>
          <w:color w:val="111319"/>
          <w:sz w:val="22"/>
          <w:szCs w:val="22"/>
        </w:rPr>
        <w:t xml:space="preserve">Center:</w:t>
      </w:r>
      <w:r>
        <w:rPr>
          <w:rFonts w:ascii="Crimson Pro" w:cs="Crimson Pro" w:eastAsia="Crimson Pro" w:hAnsi="Crimson Pro"/>
          <w:color w:val="111319"/>
          <w:sz w:val="22"/>
          <w:szCs w:val="22"/>
        </w:rPr>
        <w:t xml:space="preserve"> the mirror with frame counter, iteration badge, </w:t>
      </w:r>
      <w:r>
        <w:rPr>
          <w:rFonts w:ascii="Crimson Pro" w:cs="Crimson Pro" w:eastAsia="Crimson Pro" w:hAnsi="Crimson Pro"/>
          <w:b/>
          <w:bCs/>
          <w:smallCaps/>
          <w:color w:val="800008"/>
          <w:sz w:val="22"/>
          <w:szCs w:val="22"/>
        </w:rPr>
        <w:t xml:space="preserve">Morph</w:t>
      </w:r>
      <w:r>
        <w:rPr>
          <w:rFonts w:ascii="Crimson Pro" w:cs="Crimson Pro" w:eastAsia="Crimson Pro" w:hAnsi="Crimson Pro"/>
          <w:color w:val="111319"/>
          <w:sz w:val="22"/>
          <w:szCs w:val="22"/>
        </w:rPr>
        <w:t xml:space="preserve"> play button, scrubber and </w:t>
      </w:r>
      <w:r>
        <w:rPr>
          <w:rFonts w:ascii="Crimson Pro" w:cs="Crimson Pro" w:eastAsia="Crimson Pro" w:hAnsi="Crimson Pro"/>
          <w:b/>
          <w:bCs/>
          <w:smallCaps/>
          <w:color w:val="800008"/>
          <w:sz w:val="22"/>
          <w:szCs w:val="22"/>
        </w:rPr>
        <w:t xml:space="preserve">Compare</w:t>
      </w:r>
      <w:r>
        <w:rPr>
          <w:rFonts w:ascii="Crimson Pro" w:cs="Crimson Pro" w:eastAsia="Crimson Pro" w:hAnsi="Crimson Pro"/>
          <w:color w:val="111319"/>
          <w:sz w:val="22"/>
          <w:szCs w:val="22"/>
        </w:rPr>
        <w:t xml:space="preserve">; below it the artifact id, morph time, Cipher Rune and </w:t>
      </w:r>
      <w:r>
        <w:rPr>
          <w:rFonts w:ascii="Crimson Pro" w:cs="Crimson Pro" w:eastAsia="Crimson Pro" w:hAnsi="Crimson Pro"/>
          <w:b/>
          <w:bCs/>
          <w:smallCaps/>
          <w:color w:val="800008"/>
          <w:sz w:val="22"/>
          <w:szCs w:val="22"/>
        </w:rPr>
        <w:t xml:space="preserve">Seal into The Vault</w:t>
      </w:r>
      <w:r>
        <w:rPr>
          <w:rFonts w:ascii="Crimson Pro" w:cs="Crimson Pro" w:eastAsia="Crimson Pro" w:hAnsi="Crimson Pro"/>
          <w:color w:val="111319"/>
          <w:sz w:val="22"/>
          <w:szCs w:val="22"/>
        </w:rPr>
        <w:t xml:space="preserve">.</w:t>
      </w:r>
    </w:p>
    <w:p>
      <w:pPr>
        <w:pStyle w:val="ListParagraph"/>
        <w:numPr>
          <w:ilvl w:val="0"/>
          <w:numId w:val="2"/>
        </w:numPr>
        <w:spacing w:after="140" w:before="0" w:line="264" w:lineRule="auto"/>
      </w:pPr>
      <w:r>
        <w:rPr>
          <w:rFonts w:ascii="Crimson Pro" w:cs="Crimson Pro" w:eastAsia="Crimson Pro" w:hAnsi="Crimson Pro"/>
          <w:b/>
          <w:bCs/>
          <w:color w:val="111319"/>
          <w:sz w:val="22"/>
          <w:szCs w:val="22"/>
        </w:rPr>
        <w:t xml:space="preserve">Right column:</w:t>
      </w:r>
      <w:r>
        <w:rPr>
          <w:rFonts w:ascii="Crimson Pro" w:cs="Crimson Pro" w:eastAsia="Crimson Pro" w:hAnsi="Crimson Pro"/>
          <w:color w:val="111319"/>
          <w:sz w:val="22"/>
          <w:szCs w:val="22"/>
        </w:rPr>
        <w:t xml:space="preserve"> </w:t>
      </w:r>
      <w:r>
        <w:rPr>
          <w:rFonts w:ascii="Crimson Pro" w:cs="Crimson Pro" w:eastAsia="Crimson Pro" w:hAnsi="Crimson Pro"/>
          <w:b/>
          <w:bCs/>
          <w:smallCaps/>
          <w:color w:val="800008"/>
          <w:sz w:val="22"/>
          <w:szCs w:val="22"/>
        </w:rPr>
        <w:t xml:space="preserve">Formula Preset</w:t>
      </w:r>
      <w:r>
        <w:rPr>
          <w:rFonts w:ascii="Crimson Pro" w:cs="Crimson Pro" w:eastAsia="Crimson Pro" w:hAnsi="Crimson Pro"/>
          <w:color w:val="111319"/>
          <w:sz w:val="22"/>
          <w:szCs w:val="22"/>
        </w:rPr>
        <w:t xml:space="preserve">, </w:t>
      </w:r>
      <w:r>
        <w:rPr>
          <w:rFonts w:ascii="Crimson Pro" w:cs="Crimson Pro" w:eastAsia="Crimson Pro" w:hAnsi="Crimson Pro"/>
          <w:b/>
          <w:bCs/>
          <w:smallCaps/>
          <w:color w:val="800008"/>
          <w:sz w:val="22"/>
          <w:szCs w:val="22"/>
        </w:rPr>
        <w:t xml:space="preserve">Chromatic Spectrum</w:t>
      </w:r>
      <w:r>
        <w:rPr>
          <w:rFonts w:ascii="Crimson Pro" w:cs="Crimson Pro" w:eastAsia="Crimson Pro" w:hAnsi="Crimson Pro"/>
          <w:color w:val="111319"/>
          <w:sz w:val="22"/>
          <w:szCs w:val="22"/>
        </w:rPr>
        <w:t xml:space="preserve">, paired sliders and number inputs for every coefficient, and the </w:t>
      </w:r>
      <w:r>
        <w:rPr>
          <w:rFonts w:ascii="Crimson Pro" w:cs="Crimson Pro" w:eastAsia="Crimson Pro" w:hAnsi="Crimson Pro"/>
          <w:b/>
          <w:bCs/>
          <w:smallCaps/>
          <w:color w:val="800008"/>
          <w:sz w:val="22"/>
          <w:szCs w:val="22"/>
        </w:rPr>
        <w:t xml:space="preserve">Grimoire Inscription</w:t>
      </w:r>
      <w:r>
        <w:rPr>
          <w:rFonts w:ascii="Crimson Pro" w:cs="Crimson Pro" w:eastAsia="Crimson Pro" w:hAnsi="Crimson Pro"/>
          <w:color w:val="111319"/>
          <w:sz w:val="22"/>
          <w:szCs w:val="22"/>
        </w:rPr>
        <w:t xml:space="preserve"> notes.</w:t>
      </w:r>
    </w:p>
    <w:p>
      <w:pPr>
        <w:pStyle w:val="Heading3"/>
      </w:pPr>
      <w:r>
        <w:t xml:space="preserve">The Vault</w:t>
      </w:r>
    </w:p>
    <w:tbl>
      <w:tblPr>
        <w:tblW w:type="dxa" w:w="9480"/>
        <w:jc w:val="center"/>
        <w:tblBorders>
          <w:top w:val="none" w:color="FFFFFF" w:sz="0"/>
          <w:left w:val="none" w:color="FFFFFF" w:sz="0"/>
          <w:bottom w:val="none" w:color="FFFFFF" w:sz="0"/>
          <w:right w:val="none" w:color="FFFFFF" w:sz="0"/>
          <w:insideH w:val="none" w:color="FFFFFF" w:sz="0"/>
          <w:insideV w:val="none" w:color="FFFFFF" w:sz="0"/>
        </w:tblBorders>
      </w:tblPr>
      <w:tblGrid>
        <w:gridCol w:w="9480"/>
      </w:tblGrid>
      <w:tr>
        <w:trPr>
          <w:cantSplit/>
        </w:trPr>
        <w:tc>
          <w:tcPr>
            <w:tcW w:type="dxa" w:w="9480"/>
            <w:tcBorders>
              <w:top w:val="none" w:color="FFFFFF" w:sz="0"/>
              <w:left w:val="none" w:color="FFFFFF" w:sz="0"/>
              <w:bottom w:val="none" w:color="FFFFFF" w:sz="0"/>
              <w:right w:val="none" w:color="FFFFFF" w:sz="0"/>
            </w:tcBorders>
            <w:shd w:fill="0B0C11" w:color="auto" w:val="clear"/>
            <w:tcMar>
              <w:top w:type="dxa" w:w="50"/>
              <w:left w:type="dxa" w:w="50"/>
              <w:bottom w:type="dxa" w:w="50"/>
              <w:right w:type="dxa" w:w="50"/>
            </w:tcMar>
            <w:vAlign w:val="top"/>
          </w:tcPr>
          <w:p>
            <w:pPr>
              <w:spacing w:after="0"/>
              <w:jc w:val="center"/>
            </w:pPr>
            <w:r>
              <w:drawing>
                <wp:inline distT="0" distB="0" distL="0" distR="0">
                  <wp:extent cx="59436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43600" cy="2981325"/>
                          </a:xfrm>
                          <a:prstGeom prst="rect">
                            <a:avLst/>
                          </a:prstGeom>
                        </pic:spPr>
                      </pic:pic>
                    </a:graphicData>
                  </a:graphic>
                </wp:inline>
              </w:drawing>
            </w:r>
          </w:p>
        </w:tc>
      </w:tr>
    </w:tbl>
    <w:p>
      <w:pPr>
        <w:spacing w:after="200" w:before="60"/>
        <w:jc w:val="center"/>
      </w:pPr>
      <w:r>
        <w:rPr>
          <w:rFonts w:ascii="Crimson Pro" w:cs="Crimson Pro" w:eastAsia="Crimson Pro" w:hAnsi="Crimson Pro"/>
          <w:b/>
          <w:bCs/>
          <w:color w:val="4D0008"/>
          <w:sz w:val="19"/>
          <w:szCs w:val="19"/>
        </w:rPr>
        <w:t xml:space="preserve">Figure 31</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The Reliquary: six manifestations of two artifacts</w:t>
      </w:r>
    </w:p>
    <w:tbl>
      <w:tblPr>
        <w:tblW w:type="dxa" w:w="6168"/>
        <w:jc w:val="center"/>
        <w:tblBorders>
          <w:top w:val="none" w:color="FFFFFF" w:sz="0"/>
          <w:left w:val="none" w:color="FFFFFF" w:sz="0"/>
          <w:bottom w:val="none" w:color="FFFFFF" w:sz="0"/>
          <w:right w:val="none" w:color="FFFFFF" w:sz="0"/>
          <w:insideH w:val="none" w:color="FFFFFF" w:sz="0"/>
          <w:insideV w:val="none" w:color="FFFFFF" w:sz="0"/>
        </w:tblBorders>
      </w:tblPr>
      <w:tblGrid>
        <w:gridCol w:w="6168"/>
      </w:tblGrid>
      <w:tr>
        <w:trPr>
          <w:cantSplit/>
        </w:trPr>
        <w:tc>
          <w:tcPr>
            <w:tcW w:type="dxa" w:w="6168"/>
            <w:tcBorders>
              <w:top w:val="none" w:color="FFFFFF" w:sz="0"/>
              <w:left w:val="none" w:color="FFFFFF" w:sz="0"/>
              <w:bottom w:val="none" w:color="FFFFFF" w:sz="0"/>
              <w:right w:val="none" w:color="FFFFFF" w:sz="0"/>
            </w:tcBorders>
            <w:shd w:fill="0B0C11" w:color="auto" w:val="clear"/>
            <w:tcMar>
              <w:top w:type="dxa" w:w="50"/>
              <w:left w:type="dxa" w:w="50"/>
              <w:bottom w:type="dxa" w:w="50"/>
              <w:right w:type="dxa" w:w="50"/>
            </w:tcMar>
            <w:vAlign w:val="top"/>
          </w:tcPr>
          <w:p>
            <w:pPr>
              <w:spacing w:after="0"/>
              <w:jc w:val="center"/>
            </w:pPr>
            <w:r>
              <w:drawing>
                <wp:inline distT="0" distB="0" distL="0" distR="0">
                  <wp:extent cx="3838575"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838575" cy="2752725"/>
                          </a:xfrm>
                          <a:prstGeom prst="rect">
                            <a:avLst/>
                          </a:prstGeom>
                        </pic:spPr>
                      </pic:pic>
                    </a:graphicData>
                  </a:graphic>
                </wp:inline>
              </w:drawing>
            </w:r>
          </w:p>
        </w:tc>
      </w:tr>
    </w:tbl>
    <w:p>
      <w:pPr>
        <w:spacing w:after="200" w:before="60"/>
        <w:jc w:val="center"/>
      </w:pPr>
      <w:r>
        <w:rPr>
          <w:rFonts w:ascii="Crimson Pro" w:cs="Crimson Pro" w:eastAsia="Crimson Pro" w:hAnsi="Crimson Pro"/>
          <w:b/>
          <w:bCs/>
          <w:color w:val="4D0008"/>
          <w:sz w:val="19"/>
          <w:szCs w:val="19"/>
        </w:rPr>
        <w:t xml:space="preserve">Figure 32</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The artifact inspector</w:t>
      </w:r>
    </w:p>
    <w:p>
      <w:pPr>
        <w:pStyle w:val="Heading3"/>
      </w:pPr>
      <w:r>
        <w:t xml:space="preserve">The Compendium</w:t>
      </w:r>
    </w:p>
    <w:tbl>
      <w:tblPr>
        <w:tblW w:type="dxa" w:w="9480"/>
        <w:jc w:val="center"/>
        <w:tblBorders>
          <w:top w:val="none" w:color="FFFFFF" w:sz="0"/>
          <w:left w:val="none" w:color="FFFFFF" w:sz="0"/>
          <w:bottom w:val="none" w:color="FFFFFF" w:sz="0"/>
          <w:right w:val="none" w:color="FFFFFF" w:sz="0"/>
          <w:insideH w:val="none" w:color="FFFFFF" w:sz="0"/>
          <w:insideV w:val="none" w:color="FFFFFF" w:sz="0"/>
        </w:tblBorders>
      </w:tblPr>
      <w:tblGrid>
        <w:gridCol w:w="9480"/>
      </w:tblGrid>
      <w:tr>
        <w:trPr>
          <w:cantSplit/>
        </w:trPr>
        <w:tc>
          <w:tcPr>
            <w:tcW w:type="dxa" w:w="9480"/>
            <w:tcBorders>
              <w:top w:val="none" w:color="FFFFFF" w:sz="0"/>
              <w:left w:val="none" w:color="FFFFFF" w:sz="0"/>
              <w:bottom w:val="none" w:color="FFFFFF" w:sz="0"/>
              <w:right w:val="none" w:color="FFFFFF" w:sz="0"/>
            </w:tcBorders>
            <w:shd w:fill="0B0C11" w:color="auto" w:val="clear"/>
            <w:tcMar>
              <w:top w:type="dxa" w:w="50"/>
              <w:left w:type="dxa" w:w="50"/>
              <w:bottom w:type="dxa" w:w="50"/>
              <w:right w:type="dxa" w:w="50"/>
            </w:tcMar>
            <w:vAlign w:val="top"/>
          </w:tcPr>
          <w:p>
            <w:pPr>
              <w:spacing w:after="0"/>
              <w:jc w:val="center"/>
            </w:pPr>
            <w:r>
              <w:drawing>
                <wp:inline distT="0" distB="0" distL="0" distR="0">
                  <wp:extent cx="59436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43600" cy="2981325"/>
                          </a:xfrm>
                          <a:prstGeom prst="rect">
                            <a:avLst/>
                          </a:prstGeom>
                        </pic:spPr>
                      </pic:pic>
                    </a:graphicData>
                  </a:graphic>
                </wp:inline>
              </w:drawing>
            </w:r>
          </w:p>
        </w:tc>
      </w:tr>
    </w:tbl>
    <w:p>
      <w:pPr>
        <w:spacing w:after="200" w:before="60"/>
        <w:jc w:val="center"/>
      </w:pPr>
      <w:r>
        <w:rPr>
          <w:rFonts w:ascii="Crimson Pro" w:cs="Crimson Pro" w:eastAsia="Crimson Pro" w:hAnsi="Crimson Pro"/>
          <w:b/>
          <w:bCs/>
          <w:color w:val="4D0008"/>
          <w:sz w:val="19"/>
          <w:szCs w:val="19"/>
        </w:rPr>
        <w:t xml:space="preserve">Figure 33</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The Prism Altar editing a six-stop palette, with the catalog on the right</w:t>
      </w:r>
    </w:p>
    <w:p>
      <w:pPr>
        <w:pStyle w:val="Heading3"/>
      </w:pPr>
      <w:r>
        <w:t xml:space="preserve">The empty view</w:t>
      </w:r>
    </w:p>
    <w:tbl>
      <w:tblPr>
        <w:tblW w:type="dxa" w:w="5592"/>
        <w:jc w:val="center"/>
        <w:tblBorders>
          <w:top w:val="none" w:color="FFFFFF" w:sz="0"/>
          <w:left w:val="none" w:color="FFFFFF" w:sz="0"/>
          <w:bottom w:val="none" w:color="FFFFFF" w:sz="0"/>
          <w:right w:val="none" w:color="FFFFFF" w:sz="0"/>
          <w:insideH w:val="none" w:color="FFFFFF" w:sz="0"/>
          <w:insideV w:val="none" w:color="FFFFFF" w:sz="0"/>
        </w:tblBorders>
      </w:tblPr>
      <w:tblGrid>
        <w:gridCol w:w="5592"/>
      </w:tblGrid>
      <w:tr>
        <w:trPr>
          <w:cantSplit/>
        </w:trPr>
        <w:tc>
          <w:tcPr>
            <w:tcW w:type="dxa" w:w="5592"/>
            <w:tcBorders>
              <w:top w:val="none" w:color="FFFFFF" w:sz="0"/>
              <w:left w:val="none" w:color="FFFFFF" w:sz="0"/>
              <w:bottom w:val="none" w:color="FFFFFF" w:sz="0"/>
              <w:right w:val="none" w:color="FFFFFF" w:sz="0"/>
            </w:tcBorders>
            <w:shd w:fill="0B0C11" w:color="auto" w:val="clear"/>
            <w:tcMar>
              <w:top w:type="dxa" w:w="50"/>
              <w:left w:type="dxa" w:w="50"/>
              <w:bottom w:type="dxa" w:w="50"/>
              <w:right w:type="dxa" w:w="50"/>
            </w:tcMar>
            <w:vAlign w:val="top"/>
          </w:tcPr>
          <w:p>
            <w:pPr>
              <w:spacing w:after="0"/>
              <w:jc w:val="center"/>
            </w:pPr>
            <w:r>
              <w:drawing>
                <wp:inline distT="0" distB="0" distL="0" distR="0">
                  <wp:extent cx="3476625"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476625" cy="1752600"/>
                          </a:xfrm>
                          <a:prstGeom prst="rect">
                            <a:avLst/>
                          </a:prstGeom>
                        </pic:spPr>
                      </pic:pic>
                    </a:graphicData>
                  </a:graphic>
                </wp:inline>
              </w:drawing>
            </w:r>
          </w:p>
        </w:tc>
      </w:tr>
    </w:tbl>
    <w:p>
      <w:pPr>
        <w:spacing w:after="200" w:before="60"/>
        <w:jc w:val="center"/>
      </w:pPr>
      <w:r>
        <w:rPr>
          <w:rFonts w:ascii="Crimson Pro" w:cs="Crimson Pro" w:eastAsia="Crimson Pro" w:hAnsi="Crimson Pro"/>
          <w:b/>
          <w:bCs/>
          <w:color w:val="4D0008"/>
          <w:sz w:val="19"/>
          <w:szCs w:val="19"/>
        </w:rPr>
        <w:t xml:space="preserve">Figure 34</w:t>
      </w:r>
      <w:r>
        <w:rPr>
          <w:rFonts w:ascii="Crimson Pro" w:cs="Crimson Pro" w:eastAsia="Crimson Pro" w:hAnsi="Crimson Pro"/>
          <w:color w:val="585E70"/>
          <w:sz w:val="19"/>
          <w:szCs w:val="19"/>
        </w:rPr>
        <w:t xml:space="preserve"> — </w:t>
      </w:r>
      <w:r>
        <w:rPr>
          <w:rFonts w:ascii="Fira Code" w:cs="Fira Code" w:eastAsia="Fira Code" w:hAnsi="Fira Code"/>
          <w:color w:val="4D0008"/>
          <w:sz w:val="16"/>
          <w:szCs w:val="16"/>
        </w:rPr>
        <w:t xml:space="preserve">/empty</w:t>
      </w:r>
      <w:r>
        <w:rPr>
          <w:rFonts w:ascii="Crimson Pro" w:cs="Crimson Pro" w:eastAsia="Crimson Pro" w:hAnsi="Crimson Pro"/>
          <w:i/>
          <w:iCs/>
          <w:color w:val="3C3E44"/>
          <w:sz w:val="19"/>
          <w:szCs w:val="19"/>
        </w:rPr>
        <w:t xml:space="preserve">: the smoke alone, reached with Shift + click on the Smoke button</w:t>
      </w:r>
    </w:p>
    <w:p>
      <w:pPr>
        <w:pStyle w:val="Heading2"/>
      </w:pPr>
      <w:r>
        <w:t xml:space="preserve">10.3  Design system</w:t>
      </w:r>
    </w:p>
    <w:p>
      <w:pPr>
        <w:spacing w:after="120" w:before="0" w:line="276" w:lineRule="auto"/>
        <w:jc w:val="left"/>
      </w:pPr>
      <w:r>
        <w:rPr>
          <w:rFonts w:ascii="Crimson Pro" w:cs="Crimson Pro" w:eastAsia="Crimson Pro" w:hAnsi="Crimson Pro"/>
          <w:color w:val="111319"/>
          <w:sz w:val="22"/>
          <w:szCs w:val="22"/>
        </w:rPr>
        <w:t xml:space="preserve">Colors are defined twice with identical values: as CSS custom properties in </w:t>
      </w:r>
      <w:r>
        <w:rPr>
          <w:rFonts w:ascii="Fira Code" w:cs="Fira Code" w:eastAsia="Fira Code" w:hAnsi="Fira Code"/>
          <w:color w:val="4D0008"/>
          <w:sz w:val="18"/>
          <w:szCs w:val="18"/>
        </w:rPr>
        <w:t xml:space="preserve">_palette.css</w:t>
      </w:r>
      <w:r>
        <w:rPr>
          <w:rFonts w:ascii="Crimson Pro" w:cs="Crimson Pro" w:eastAsia="Crimson Pro" w:hAnsi="Crimson Pro"/>
          <w:color w:val="111319"/>
          <w:sz w:val="22"/>
          <w:szCs w:val="22"/>
        </w:rPr>
        <w:t xml:space="preserve"> and as raw hex values in </w:t>
      </w:r>
      <w:r>
        <w:rPr>
          <w:rFonts w:ascii="Fira Code" w:cs="Fira Code" w:eastAsia="Fira Code" w:hAnsi="Fira Code"/>
          <w:color w:val="4D0008"/>
          <w:sz w:val="18"/>
          <w:szCs w:val="18"/>
        </w:rPr>
        <w:t xml:space="preserve">tailwind.config.ts</w:t>
      </w:r>
      <w:r>
        <w:rPr>
          <w:rFonts w:ascii="Crimson Pro" w:cs="Crimson Pro" w:eastAsia="Crimson Pro" w:hAnsi="Crimson Pro"/>
          <w:color w:val="111319"/>
          <w:sz w:val="22"/>
          <w:szCs w:val="22"/>
        </w:rPr>
        <w:t xml:space="preserve"> (raw values are required for Tailwind's </w:t>
      </w:r>
      <w:r>
        <w:rPr>
          <w:rFonts w:ascii="Fira Code" w:cs="Fira Code" w:eastAsia="Fira Code" w:hAnsi="Fira Code"/>
          <w:color w:val="4D0008"/>
          <w:sz w:val="18"/>
          <w:szCs w:val="18"/>
        </w:rPr>
        <w:t xml:space="preserve">/xx</w:t>
      </w:r>
      <w:r>
        <w:rPr>
          <w:rFonts w:ascii="Crimson Pro" w:cs="Crimson Pro" w:eastAsia="Crimson Pro" w:hAnsi="Crimson Pro"/>
          <w:color w:val="111319"/>
          <w:sz w:val="22"/>
          <w:szCs w:val="22"/>
        </w:rPr>
        <w:t xml:space="preserve"> opacity modifiers, fixed in commit </w:t>
      </w:r>
      <w:r>
        <w:rPr>
          <w:rFonts w:ascii="Fira Code" w:cs="Fira Code" w:eastAsia="Fira Code" w:hAnsi="Fira Code"/>
          <w:color w:val="4D0008"/>
          <w:sz w:val="18"/>
          <w:szCs w:val="18"/>
        </w:rPr>
        <w:t xml:space="preserve">87de865</w:t>
      </w:r>
      <w:r>
        <w:rPr>
          <w:rFonts w:ascii="Crimson Pro" w:cs="Crimson Pro" w:eastAsia="Crimson Pro" w:hAnsi="Crimson Pro"/>
          <w:color w:val="111319"/>
          <w:sz w:val="22"/>
          <w:szCs w:val="22"/>
        </w:rPr>
        <w:t xml:space="preserve">).</w:t>
      </w:r>
    </w:p>
    <w:p>
      <w:pPr>
        <w:keepNext/>
        <w:spacing w:after="80" w:before="120"/>
      </w:pPr>
      <w:r>
        <w:rPr>
          <w:rFonts w:ascii="Crimson Pro" w:cs="Crimson Pro" w:eastAsia="Crimson Pro" w:hAnsi="Crimson Pro"/>
          <w:b/>
          <w:bCs/>
          <w:color w:val="4D0008"/>
          <w:sz w:val="19"/>
          <w:szCs w:val="19"/>
        </w:rPr>
        <w:t xml:space="preserve">Table 22</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Core color tokens</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2500"/>
        <w:gridCol w:w="1500"/>
        <w:gridCol w:w="4660"/>
      </w:tblGrid>
      <w:tr>
        <w:trPr>
          <w:tblHeader/>
        </w:trPr>
        <w:tc>
          <w:tcPr>
            <w:tcW w:type="dxa" w:w="700"/>
            <w:tcBorders>
              <w:top w:val="none" w:color="FFFFFF" w:sz="0"/>
              <w:left w:val="none" w:color="FFFFFF" w:sz="0"/>
              <w:bottom w:val="single" w:color="800008" w:sz="8"/>
              <w:right w:val="none" w:color="FFFFFF" w:sz="0"/>
            </w:tcBorders>
            <w:shd w:fill="181A22" w:color="auto" w:val="clear"/>
            <w:tcMar>
              <w:top w:type="dxa" w:w="60"/>
              <w:left w:type="dxa" w:w="100"/>
              <w:bottom w:type="dxa" w:w="60"/>
              <w:right w:type="dxa" w:w="100"/>
            </w:tcMar>
            <w:vAlign w:val="top"/>
          </w:tcPr>
          <w:p>
            <w:pPr>
              <w:spacing w:after="0"/>
            </w:pPr>
          </w:p>
        </w:tc>
        <w:tc>
          <w:tcPr>
            <w:tcW w:type="dxa" w:w="2500"/>
            <w:tcBorders>
              <w:top w:val="none" w:color="FFFFFF" w:sz="0"/>
              <w:left w:val="none" w:color="FFFFFF" w:sz="0"/>
              <w:bottom w:val="single" w:color="800008" w:sz="8"/>
              <w:right w:val="none" w:color="FFFFFF" w:sz="0"/>
            </w:tcBorders>
            <w:shd w:fill="181A22" w:color="auto" w:val="clear"/>
            <w:tcMar>
              <w:top w:type="dxa" w:w="60"/>
              <w:left w:type="dxa" w:w="100"/>
              <w:bottom w:type="dxa" w:w="60"/>
              <w:right w:type="dxa" w:w="100"/>
            </w:tcMar>
            <w:vAlign w:val="top"/>
          </w:tcPr>
          <w:p>
            <w:pPr>
              <w:spacing w:after="0"/>
            </w:pPr>
            <w:r>
              <w:rPr>
                <w:rFonts w:ascii="Crimson Pro" w:cs="Crimson Pro" w:eastAsia="Crimson Pro" w:hAnsi="Crimson Pro"/>
                <w:b/>
                <w:bCs/>
                <w:color w:val="ECEAE4"/>
                <w:sz w:val="18"/>
                <w:szCs w:val="18"/>
              </w:rPr>
              <w:t xml:space="preserve">Token</w:t>
            </w:r>
          </w:p>
        </w:tc>
        <w:tc>
          <w:tcPr>
            <w:tcW w:type="dxa" w:w="1500"/>
            <w:tcBorders>
              <w:top w:val="none" w:color="FFFFFF" w:sz="0"/>
              <w:left w:val="none" w:color="FFFFFF" w:sz="0"/>
              <w:bottom w:val="single" w:color="800008" w:sz="8"/>
              <w:right w:val="none" w:color="FFFFFF" w:sz="0"/>
            </w:tcBorders>
            <w:shd w:fill="181A22" w:color="auto" w:val="clear"/>
            <w:tcMar>
              <w:top w:type="dxa" w:w="60"/>
              <w:left w:type="dxa" w:w="100"/>
              <w:bottom w:type="dxa" w:w="60"/>
              <w:right w:type="dxa" w:w="100"/>
            </w:tcMar>
            <w:vAlign w:val="top"/>
          </w:tcPr>
          <w:p>
            <w:pPr>
              <w:spacing w:after="0"/>
            </w:pPr>
            <w:r>
              <w:rPr>
                <w:rFonts w:ascii="Crimson Pro" w:cs="Crimson Pro" w:eastAsia="Crimson Pro" w:hAnsi="Crimson Pro"/>
                <w:b/>
                <w:bCs/>
                <w:color w:val="ECEAE4"/>
                <w:sz w:val="18"/>
                <w:szCs w:val="18"/>
              </w:rPr>
              <w:t xml:space="preserve">Value</w:t>
            </w:r>
          </w:p>
        </w:tc>
        <w:tc>
          <w:tcPr>
            <w:tcW w:type="dxa" w:w="4660"/>
            <w:tcBorders>
              <w:top w:val="none" w:color="FFFFFF" w:sz="0"/>
              <w:left w:val="none" w:color="FFFFFF" w:sz="0"/>
              <w:bottom w:val="single" w:color="800008" w:sz="8"/>
              <w:right w:val="none" w:color="FFFFFF" w:sz="0"/>
            </w:tcBorders>
            <w:shd w:fill="181A22" w:color="auto" w:val="clear"/>
            <w:tcMar>
              <w:top w:type="dxa" w:w="60"/>
              <w:left w:type="dxa" w:w="100"/>
              <w:bottom w:type="dxa" w:w="60"/>
              <w:right w:type="dxa" w:w="100"/>
            </w:tcMar>
            <w:vAlign w:val="top"/>
          </w:tcPr>
          <w:p>
            <w:pPr>
              <w:spacing w:after="0"/>
            </w:pPr>
            <w:r>
              <w:rPr>
                <w:rFonts w:ascii="Crimson Pro" w:cs="Crimson Pro" w:eastAsia="Crimson Pro" w:hAnsi="Crimson Pro"/>
                <w:b/>
                <w:bCs/>
                <w:color w:val="ECEAE4"/>
                <w:sz w:val="18"/>
                <w:szCs w:val="18"/>
              </w:rPr>
              <w:t xml:space="preserve">Use</w:t>
            </w:r>
          </w:p>
        </w:tc>
      </w:tr>
      <w:tr>
        <w:trPr>
          <w:cantSplit/>
        </w:trPr>
        <w:tc>
          <w:tcPr>
            <w:tcW w:type="dxa" w:w="700"/>
            <w:tcBorders>
              <w:top w:val="single" w:color="FFFFFF" w:sz="12"/>
              <w:left w:val="none" w:color="FFFFFF" w:sz="0"/>
              <w:bottom w:val="single" w:color="FFFFFF" w:sz="12"/>
              <w:right w:val="single" w:color="FFFFFF" w:sz="24"/>
            </w:tcBorders>
            <w:shd w:fill="060608" w:color="auto" w:val="clear"/>
            <w:tcMar>
              <w:top w:type="dxa" w:w="50"/>
              <w:left w:type="dxa" w:w="100"/>
              <w:bottom w:type="dxa" w:w="50"/>
              <w:right w:type="dxa" w:w="100"/>
            </w:tcMar>
            <w:vAlign w:val="top"/>
          </w:tcPr>
          <w:p>
            <w:pPr>
              <w:spacing w:after="0"/>
            </w:pPr>
            <w:r>
              <w:t xml:space="preserve"> </w:t>
            </w:r>
          </w:p>
        </w:tc>
        <w:tc>
          <w:tcPr>
            <w:tcW w:type="dxa" w:w="250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Fira Code" w:cs="Fira Code" w:eastAsia="Fira Code" w:hAnsi="Fira Code"/>
                <w:color w:val="4D0008"/>
                <w:sz w:val="14"/>
                <w:szCs w:val="14"/>
              </w:rPr>
              <w:t xml:space="preserve">--vespera-void</w:t>
            </w:r>
          </w:p>
        </w:tc>
        <w:tc>
          <w:tcPr>
            <w:tcW w:type="dxa" w:w="150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Fira Code" w:cs="Fira Code" w:eastAsia="Fira Code" w:hAnsi="Fira Code"/>
                <w:color w:val="4D0008"/>
                <w:sz w:val="14"/>
                <w:szCs w:val="14"/>
              </w:rPr>
              <w:t xml:space="preserve">#060608</w:t>
            </w:r>
          </w:p>
        </w:tc>
        <w:tc>
          <w:tcPr>
            <w:tcW w:type="dxa" w:w="466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Crimson Pro" w:cs="Crimson Pro" w:eastAsia="Crimson Pro" w:hAnsi="Crimson Pro"/>
                <w:color w:val="111319"/>
                <w:sz w:val="18"/>
                <w:szCs w:val="18"/>
              </w:rPr>
              <w:t xml:space="preserve">Navigation bar</w:t>
            </w:r>
          </w:p>
        </w:tc>
      </w:tr>
      <w:tr>
        <w:trPr>
          <w:cantSplit/>
        </w:trPr>
        <w:tc>
          <w:tcPr>
            <w:tcW w:type="dxa" w:w="700"/>
            <w:tcBorders>
              <w:top w:val="single" w:color="FFFFFF" w:sz="12"/>
              <w:left w:val="none" w:color="FFFFFF" w:sz="0"/>
              <w:bottom w:val="single" w:color="FFFFFF" w:sz="12"/>
              <w:right w:val="single" w:color="FFFFFF" w:sz="24"/>
            </w:tcBorders>
            <w:shd w:fill="0B0C11" w:color="auto" w:val="clear"/>
            <w:tcMar>
              <w:top w:type="dxa" w:w="50"/>
              <w:left w:type="dxa" w:w="100"/>
              <w:bottom w:type="dxa" w:w="50"/>
              <w:right w:type="dxa" w:w="100"/>
            </w:tcMar>
            <w:vAlign w:val="top"/>
          </w:tcPr>
          <w:p>
            <w:pPr>
              <w:spacing w:after="0"/>
            </w:pPr>
            <w:r>
              <w:t xml:space="preserve"> </w:t>
            </w:r>
          </w:p>
        </w:tc>
        <w:tc>
          <w:tcPr>
            <w:tcW w:type="dxa" w:w="250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Fira Code" w:cs="Fira Code" w:eastAsia="Fira Code" w:hAnsi="Fira Code"/>
                <w:color w:val="4D0008"/>
                <w:sz w:val="14"/>
                <w:szCs w:val="14"/>
              </w:rPr>
              <w:t xml:space="preserve">--vespera-obsidian</w:t>
            </w:r>
          </w:p>
        </w:tc>
        <w:tc>
          <w:tcPr>
            <w:tcW w:type="dxa" w:w="150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Fira Code" w:cs="Fira Code" w:eastAsia="Fira Code" w:hAnsi="Fira Code"/>
                <w:color w:val="4D0008"/>
                <w:sz w:val="14"/>
                <w:szCs w:val="14"/>
              </w:rPr>
              <w:t xml:space="preserve">#0B0C11</w:t>
            </w:r>
          </w:p>
        </w:tc>
        <w:tc>
          <w:tcPr>
            <w:tcW w:type="dxa" w:w="466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Crimson Pro" w:cs="Crimson Pro" w:eastAsia="Crimson Pro" w:hAnsi="Crimson Pro"/>
                <w:color w:val="111319"/>
                <w:sz w:val="18"/>
                <w:szCs w:val="18"/>
              </w:rPr>
              <w:t xml:space="preserve">Secondary backgrounds</w:t>
            </w:r>
          </w:p>
        </w:tc>
      </w:tr>
      <w:tr>
        <w:trPr>
          <w:cantSplit/>
        </w:trPr>
        <w:tc>
          <w:tcPr>
            <w:tcW w:type="dxa" w:w="700"/>
            <w:tcBorders>
              <w:top w:val="single" w:color="FFFFFF" w:sz="12"/>
              <w:left w:val="none" w:color="FFFFFF" w:sz="0"/>
              <w:bottom w:val="single" w:color="FFFFFF" w:sz="12"/>
              <w:right w:val="single" w:color="FFFFFF" w:sz="24"/>
            </w:tcBorders>
            <w:shd w:fill="111319" w:color="auto" w:val="clear"/>
            <w:tcMar>
              <w:top w:type="dxa" w:w="50"/>
              <w:left w:type="dxa" w:w="100"/>
              <w:bottom w:type="dxa" w:w="50"/>
              <w:right w:type="dxa" w:w="100"/>
            </w:tcMar>
            <w:vAlign w:val="top"/>
          </w:tcPr>
          <w:p>
            <w:pPr>
              <w:spacing w:after="0"/>
            </w:pPr>
            <w:r>
              <w:t xml:space="preserve"> </w:t>
            </w:r>
          </w:p>
        </w:tc>
        <w:tc>
          <w:tcPr>
            <w:tcW w:type="dxa" w:w="250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Fira Code" w:cs="Fira Code" w:eastAsia="Fira Code" w:hAnsi="Fira Code"/>
                <w:color w:val="4D0008"/>
                <w:sz w:val="14"/>
                <w:szCs w:val="14"/>
              </w:rPr>
              <w:t xml:space="preserve">--vespera-charcoal</w:t>
            </w:r>
          </w:p>
        </w:tc>
        <w:tc>
          <w:tcPr>
            <w:tcW w:type="dxa" w:w="150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Fira Code" w:cs="Fira Code" w:eastAsia="Fira Code" w:hAnsi="Fira Code"/>
                <w:color w:val="4D0008"/>
                <w:sz w:val="14"/>
                <w:szCs w:val="14"/>
              </w:rPr>
              <w:t xml:space="preserve">#111319</w:t>
            </w:r>
          </w:p>
        </w:tc>
        <w:tc>
          <w:tcPr>
            <w:tcW w:type="dxa" w:w="466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Crimson Pro" w:cs="Crimson Pro" w:eastAsia="Crimson Pro" w:hAnsi="Crimson Pro"/>
                <w:color w:val="111319"/>
                <w:sz w:val="18"/>
                <w:szCs w:val="18"/>
              </w:rPr>
              <w:t xml:space="preserve">Cards</w:t>
            </w:r>
          </w:p>
        </w:tc>
      </w:tr>
      <w:tr>
        <w:trPr>
          <w:cantSplit/>
        </w:trPr>
        <w:tc>
          <w:tcPr>
            <w:tcW w:type="dxa" w:w="700"/>
            <w:tcBorders>
              <w:top w:val="single" w:color="FFFFFF" w:sz="12"/>
              <w:left w:val="none" w:color="FFFFFF" w:sz="0"/>
              <w:bottom w:val="single" w:color="FFFFFF" w:sz="12"/>
              <w:right w:val="single" w:color="FFFFFF" w:sz="24"/>
            </w:tcBorders>
            <w:shd w:fill="181A22" w:color="auto" w:val="clear"/>
            <w:tcMar>
              <w:top w:type="dxa" w:w="50"/>
              <w:left w:type="dxa" w:w="100"/>
              <w:bottom w:type="dxa" w:w="50"/>
              <w:right w:type="dxa" w:w="100"/>
            </w:tcMar>
            <w:vAlign w:val="top"/>
          </w:tcPr>
          <w:p>
            <w:pPr>
              <w:spacing w:after="0"/>
            </w:pPr>
            <w:r>
              <w:t xml:space="preserve"> </w:t>
            </w:r>
          </w:p>
        </w:tc>
        <w:tc>
          <w:tcPr>
            <w:tcW w:type="dxa" w:w="250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Fira Code" w:cs="Fira Code" w:eastAsia="Fira Code" w:hAnsi="Fira Code"/>
                <w:color w:val="4D0008"/>
                <w:sz w:val="14"/>
                <w:szCs w:val="14"/>
              </w:rPr>
              <w:t xml:space="preserve">--vespera-surface</w:t>
            </w:r>
          </w:p>
        </w:tc>
        <w:tc>
          <w:tcPr>
            <w:tcW w:type="dxa" w:w="150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Fira Code" w:cs="Fira Code" w:eastAsia="Fira Code" w:hAnsi="Fira Code"/>
                <w:color w:val="4D0008"/>
                <w:sz w:val="14"/>
                <w:szCs w:val="14"/>
              </w:rPr>
              <w:t xml:space="preserve">#181A22</w:t>
            </w:r>
          </w:p>
        </w:tc>
        <w:tc>
          <w:tcPr>
            <w:tcW w:type="dxa" w:w="466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Crimson Pro" w:cs="Crimson Pro" w:eastAsia="Crimson Pro" w:hAnsi="Crimson Pro"/>
                <w:color w:val="111319"/>
                <w:sz w:val="18"/>
                <w:szCs w:val="18"/>
              </w:rPr>
              <w:t xml:space="preserve">Control surfaces</w:t>
            </w:r>
          </w:p>
        </w:tc>
      </w:tr>
      <w:tr>
        <w:trPr>
          <w:cantSplit/>
        </w:trPr>
        <w:tc>
          <w:tcPr>
            <w:tcW w:type="dxa" w:w="700"/>
            <w:tcBorders>
              <w:top w:val="single" w:color="FFFFFF" w:sz="12"/>
              <w:left w:val="none" w:color="FFFFFF" w:sz="0"/>
              <w:bottom w:val="single" w:color="FFFFFF" w:sz="12"/>
              <w:right w:val="single" w:color="FFFFFF" w:sz="24"/>
            </w:tcBorders>
            <w:shd w:fill="4D0008" w:color="auto" w:val="clear"/>
            <w:tcMar>
              <w:top w:type="dxa" w:w="50"/>
              <w:left w:type="dxa" w:w="100"/>
              <w:bottom w:type="dxa" w:w="50"/>
              <w:right w:type="dxa" w:w="100"/>
            </w:tcMar>
            <w:vAlign w:val="top"/>
          </w:tcPr>
          <w:p>
            <w:pPr>
              <w:spacing w:after="0"/>
            </w:pPr>
            <w:r>
              <w:t xml:space="preserve"> </w:t>
            </w:r>
          </w:p>
        </w:tc>
        <w:tc>
          <w:tcPr>
            <w:tcW w:type="dxa" w:w="250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Fira Code" w:cs="Fira Code" w:eastAsia="Fira Code" w:hAnsi="Fira Code"/>
                <w:color w:val="4D0008"/>
                <w:sz w:val="14"/>
                <w:szCs w:val="14"/>
              </w:rPr>
              <w:t xml:space="preserve">--vespera-crimson-dark</w:t>
            </w:r>
          </w:p>
        </w:tc>
        <w:tc>
          <w:tcPr>
            <w:tcW w:type="dxa" w:w="150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Fira Code" w:cs="Fira Code" w:eastAsia="Fira Code" w:hAnsi="Fira Code"/>
                <w:color w:val="4D0008"/>
                <w:sz w:val="14"/>
                <w:szCs w:val="14"/>
              </w:rPr>
              <w:t xml:space="preserve">#4D0008</w:t>
            </w:r>
          </w:p>
        </w:tc>
        <w:tc>
          <w:tcPr>
            <w:tcW w:type="dxa" w:w="466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Crimson Pro" w:cs="Crimson Pro" w:eastAsia="Crimson Pro" w:hAnsi="Crimson Pro"/>
                <w:color w:val="111319"/>
                <w:sz w:val="18"/>
                <w:szCs w:val="18"/>
              </w:rPr>
              <w:t xml:space="preserve">Headings, emphasis</w:t>
            </w:r>
          </w:p>
        </w:tc>
      </w:tr>
      <w:tr>
        <w:trPr>
          <w:cantSplit/>
        </w:trPr>
        <w:tc>
          <w:tcPr>
            <w:tcW w:type="dxa" w:w="700"/>
            <w:tcBorders>
              <w:top w:val="single" w:color="FFFFFF" w:sz="12"/>
              <w:left w:val="none" w:color="FFFFFF" w:sz="0"/>
              <w:bottom w:val="single" w:color="FFFFFF" w:sz="12"/>
              <w:right w:val="single" w:color="FFFFFF" w:sz="24"/>
            </w:tcBorders>
            <w:shd w:fill="800008" w:color="auto" w:val="clear"/>
            <w:tcMar>
              <w:top w:type="dxa" w:w="50"/>
              <w:left w:type="dxa" w:w="100"/>
              <w:bottom w:type="dxa" w:w="50"/>
              <w:right w:type="dxa" w:w="100"/>
            </w:tcMar>
            <w:vAlign w:val="top"/>
          </w:tcPr>
          <w:p>
            <w:pPr>
              <w:spacing w:after="0"/>
            </w:pPr>
            <w:r>
              <w:t xml:space="preserve"> </w:t>
            </w:r>
          </w:p>
        </w:tc>
        <w:tc>
          <w:tcPr>
            <w:tcW w:type="dxa" w:w="250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Fira Code" w:cs="Fira Code" w:eastAsia="Fira Code" w:hAnsi="Fira Code"/>
                <w:color w:val="4D0008"/>
                <w:sz w:val="14"/>
                <w:szCs w:val="14"/>
              </w:rPr>
              <w:t xml:space="preserve">--vespera-crimson</w:t>
            </w:r>
          </w:p>
        </w:tc>
        <w:tc>
          <w:tcPr>
            <w:tcW w:type="dxa" w:w="150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Fira Code" w:cs="Fira Code" w:eastAsia="Fira Code" w:hAnsi="Fira Code"/>
                <w:color w:val="4D0008"/>
                <w:sz w:val="14"/>
                <w:szCs w:val="14"/>
              </w:rPr>
              <w:t xml:space="preserve">#800008</w:t>
            </w:r>
          </w:p>
        </w:tc>
        <w:tc>
          <w:tcPr>
            <w:tcW w:type="dxa" w:w="466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Crimson Pro" w:cs="Crimson Pro" w:eastAsia="Crimson Pro" w:hAnsi="Crimson Pro"/>
                <w:color w:val="111319"/>
                <w:sz w:val="18"/>
                <w:szCs w:val="18"/>
              </w:rPr>
              <w:t xml:space="preserve">Primary accent, borders, buttons</w:t>
            </w:r>
          </w:p>
        </w:tc>
      </w:tr>
      <w:tr>
        <w:trPr>
          <w:cantSplit/>
        </w:trPr>
        <w:tc>
          <w:tcPr>
            <w:tcW w:type="dxa" w:w="700"/>
            <w:tcBorders>
              <w:top w:val="single" w:color="FFFFFF" w:sz="12"/>
              <w:left w:val="none" w:color="FFFFFF" w:sz="0"/>
              <w:bottom w:val="single" w:color="FFFFFF" w:sz="12"/>
              <w:right w:val="single" w:color="FFFFFF" w:sz="24"/>
            </w:tcBorders>
            <w:shd w:fill="B80A18" w:color="auto" w:val="clear"/>
            <w:tcMar>
              <w:top w:type="dxa" w:w="50"/>
              <w:left w:type="dxa" w:w="100"/>
              <w:bottom w:type="dxa" w:w="50"/>
              <w:right w:type="dxa" w:w="100"/>
            </w:tcMar>
            <w:vAlign w:val="top"/>
          </w:tcPr>
          <w:p>
            <w:pPr>
              <w:spacing w:after="0"/>
            </w:pPr>
            <w:r>
              <w:t xml:space="preserve"> </w:t>
            </w:r>
          </w:p>
        </w:tc>
        <w:tc>
          <w:tcPr>
            <w:tcW w:type="dxa" w:w="250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Fira Code" w:cs="Fira Code" w:eastAsia="Fira Code" w:hAnsi="Fira Code"/>
                <w:color w:val="4D0008"/>
                <w:sz w:val="14"/>
                <w:szCs w:val="14"/>
              </w:rPr>
              <w:t xml:space="preserve">--vespera-crimson-bright</w:t>
            </w:r>
          </w:p>
        </w:tc>
        <w:tc>
          <w:tcPr>
            <w:tcW w:type="dxa" w:w="150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Fira Code" w:cs="Fira Code" w:eastAsia="Fira Code" w:hAnsi="Fira Code"/>
                <w:color w:val="4D0008"/>
                <w:sz w:val="14"/>
                <w:szCs w:val="14"/>
              </w:rPr>
              <w:t xml:space="preserve">#B80A18</w:t>
            </w:r>
          </w:p>
        </w:tc>
        <w:tc>
          <w:tcPr>
            <w:tcW w:type="dxa" w:w="466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Crimson Pro" w:cs="Crimson Pro" w:eastAsia="Crimson Pro" w:hAnsi="Crimson Pro"/>
                <w:color w:val="111319"/>
                <w:sz w:val="18"/>
                <w:szCs w:val="18"/>
              </w:rPr>
              <w:t xml:space="preserve">Active and hover states</w:t>
            </w:r>
          </w:p>
        </w:tc>
      </w:tr>
      <w:tr>
        <w:trPr>
          <w:cantSplit/>
        </w:trPr>
        <w:tc>
          <w:tcPr>
            <w:tcW w:type="dxa" w:w="700"/>
            <w:tcBorders>
              <w:top w:val="single" w:color="FFFFFF" w:sz="12"/>
              <w:left w:val="none" w:color="FFFFFF" w:sz="0"/>
              <w:bottom w:val="single" w:color="FFFFFF" w:sz="12"/>
              <w:right w:val="single" w:color="FFFFFF" w:sz="24"/>
            </w:tcBorders>
            <w:shd w:fill="FF1A2A" w:color="auto" w:val="clear"/>
            <w:tcMar>
              <w:top w:type="dxa" w:w="50"/>
              <w:left w:type="dxa" w:w="100"/>
              <w:bottom w:type="dxa" w:w="50"/>
              <w:right w:type="dxa" w:w="100"/>
            </w:tcMar>
            <w:vAlign w:val="top"/>
          </w:tcPr>
          <w:p>
            <w:pPr>
              <w:spacing w:after="0"/>
            </w:pPr>
            <w:r>
              <w:t xml:space="preserve"> </w:t>
            </w:r>
          </w:p>
        </w:tc>
        <w:tc>
          <w:tcPr>
            <w:tcW w:type="dxa" w:w="250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Fira Code" w:cs="Fira Code" w:eastAsia="Fira Code" w:hAnsi="Fira Code"/>
                <w:color w:val="4D0008"/>
                <w:sz w:val="14"/>
                <w:szCs w:val="14"/>
              </w:rPr>
              <w:t xml:space="preserve">--vespera-crimson-glow</w:t>
            </w:r>
          </w:p>
        </w:tc>
        <w:tc>
          <w:tcPr>
            <w:tcW w:type="dxa" w:w="150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Fira Code" w:cs="Fira Code" w:eastAsia="Fira Code" w:hAnsi="Fira Code"/>
                <w:color w:val="4D0008"/>
                <w:sz w:val="14"/>
                <w:szCs w:val="14"/>
              </w:rPr>
              <w:t xml:space="preserve">#FF1A2A</w:t>
            </w:r>
          </w:p>
        </w:tc>
        <w:tc>
          <w:tcPr>
            <w:tcW w:type="dxa" w:w="466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Crimson Pro" w:cs="Crimson Pro" w:eastAsia="Crimson Pro" w:hAnsi="Crimson Pro"/>
                <w:color w:val="111319"/>
                <w:sz w:val="18"/>
                <w:szCs w:val="18"/>
              </w:rPr>
              <w:t xml:space="preserve">Version badge, glows</w:t>
            </w:r>
          </w:p>
        </w:tc>
      </w:tr>
      <w:tr>
        <w:trPr>
          <w:cantSplit/>
        </w:trPr>
        <w:tc>
          <w:tcPr>
            <w:tcW w:type="dxa" w:w="700"/>
            <w:tcBorders>
              <w:top w:val="single" w:color="FFFFFF" w:sz="12"/>
              <w:left w:val="none" w:color="FFFFFF" w:sz="0"/>
              <w:bottom w:val="single" w:color="FFFFFF" w:sz="12"/>
              <w:right w:val="single" w:color="FFFFFF" w:sz="24"/>
            </w:tcBorders>
            <w:shd w:fill="7E2699" w:color="auto" w:val="clear"/>
            <w:tcMar>
              <w:top w:type="dxa" w:w="50"/>
              <w:left w:type="dxa" w:w="100"/>
              <w:bottom w:type="dxa" w:w="50"/>
              <w:right w:type="dxa" w:w="100"/>
            </w:tcMar>
            <w:vAlign w:val="top"/>
          </w:tcPr>
          <w:p>
            <w:pPr>
              <w:spacing w:after="0"/>
            </w:pPr>
            <w:r>
              <w:t xml:space="preserve"> </w:t>
            </w:r>
          </w:p>
        </w:tc>
        <w:tc>
          <w:tcPr>
            <w:tcW w:type="dxa" w:w="250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Fira Code" w:cs="Fira Code" w:eastAsia="Fira Code" w:hAnsi="Fira Code"/>
                <w:color w:val="4D0008"/>
                <w:sz w:val="14"/>
                <w:szCs w:val="14"/>
              </w:rPr>
              <w:t xml:space="preserve">--vespera-violet-glow</w:t>
            </w:r>
          </w:p>
        </w:tc>
        <w:tc>
          <w:tcPr>
            <w:tcW w:type="dxa" w:w="150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Fira Code" w:cs="Fira Code" w:eastAsia="Fira Code" w:hAnsi="Fira Code"/>
                <w:color w:val="4D0008"/>
                <w:sz w:val="14"/>
                <w:szCs w:val="14"/>
              </w:rPr>
              <w:t xml:space="preserve">#7E2699</w:t>
            </w:r>
          </w:p>
        </w:tc>
        <w:tc>
          <w:tcPr>
            <w:tcW w:type="dxa" w:w="466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Crimson Pro" w:cs="Crimson Pro" w:eastAsia="Crimson Pro" w:hAnsi="Crimson Pro"/>
                <w:color w:val="111319"/>
                <w:sz w:val="18"/>
                <w:szCs w:val="18"/>
              </w:rPr>
              <w:t xml:space="preserve">Solved state, amethyst buttons</w:t>
            </w:r>
          </w:p>
        </w:tc>
      </w:tr>
      <w:tr>
        <w:trPr>
          <w:cantSplit/>
        </w:trPr>
        <w:tc>
          <w:tcPr>
            <w:tcW w:type="dxa" w:w="700"/>
            <w:tcBorders>
              <w:top w:val="single" w:color="FFFFFF" w:sz="12"/>
              <w:left w:val="none" w:color="FFFFFF" w:sz="0"/>
              <w:bottom w:val="single" w:color="FFFFFF" w:sz="12"/>
              <w:right w:val="single" w:color="FFFFFF" w:sz="24"/>
            </w:tcBorders>
            <w:shd w:fill="9FA5B5" w:color="auto" w:val="clear"/>
            <w:tcMar>
              <w:top w:type="dxa" w:w="50"/>
              <w:left w:type="dxa" w:w="100"/>
              <w:bottom w:type="dxa" w:w="50"/>
              <w:right w:type="dxa" w:w="100"/>
            </w:tcMar>
            <w:vAlign w:val="top"/>
          </w:tcPr>
          <w:p>
            <w:pPr>
              <w:spacing w:after="0"/>
            </w:pPr>
            <w:r>
              <w:t xml:space="preserve"> </w:t>
            </w:r>
          </w:p>
        </w:tc>
        <w:tc>
          <w:tcPr>
            <w:tcW w:type="dxa" w:w="250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Fira Code" w:cs="Fira Code" w:eastAsia="Fira Code" w:hAnsi="Fira Code"/>
                <w:color w:val="4D0008"/>
                <w:sz w:val="14"/>
                <w:szCs w:val="14"/>
              </w:rPr>
              <w:t xml:space="preserve">--vespera-silver</w:t>
            </w:r>
          </w:p>
        </w:tc>
        <w:tc>
          <w:tcPr>
            <w:tcW w:type="dxa" w:w="150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Fira Code" w:cs="Fira Code" w:eastAsia="Fira Code" w:hAnsi="Fira Code"/>
                <w:color w:val="4D0008"/>
                <w:sz w:val="14"/>
                <w:szCs w:val="14"/>
              </w:rPr>
              <w:t xml:space="preserve">#9FA5B5</w:t>
            </w:r>
          </w:p>
        </w:tc>
        <w:tc>
          <w:tcPr>
            <w:tcW w:type="dxa" w:w="466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Crimson Pro" w:cs="Crimson Pro" w:eastAsia="Crimson Pro" w:hAnsi="Crimson Pro"/>
                <w:color w:val="111319"/>
                <w:sz w:val="18"/>
                <w:szCs w:val="18"/>
              </w:rPr>
              <w:t xml:space="preserve">Secondary text, icons</w:t>
            </w:r>
          </w:p>
        </w:tc>
      </w:tr>
      <w:tr>
        <w:trPr>
          <w:cantSplit/>
        </w:trPr>
        <w:tc>
          <w:tcPr>
            <w:tcW w:type="dxa" w:w="700"/>
            <w:tcBorders>
              <w:top w:val="single" w:color="FFFFFF" w:sz="12"/>
              <w:left w:val="none" w:color="FFFFFF" w:sz="0"/>
              <w:bottom w:val="single" w:color="FFFFFF" w:sz="12"/>
              <w:right w:val="single" w:color="FFFFFF" w:sz="24"/>
            </w:tcBorders>
            <w:shd w:fill="E2DFD8" w:color="auto" w:val="clear"/>
            <w:tcMar>
              <w:top w:type="dxa" w:w="50"/>
              <w:left w:type="dxa" w:w="100"/>
              <w:bottom w:type="dxa" w:w="50"/>
              <w:right w:type="dxa" w:w="100"/>
            </w:tcMar>
            <w:vAlign w:val="top"/>
          </w:tcPr>
          <w:p>
            <w:pPr>
              <w:spacing w:after="0"/>
            </w:pPr>
            <w:r>
              <w:t xml:space="preserve"> </w:t>
            </w:r>
          </w:p>
        </w:tc>
        <w:tc>
          <w:tcPr>
            <w:tcW w:type="dxa" w:w="250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Fira Code" w:cs="Fira Code" w:eastAsia="Fira Code" w:hAnsi="Fira Code"/>
                <w:color w:val="4D0008"/>
                <w:sz w:val="14"/>
                <w:szCs w:val="14"/>
              </w:rPr>
              <w:t xml:space="preserve">--vespera-bone</w:t>
            </w:r>
          </w:p>
        </w:tc>
        <w:tc>
          <w:tcPr>
            <w:tcW w:type="dxa" w:w="150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Fira Code" w:cs="Fira Code" w:eastAsia="Fira Code" w:hAnsi="Fira Code"/>
                <w:color w:val="4D0008"/>
                <w:sz w:val="14"/>
                <w:szCs w:val="14"/>
              </w:rPr>
              <w:t xml:space="preserve">#E2DFD8</w:t>
            </w:r>
          </w:p>
        </w:tc>
        <w:tc>
          <w:tcPr>
            <w:tcW w:type="dxa" w:w="466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Crimson Pro" w:cs="Crimson Pro" w:eastAsia="Crimson Pro" w:hAnsi="Crimson Pro"/>
                <w:color w:val="111319"/>
                <w:sz w:val="18"/>
                <w:szCs w:val="18"/>
              </w:rPr>
              <w:t xml:space="preserve">Primary text on dark</w:t>
            </w:r>
          </w:p>
        </w:tc>
      </w:tr>
      <w:tr>
        <w:trPr>
          <w:cantSplit/>
        </w:trPr>
        <w:tc>
          <w:tcPr>
            <w:tcW w:type="dxa" w:w="700"/>
            <w:tcBorders>
              <w:top w:val="single" w:color="FFFFFF" w:sz="12"/>
              <w:left w:val="none" w:color="FFFFFF" w:sz="0"/>
              <w:bottom w:val="single" w:color="FFFFFF" w:sz="12"/>
              <w:right w:val="single" w:color="FFFFFF" w:sz="24"/>
            </w:tcBorders>
            <w:shd w:fill="DFE1EA" w:color="auto" w:val="clear"/>
            <w:tcMar>
              <w:top w:type="dxa" w:w="50"/>
              <w:left w:type="dxa" w:w="100"/>
              <w:bottom w:type="dxa" w:w="50"/>
              <w:right w:type="dxa" w:w="100"/>
            </w:tcMar>
            <w:vAlign w:val="top"/>
          </w:tcPr>
          <w:p>
            <w:pPr>
              <w:spacing w:after="0"/>
            </w:pPr>
            <w:r>
              <w:t xml:space="preserve"> </w:t>
            </w:r>
          </w:p>
        </w:tc>
        <w:tc>
          <w:tcPr>
            <w:tcW w:type="dxa" w:w="250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Fira Code" w:cs="Fira Code" w:eastAsia="Fira Code" w:hAnsi="Fira Code"/>
                <w:color w:val="4D0008"/>
                <w:sz w:val="14"/>
                <w:szCs w:val="14"/>
              </w:rPr>
              <w:t xml:space="preserve">--vespera-smoke-center</w:t>
            </w:r>
          </w:p>
        </w:tc>
        <w:tc>
          <w:tcPr>
            <w:tcW w:type="dxa" w:w="150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Fira Code" w:cs="Fira Code" w:eastAsia="Fira Code" w:hAnsi="Fira Code"/>
                <w:color w:val="4D0008"/>
                <w:sz w:val="14"/>
                <w:szCs w:val="14"/>
              </w:rPr>
              <w:t xml:space="preserve">#DFE1EA</w:t>
            </w:r>
          </w:p>
        </w:tc>
        <w:tc>
          <w:tcPr>
            <w:tcW w:type="dxa" w:w="466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Crimson Pro" w:cs="Crimson Pro" w:eastAsia="Crimson Pro" w:hAnsi="Crimson Pro"/>
                <w:color w:val="111319"/>
                <w:sz w:val="18"/>
                <w:szCs w:val="18"/>
              </w:rPr>
              <w:t xml:space="preserve">Page background center</w:t>
            </w:r>
          </w:p>
        </w:tc>
      </w:tr>
      <w:tr>
        <w:trPr>
          <w:cantSplit/>
        </w:trPr>
        <w:tc>
          <w:tcPr>
            <w:tcW w:type="dxa" w:w="700"/>
            <w:tcBorders>
              <w:top w:val="single" w:color="FFFFFF" w:sz="12"/>
              <w:left w:val="none" w:color="FFFFFF" w:sz="0"/>
              <w:bottom w:val="single" w:color="FFFFFF" w:sz="12"/>
              <w:right w:val="single" w:color="FFFFFF" w:sz="24"/>
            </w:tcBorders>
            <w:shd w:fill="66686C" w:color="auto" w:val="clear"/>
            <w:tcMar>
              <w:top w:type="dxa" w:w="50"/>
              <w:left w:type="dxa" w:w="100"/>
              <w:bottom w:type="dxa" w:w="50"/>
              <w:right w:type="dxa" w:w="100"/>
            </w:tcMar>
            <w:vAlign w:val="top"/>
          </w:tcPr>
          <w:p>
            <w:pPr>
              <w:spacing w:after="0"/>
            </w:pPr>
            <w:r>
              <w:t xml:space="preserve"> </w:t>
            </w:r>
          </w:p>
        </w:tc>
        <w:tc>
          <w:tcPr>
            <w:tcW w:type="dxa" w:w="250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Fira Code" w:cs="Fira Code" w:eastAsia="Fira Code" w:hAnsi="Fira Code"/>
                <w:color w:val="4D0008"/>
                <w:sz w:val="14"/>
                <w:szCs w:val="14"/>
              </w:rPr>
              <w:t xml:space="preserve">--vespera-smoke-outer</w:t>
            </w:r>
          </w:p>
        </w:tc>
        <w:tc>
          <w:tcPr>
            <w:tcW w:type="dxa" w:w="150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Fira Code" w:cs="Fira Code" w:eastAsia="Fira Code" w:hAnsi="Fira Code"/>
                <w:color w:val="4D0008"/>
                <w:sz w:val="14"/>
                <w:szCs w:val="14"/>
              </w:rPr>
              <w:t xml:space="preserve">#66686C</w:t>
            </w:r>
          </w:p>
        </w:tc>
        <w:tc>
          <w:tcPr>
            <w:tcW w:type="dxa" w:w="4660"/>
            <w:tcBorders>
              <w:top w:val="none" w:color="FFFFFF" w:sz="0"/>
              <w:left w:val="none" w:color="FFFFFF" w:sz="0"/>
              <w:bottom w:val="single" w:color="D8DCE6" w:sz="4"/>
              <w:right w:val="none" w:color="FFFFFF" w:sz="0"/>
            </w:tcBorders>
            <w:tcMar>
              <w:top w:type="dxa" w:w="40"/>
              <w:left w:type="dxa" w:w="100"/>
              <w:bottom w:type="dxa" w:w="30"/>
              <w:right w:type="dxa" w:w="100"/>
            </w:tcMar>
            <w:vAlign w:val="top"/>
          </w:tcPr>
          <w:p>
            <w:pPr>
              <w:spacing w:after="0"/>
            </w:pPr>
            <w:r>
              <w:rPr>
                <w:rFonts w:ascii="Crimson Pro" w:cs="Crimson Pro" w:eastAsia="Crimson Pro" w:hAnsi="Crimson Pro"/>
                <w:color w:val="111319"/>
                <w:sz w:val="18"/>
                <w:szCs w:val="18"/>
              </w:rPr>
              <w:t xml:space="preserve">Page background edge</w:t>
            </w:r>
          </w:p>
        </w:tc>
      </w:tr>
    </w:tbl>
    <w:p>
      <w:pPr>
        <w:keepNext/>
        <w:spacing w:after="80" w:before="120"/>
      </w:pPr>
      <w:r>
        <w:rPr>
          <w:rFonts w:ascii="Crimson Pro" w:cs="Crimson Pro" w:eastAsia="Crimson Pro" w:hAnsi="Crimson Pro"/>
          <w:b/>
          <w:bCs/>
          <w:color w:val="4D0008"/>
          <w:sz w:val="19"/>
          <w:szCs w:val="19"/>
        </w:rPr>
        <w:t xml:space="preserve">Table 23</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Typography</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2000"/>
        <w:gridCol w:w="4760"/>
      </w:tblGrid>
      <w:tr>
        <w:trPr>
          <w:cantSplit/>
          <w:tblHeader/>
        </w:trPr>
        <w:tc>
          <w:tcPr>
            <w:tcW w:type="dxa" w:w="26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Family</w:t>
            </w:r>
          </w:p>
        </w:tc>
        <w:tc>
          <w:tcPr>
            <w:tcW w:type="dxa" w:w="20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Tailwind key</w:t>
            </w:r>
          </w:p>
        </w:tc>
        <w:tc>
          <w:tcPr>
            <w:tcW w:type="dxa" w:w="47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Use</w:t>
            </w:r>
          </w:p>
        </w:tc>
      </w:tr>
      <w:tr>
        <w:trPr>
          <w:cantSplit/>
        </w:trPr>
        <w:tc>
          <w:tcPr>
            <w:tcW w:type="dxa" w:w="26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Cinzel Decorative</w:t>
            </w:r>
          </w:p>
        </w:tc>
        <w:tc>
          <w:tcPr>
            <w:tcW w:type="dxa" w:w="2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font-ornate</w:t>
            </w:r>
          </w:p>
        </w:tc>
        <w:tc>
          <w:tcPr>
            <w:tcW w:type="dxa" w:w="47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Page titles, wordmark</w:t>
            </w:r>
          </w:p>
        </w:tc>
      </w:tr>
      <w:tr>
        <w:trPr>
          <w:cantSplit/>
        </w:trPr>
        <w:tc>
          <w:tcPr>
            <w:tcW w:type="dxa" w:w="26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Cinzel</w:t>
            </w:r>
          </w:p>
        </w:tc>
        <w:tc>
          <w:tcPr>
            <w:tcW w:type="dxa" w:w="2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font-cinzel</w:t>
            </w:r>
          </w:p>
        </w:tc>
        <w:tc>
          <w:tcPr>
            <w:tcW w:type="dxa" w:w="47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Labels, buttons, card titles, badges</w:t>
            </w:r>
          </w:p>
        </w:tc>
      </w:tr>
      <w:tr>
        <w:trPr>
          <w:cantSplit/>
        </w:trPr>
        <w:tc>
          <w:tcPr>
            <w:tcW w:type="dxa" w:w="26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Cormorant Garamond</w:t>
            </w:r>
          </w:p>
        </w:tc>
        <w:tc>
          <w:tcPr>
            <w:tcW w:type="dxa" w:w="2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font-serif</w:t>
            </w:r>
          </w:p>
        </w:tc>
        <w:tc>
          <w:tcPr>
            <w:tcW w:type="dxa" w:w="47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Body text</w:t>
            </w:r>
          </w:p>
        </w:tc>
      </w:tr>
      <w:tr>
        <w:trPr>
          <w:cantSplit/>
        </w:trPr>
        <w:tc>
          <w:tcPr>
            <w:tcW w:type="dxa" w:w="26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Fira Code</w:t>
            </w:r>
          </w:p>
        </w:tc>
        <w:tc>
          <w:tcPr>
            <w:tcW w:type="dxa" w:w="2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6"/>
                <w:szCs w:val="16"/>
              </w:rPr>
              <w:t xml:space="preserve">font-mono</w:t>
            </w:r>
          </w:p>
        </w:tc>
        <w:tc>
          <w:tcPr>
            <w:tcW w:type="dxa" w:w="47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Numbers, hashes, inputs</w:t>
            </w:r>
          </w:p>
        </w:tc>
      </w:tr>
    </w:tbl>
    <w:p>
      <w:pPr>
        <w:spacing w:after="140" w:before="0" w:line="200" w:lineRule="auto"/>
      </w:pPr>
    </w:p>
    <w:p>
      <w:pPr>
        <w:spacing w:after="120" w:before="0" w:line="276" w:lineRule="auto"/>
        <w:jc w:val="left"/>
      </w:pPr>
      <w:r>
        <w:rPr>
          <w:rFonts w:ascii="Crimson Pro" w:cs="Crimson Pro" w:eastAsia="Crimson Pro" w:hAnsi="Crimson Pro"/>
          <w:color w:val="111319"/>
          <w:sz w:val="22"/>
          <w:szCs w:val="22"/>
        </w:rPr>
        <w:t xml:space="preserve">Reusable components are plain CSS classes: </w:t>
      </w:r>
      <w:r>
        <w:rPr>
          <w:rFonts w:ascii="Fira Code" w:cs="Fira Code" w:eastAsia="Fira Code" w:hAnsi="Fira Code"/>
          <w:color w:val="4D0008"/>
          <w:sz w:val="18"/>
          <w:szCs w:val="18"/>
        </w:rPr>
        <w:t xml:space="preserve">filigree-card</w:t>
      </w:r>
      <w:r>
        <w:rPr>
          <w:rFonts w:ascii="Crimson Pro" w:cs="Crimson Pro" w:eastAsia="Crimson Pro" w:hAnsi="Crimson Pro"/>
          <w:color w:val="111319"/>
          <w:sz w:val="22"/>
          <w:szCs w:val="22"/>
        </w:rPr>
        <w:t xml:space="preserve"> with four corner ornaments, </w:t>
      </w:r>
      <w:r>
        <w:rPr>
          <w:rFonts w:ascii="Fira Code" w:cs="Fira Code" w:eastAsia="Fira Code" w:hAnsi="Fira Code"/>
          <w:color w:val="4D0008"/>
          <w:sz w:val="18"/>
          <w:szCs w:val="18"/>
        </w:rPr>
        <w:t xml:space="preserve">vamp-btn</w:t>
      </w:r>
      <w:r>
        <w:rPr>
          <w:rFonts w:ascii="Crimson Pro" w:cs="Crimson Pro" w:eastAsia="Crimson Pro" w:hAnsi="Crimson Pro"/>
          <w:color w:val="111319"/>
          <w:sz w:val="22"/>
          <w:szCs w:val="22"/>
        </w:rPr>
        <w:t xml:space="preserve"> (</w:t>
      </w:r>
      <w:r>
        <w:rPr>
          <w:rFonts w:ascii="Fira Code" w:cs="Fira Code" w:eastAsia="Fira Code" w:hAnsi="Fira Code"/>
          <w:color w:val="4D0008"/>
          <w:sz w:val="18"/>
          <w:szCs w:val="18"/>
        </w:rPr>
        <w:t xml:space="preserve">-crimson</w:t>
      </w:r>
      <w:r>
        <w:rPr>
          <w:rFonts w:ascii="Crimson Pro" w:cs="Crimson Pro" w:eastAsia="Crimson Pro" w:hAnsi="Crimson Pro"/>
          <w:color w:val="111319"/>
          <w:sz w:val="22"/>
          <w:szCs w:val="22"/>
        </w:rPr>
        <w:t xml:space="preserve">, </w:t>
      </w:r>
      <w:r>
        <w:rPr>
          <w:rFonts w:ascii="Fira Code" w:cs="Fira Code" w:eastAsia="Fira Code" w:hAnsi="Fira Code"/>
          <w:color w:val="4D0008"/>
          <w:sz w:val="18"/>
          <w:szCs w:val="18"/>
        </w:rPr>
        <w:t xml:space="preserve">-silver</w:t>
      </w:r>
      <w:r>
        <w:rPr>
          <w:rFonts w:ascii="Crimson Pro" w:cs="Crimson Pro" w:eastAsia="Crimson Pro" w:hAnsi="Crimson Pro"/>
          <w:color w:val="111319"/>
          <w:sz w:val="22"/>
          <w:szCs w:val="22"/>
        </w:rPr>
        <w:t xml:space="preserve">, </w:t>
      </w:r>
      <w:r>
        <w:rPr>
          <w:rFonts w:ascii="Fira Code" w:cs="Fira Code" w:eastAsia="Fira Code" w:hAnsi="Fira Code"/>
          <w:color w:val="4D0008"/>
          <w:sz w:val="18"/>
          <w:szCs w:val="18"/>
        </w:rPr>
        <w:t xml:space="preserve">-amethyst</w:t>
      </w:r>
      <w:r>
        <w:rPr>
          <w:rFonts w:ascii="Crimson Pro" w:cs="Crimson Pro" w:eastAsia="Crimson Pro" w:hAnsi="Crimson Pro"/>
          <w:color w:val="111319"/>
          <w:sz w:val="22"/>
          <w:szCs w:val="22"/>
        </w:rPr>
        <w:t xml:space="preserve">, </w:t>
      </w:r>
      <w:r>
        <w:rPr>
          <w:rFonts w:ascii="Fira Code" w:cs="Fira Code" w:eastAsia="Fira Code" w:hAnsi="Fira Code"/>
          <w:color w:val="4D0008"/>
          <w:sz w:val="18"/>
          <w:szCs w:val="18"/>
        </w:rPr>
        <w:t xml:space="preserve">-ghost</w:t>
      </w:r>
      <w:r>
        <w:rPr>
          <w:rFonts w:ascii="Crimson Pro" w:cs="Crimson Pro" w:eastAsia="Crimson Pro" w:hAnsi="Crimson Pro"/>
          <w:color w:val="111319"/>
          <w:sz w:val="22"/>
          <w:szCs w:val="22"/>
        </w:rPr>
        <w:t xml:space="preserve">), </w:t>
      </w:r>
      <w:r>
        <w:rPr>
          <w:rFonts w:ascii="Fira Code" w:cs="Fira Code" w:eastAsia="Fira Code" w:hAnsi="Fira Code"/>
          <w:color w:val="4D0008"/>
          <w:sz w:val="18"/>
          <w:szCs w:val="18"/>
        </w:rPr>
        <w:t xml:space="preserve">vamp-badge</w:t>
      </w:r>
      <w:r>
        <w:rPr>
          <w:rFonts w:ascii="Crimson Pro" w:cs="Crimson Pro" w:eastAsia="Crimson Pro" w:hAnsi="Crimson Pro"/>
          <w:color w:val="111319"/>
          <w:sz w:val="22"/>
          <w:szCs w:val="22"/>
        </w:rPr>
        <w:t xml:space="preserve"> variants, </w:t>
      </w:r>
      <w:r>
        <w:rPr>
          <w:rFonts w:ascii="Fira Code" w:cs="Fira Code" w:eastAsia="Fira Code" w:hAnsi="Fira Code"/>
          <w:color w:val="4D0008"/>
          <w:sz w:val="18"/>
          <w:szCs w:val="18"/>
        </w:rPr>
        <w:t xml:space="preserve">vamp-input</w:t>
      </w:r>
      <w:r>
        <w:rPr>
          <w:rFonts w:ascii="Crimson Pro" w:cs="Crimson Pro" w:eastAsia="Crimson Pro" w:hAnsi="Crimson Pro"/>
          <w:color w:val="111319"/>
          <w:sz w:val="22"/>
          <w:szCs w:val="22"/>
        </w:rPr>
        <w:t xml:space="preserve">, </w:t>
      </w:r>
      <w:r>
        <w:rPr>
          <w:rFonts w:ascii="Fira Code" w:cs="Fira Code" w:eastAsia="Fira Code" w:hAnsi="Fira Code"/>
          <w:color w:val="4D0008"/>
          <w:sz w:val="18"/>
          <w:szCs w:val="18"/>
        </w:rPr>
        <w:t xml:space="preserve">vamp-select</w:t>
      </w:r>
      <w:r>
        <w:rPr>
          <w:rFonts w:ascii="Crimson Pro" w:cs="Crimson Pro" w:eastAsia="Crimson Pro" w:hAnsi="Crimson Pro"/>
          <w:color w:val="111319"/>
          <w:sz w:val="22"/>
          <w:szCs w:val="22"/>
        </w:rPr>
        <w:t xml:space="preserve">, </w:t>
      </w:r>
      <w:r>
        <w:rPr>
          <w:rFonts w:ascii="Fira Code" w:cs="Fira Code" w:eastAsia="Fira Code" w:hAnsi="Fira Code"/>
          <w:color w:val="4D0008"/>
          <w:sz w:val="18"/>
          <w:szCs w:val="18"/>
        </w:rPr>
        <w:t xml:space="preserve">vamp-range</w:t>
      </w:r>
      <w:r>
        <w:rPr>
          <w:rFonts w:ascii="Crimson Pro" w:cs="Crimson Pro" w:eastAsia="Crimson Pro" w:hAnsi="Crimson Pro"/>
          <w:color w:val="111319"/>
          <w:sz w:val="22"/>
          <w:szCs w:val="22"/>
        </w:rPr>
        <w:t xml:space="preserve">, </w:t>
      </w:r>
      <w:r>
        <w:rPr>
          <w:rFonts w:ascii="Fira Code" w:cs="Fira Code" w:eastAsia="Fira Code" w:hAnsi="Fira Code"/>
          <w:color w:val="4D0008"/>
          <w:sz w:val="18"/>
          <w:szCs w:val="18"/>
        </w:rPr>
        <w:t xml:space="preserve">vamp-dropzone</w:t>
      </w:r>
      <w:r>
        <w:rPr>
          <w:rFonts w:ascii="Crimson Pro" w:cs="Crimson Pro" w:eastAsia="Crimson Pro" w:hAnsi="Crimson Pro"/>
          <w:color w:val="111319"/>
          <w:sz w:val="22"/>
          <w:szCs w:val="22"/>
        </w:rPr>
        <w:t xml:space="preserve">, the modal classes and the mirror classes. Animations include a candle pulse, the alert icon pop, a lattice pulse in the empty mirror, counter-rotating spinners in the overlay and the altar and victory transitions.</w:t>
      </w:r>
    </w:p>
    <w:p>
      <w:pPr>
        <w:pStyle w:val="Heading2"/>
      </w:pPr>
      <w:r>
        <w:t xml:space="preserve">10.4  Dialogs and feedback</w:t>
      </w:r>
    </w:p>
    <w:p>
      <w:pPr>
        <w:spacing w:after="120" w:before="0" w:line="276" w:lineRule="auto"/>
        <w:jc w:val="left"/>
      </w:pPr>
      <w:r>
        <w:rPr>
          <w:rFonts w:ascii="Crimson Pro" w:cs="Crimson Pro" w:eastAsia="Crimson Pro" w:hAnsi="Crimson Pro"/>
          <w:color w:val="111319"/>
          <w:sz w:val="22"/>
          <w:szCs w:val="22"/>
        </w:rPr>
        <w:t xml:space="preserve">All messages go through one alert modal (</w:t>
      </w:r>
      <w:r>
        <w:rPr>
          <w:rFonts w:ascii="Fira Code" w:cs="Fira Code" w:eastAsia="Fira Code" w:hAnsi="Fira Code"/>
          <w:color w:val="4D0008"/>
          <w:sz w:val="18"/>
          <w:szCs w:val="18"/>
        </w:rPr>
        <w:t xml:space="preserve">showAlertModal</w:t>
      </w:r>
      <w:r>
        <w:rPr>
          <w:rFonts w:ascii="Crimson Pro" w:cs="Crimson Pro" w:eastAsia="Crimson Pro" w:hAnsi="Crimson Pro"/>
          <w:color w:val="111319"/>
          <w:sz w:val="22"/>
          <w:szCs w:val="22"/>
        </w:rPr>
        <w:t xml:space="preserve">) with five types (</w:t>
      </w:r>
      <w:r>
        <w:rPr>
          <w:rFonts w:ascii="Fira Code" w:cs="Fira Code" w:eastAsia="Fira Code" w:hAnsi="Fira Code"/>
          <w:color w:val="4D0008"/>
          <w:sz w:val="18"/>
          <w:szCs w:val="18"/>
        </w:rPr>
        <w:t xml:space="preserve">danger</w:t>
      </w:r>
      <w:r>
        <w:rPr>
          <w:rFonts w:ascii="Crimson Pro" w:cs="Crimson Pro" w:eastAsia="Crimson Pro" w:hAnsi="Crimson Pro"/>
          <w:color w:val="111319"/>
          <w:sz w:val="22"/>
          <w:szCs w:val="22"/>
        </w:rPr>
        <w:t xml:space="preserve">, </w:t>
      </w:r>
      <w:r>
        <w:rPr>
          <w:rFonts w:ascii="Fira Code" w:cs="Fira Code" w:eastAsia="Fira Code" w:hAnsi="Fira Code"/>
          <w:color w:val="4D0008"/>
          <w:sz w:val="18"/>
          <w:szCs w:val="18"/>
        </w:rPr>
        <w:t xml:space="preserve">error</w:t>
      </w:r>
      <w:r>
        <w:rPr>
          <w:rFonts w:ascii="Crimson Pro" w:cs="Crimson Pro" w:eastAsia="Crimson Pro" w:hAnsi="Crimson Pro"/>
          <w:color w:val="111319"/>
          <w:sz w:val="22"/>
          <w:szCs w:val="22"/>
        </w:rPr>
        <w:t xml:space="preserve">, </w:t>
      </w:r>
      <w:r>
        <w:rPr>
          <w:rFonts w:ascii="Fira Code" w:cs="Fira Code" w:eastAsia="Fira Code" w:hAnsi="Fira Code"/>
          <w:color w:val="4D0008"/>
          <w:sz w:val="18"/>
          <w:szCs w:val="18"/>
        </w:rPr>
        <w:t xml:space="preserve">warning</w:t>
      </w:r>
      <w:r>
        <w:rPr>
          <w:rFonts w:ascii="Crimson Pro" w:cs="Crimson Pro" w:eastAsia="Crimson Pro" w:hAnsi="Crimson Pro"/>
          <w:color w:val="111319"/>
          <w:sz w:val="22"/>
          <w:szCs w:val="22"/>
        </w:rPr>
        <w:t xml:space="preserve">, </w:t>
      </w:r>
      <w:r>
        <w:rPr>
          <w:rFonts w:ascii="Fira Code" w:cs="Fira Code" w:eastAsia="Fira Code" w:hAnsi="Fira Code"/>
          <w:color w:val="4D0008"/>
          <w:sz w:val="18"/>
          <w:szCs w:val="18"/>
        </w:rPr>
        <w:t xml:space="preserve">success</w:t>
      </w:r>
      <w:r>
        <w:rPr>
          <w:rFonts w:ascii="Crimson Pro" w:cs="Crimson Pro" w:eastAsia="Crimson Pro" w:hAnsi="Crimson Pro"/>
          <w:color w:val="111319"/>
          <w:sz w:val="22"/>
          <w:szCs w:val="22"/>
        </w:rPr>
        <w:t xml:space="preserve">, </w:t>
      </w:r>
      <w:r>
        <w:rPr>
          <w:rFonts w:ascii="Fira Code" w:cs="Fira Code" w:eastAsia="Fira Code" w:hAnsi="Fira Code"/>
          <w:color w:val="4D0008"/>
          <w:sz w:val="18"/>
          <w:szCs w:val="18"/>
        </w:rPr>
        <w:t xml:space="preserve">info</w:t>
      </w:r>
      <w:r>
        <w:rPr>
          <w:rFonts w:ascii="Crimson Pro" w:cs="Crimson Pro" w:eastAsia="Crimson Pro" w:hAnsi="Crimson Pro"/>
          <w:color w:val="111319"/>
          <w:sz w:val="22"/>
          <w:szCs w:val="22"/>
        </w:rPr>
        <w:t xml:space="preserve">), an optional icon, optional HTML (off by default, so messages render as plain text), an optional text input (used for aliases) and confirm and cancel callbacks. Dialogs can be chained: the purge flow opens the next confirmation from the callback of the previous one, which required the fix in commit </w:t>
      </w:r>
      <w:r>
        <w:rPr>
          <w:rFonts w:ascii="Fira Code" w:cs="Fira Code" w:eastAsia="Fira Code" w:hAnsi="Fira Code"/>
          <w:color w:val="4D0008"/>
          <w:sz w:val="18"/>
          <w:szCs w:val="18"/>
        </w:rPr>
        <w:t xml:space="preserve">68df146</w:t>
      </w:r>
      <w:r>
        <w:rPr>
          <w:rFonts w:ascii="Crimson Pro" w:cs="Crimson Pro" w:eastAsia="Crimson Pro" w:hAnsi="Crimson Pro"/>
          <w:color w:val="111319"/>
          <w:sz w:val="22"/>
          <w:szCs w:val="22"/>
        </w:rPr>
        <w:t xml:space="preserve">. Long operations use the loading overlay with a title and a subtitle, such as “Integrating Reaction-Diffusion Lattice”.</w:t>
      </w:r>
    </w:p>
    <w:p>
      <w:pPr>
        <w:pStyle w:val="Heading2"/>
      </w:pPr>
      <w:r>
        <w:t xml:space="preserve">10.5  Accessibility</w:t>
      </w:r>
    </w:p>
    <w:p>
      <w:pPr>
        <w:spacing w:after="120" w:before="0" w:line="276" w:lineRule="auto"/>
        <w:jc w:val="left"/>
      </w:pPr>
      <w:r>
        <w:rPr>
          <w:rFonts w:ascii="Crimson Pro" w:cs="Crimson Pro" w:eastAsia="Crimson Pro" w:hAnsi="Crimson Pro"/>
          <w:color w:val="111319"/>
          <w:sz w:val="22"/>
          <w:szCs w:val="22"/>
        </w:rPr>
        <w:t xml:space="preserve">Accessibility was not a design goal of this release and support is limited. Positive points: the smoke can be switched off and stays off, all actions are reachable with standard buttons and links, and text uses high-contrast bone on charcoal. Gaps: there is no </w:t>
      </w:r>
      <w:r>
        <w:rPr>
          <w:rFonts w:ascii="Fira Code" w:cs="Fira Code" w:eastAsia="Fira Code" w:hAnsi="Fira Code"/>
          <w:color w:val="4D0008"/>
          <w:sz w:val="18"/>
          <w:szCs w:val="18"/>
        </w:rPr>
        <w:t xml:space="preserve">prefers-reduced-motion</w:t>
      </w:r>
      <w:r>
        <w:rPr>
          <w:rFonts w:ascii="Crimson Pro" w:cs="Crimson Pro" w:eastAsia="Crimson Pro" w:hAnsi="Crimson Pro"/>
          <w:color w:val="111319"/>
          <w:sz w:val="22"/>
          <w:szCs w:val="22"/>
        </w:rPr>
        <w:t xml:space="preserve"> handling, few elements carry ARIA labels, information such as the solved state relies partly on color, and the thematic vocabulary may obscure the meaning of controls for new users.</w:t>
      </w:r>
    </w:p>
    <w:p>
      <w:pPr>
        <w:pStyle w:val="Heading1"/>
      </w:pPr>
      <w:r>
        <w:t xml:space="preserve">11  Security and privacy</w:t>
      </w:r>
    </w:p>
    <w:p>
      <w:pPr>
        <w:pStyle w:val="Heading2"/>
      </w:pPr>
      <w:r>
        <w:t xml:space="preserve">11.1  Threat model</w:t>
      </w:r>
    </w:p>
    <w:p>
      <w:pPr>
        <w:spacing w:after="120" w:before="0" w:line="276" w:lineRule="auto"/>
        <w:jc w:val="left"/>
      </w:pPr>
      <w:r>
        <w:rPr>
          <w:rFonts w:ascii="Crimson Pro" w:cs="Crimson Pro" w:eastAsia="Crimson Pro" w:hAnsi="Crimson Pro"/>
          <w:color w:val="111319"/>
          <w:sz w:val="22"/>
          <w:szCs w:val="22"/>
        </w:rPr>
        <w:t xml:space="preserve">Vespera is designed for one trusted user on one machine. The assets worth protecting are the user's photographs, the integrity of the database and files, and the meaning of the Secret Rune. The trust boundary is the loopback interface: the server binds to 127.0.0.1 by default (KI-07), and only changing the host setting widens it to the local network.</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3500"/>
        <w:gridCol w:w="2160"/>
        <w:gridCol w:w="1700"/>
      </w:tblGrid>
      <w:tr>
        <w:trPr>
          <w:cantSplit/>
          <w:tblHeader/>
        </w:trPr>
        <w:tc>
          <w:tcPr>
            <w:tcW w:type="dxa" w:w="20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Threat</w:t>
            </w:r>
          </w:p>
        </w:tc>
        <w:tc>
          <w:tcPr>
            <w:tcW w:type="dxa" w:w="35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Exposure</w:t>
            </w:r>
          </w:p>
        </w:tc>
        <w:tc>
          <w:tcPr>
            <w:tcW w:type="dxa" w:w="21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Existing control</w:t>
            </w:r>
          </w:p>
        </w:tc>
        <w:tc>
          <w:tcPr>
            <w:tcW w:type="dxa" w:w="17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Residual risk</w:t>
            </w:r>
          </w:p>
        </w:tc>
      </w:tr>
      <w:tr>
        <w:trPr>
          <w:cantSplit/>
        </w:trPr>
        <w:tc>
          <w:tcPr>
            <w:tcW w:type="dxa" w:w="2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Access from another device on the LAN</w:t>
            </w:r>
          </w:p>
        </w:tc>
        <w:tc>
          <w:tcPr>
            <w:tcW w:type="dxa" w:w="3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Only if </w:t>
            </w:r>
            <w:r>
              <w:rPr>
                <w:rFonts w:ascii="Fira Code" w:cs="Fira Code" w:eastAsia="Fira Code" w:hAnsi="Fira Code"/>
                <w:color w:val="4D0008"/>
                <w:sz w:val="14"/>
                <w:szCs w:val="14"/>
              </w:rPr>
              <w:t xml:space="preserve">HOST = "0.0.0.0"</w:t>
            </w:r>
            <w:r>
              <w:rPr>
                <w:rFonts w:ascii="Crimson Pro" w:cs="Crimson Pro" w:eastAsia="Crimson Pro" w:hAnsi="Crimson Pro"/>
                <w:color w:val="111319"/>
                <w:sz w:val="17"/>
                <w:szCs w:val="17"/>
              </w:rPr>
              <w:t xml:space="preserve">: with no authentication, anyone on the network could browse, download and purge</w:t>
            </w:r>
          </w:p>
        </w:tc>
        <w:tc>
          <w:tcPr>
            <w:tcW w:type="dxa" w:w="2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Binds to </w:t>
            </w:r>
            <w:r>
              <w:rPr>
                <w:rFonts w:ascii="Fira Code" w:cs="Fira Code" w:eastAsia="Fira Code" w:hAnsi="Fira Code"/>
                <w:color w:val="4D0008"/>
                <w:sz w:val="14"/>
                <w:szCs w:val="14"/>
              </w:rPr>
              <w:t xml:space="preserve">127.0.0.1</w:t>
            </w:r>
            <w:r>
              <w:rPr>
                <w:rFonts w:ascii="Crimson Pro" w:cs="Crimson Pro" w:eastAsia="Crimson Pro" w:hAnsi="Crimson Pro"/>
                <w:color w:val="111319"/>
                <w:sz w:val="17"/>
                <w:szCs w:val="17"/>
              </w:rPr>
              <w:t xml:space="preserve"> by default (KI-07)</w:t>
            </w:r>
          </w:p>
        </w:tc>
        <w:tc>
          <w:tcPr>
            <w:tcW w:type="dxa" w:w="1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Low</w:t>
            </w:r>
          </w:p>
        </w:tc>
      </w:tr>
      <w:tr>
        <w:trPr>
          <w:cantSplit/>
        </w:trPr>
        <w:tc>
          <w:tcPr>
            <w:tcW w:type="dxa" w:w="2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Cross-site request forgery</w:t>
            </w:r>
          </w:p>
        </w:tc>
        <w:tc>
          <w:tcPr>
            <w:tcW w:type="dxa" w:w="3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Endpoints accept form-encoded POST (a “simple” request), so a malicious web page could rename artifacts, verify, or start syntheses on </w:t>
            </w:r>
            <w:r>
              <w:rPr>
                <w:rFonts w:ascii="Fira Code" w:cs="Fira Code" w:eastAsia="Fira Code" w:hAnsi="Fira Code"/>
                <w:color w:val="4D0008"/>
                <w:sz w:val="14"/>
                <w:szCs w:val="14"/>
              </w:rPr>
              <w:t xml:space="preserve">localhost:3009</w:t>
            </w:r>
            <w:r>
              <w:rPr>
                <w:rFonts w:ascii="Crimson Pro" w:cs="Crimson Pro" w:eastAsia="Crimson Pro" w:hAnsi="Crimson Pro"/>
                <w:color w:val="111319"/>
                <w:sz w:val="17"/>
                <w:szCs w:val="17"/>
              </w:rPr>
              <w:t xml:space="preserve">; </w:t>
            </w:r>
            <w:r>
              <w:rPr>
                <w:rFonts w:ascii="Fira Code" w:cs="Fira Code" w:eastAsia="Fira Code" w:hAnsi="Fira Code"/>
                <w:color w:val="4D0008"/>
                <w:sz w:val="14"/>
                <w:szCs w:val="14"/>
              </w:rPr>
              <w:t xml:space="preserve">DELETE</w:t>
            </w:r>
            <w:r>
              <w:rPr>
                <w:rFonts w:ascii="Crimson Pro" w:cs="Crimson Pro" w:eastAsia="Crimson Pro" w:hAnsi="Crimson Pro"/>
                <w:color w:val="111319"/>
                <w:sz w:val="17"/>
                <w:szCs w:val="17"/>
              </w:rPr>
              <w:t xml:space="preserve"> needs a CORS preflight and is blocked</w:t>
            </w:r>
          </w:p>
        </w:tc>
        <w:tc>
          <w:tcPr>
            <w:tcW w:type="dxa" w:w="2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 CORS headers are sent</w:t>
            </w:r>
          </w:p>
        </w:tc>
        <w:tc>
          <w:tcPr>
            <w:tcW w:type="dxa" w:w="17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Low</w:t>
            </w:r>
          </w:p>
        </w:tc>
      </w:tr>
      <w:tr>
        <w:trPr>
          <w:cantSplit/>
        </w:trPr>
        <w:tc>
          <w:tcPr>
            <w:tcW w:type="dxa" w:w="2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SQL injection</w:t>
            </w:r>
          </w:p>
        </w:tc>
        <w:tc>
          <w:tcPr>
            <w:tcW w:type="dxa" w:w="3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Search terms reach </w:t>
            </w:r>
            <w:r>
              <w:rPr>
                <w:rFonts w:ascii="Fira Code" w:cs="Fira Code" w:eastAsia="Fira Code" w:hAnsi="Fira Code"/>
                <w:color w:val="4D0008"/>
                <w:sz w:val="14"/>
                <w:szCs w:val="14"/>
              </w:rPr>
              <w:t xml:space="preserve">ILIKE</w:t>
            </w:r>
            <w:r>
              <w:rPr>
                <w:rFonts w:ascii="Crimson Pro" w:cs="Crimson Pro" w:eastAsia="Crimson Pro" w:hAnsi="Crimson Pro"/>
                <w:color w:val="111319"/>
                <w:sz w:val="17"/>
                <w:szCs w:val="17"/>
              </w:rPr>
              <w:t xml:space="preserve"> filters</w:t>
            </w:r>
          </w:p>
        </w:tc>
        <w:tc>
          <w:tcPr>
            <w:tcW w:type="dxa" w:w="2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SQLAlchemy binds every parameter</w:t>
            </w:r>
          </w:p>
        </w:tc>
        <w:tc>
          <w:tcPr>
            <w:tcW w:type="dxa" w:w="1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Negligible</w:t>
            </w:r>
          </w:p>
        </w:tc>
      </w:tr>
      <w:tr>
        <w:trPr>
          <w:cantSplit/>
        </w:trPr>
        <w:tc>
          <w:tcPr>
            <w:tcW w:type="dxa" w:w="2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Path traversal</w:t>
            </w:r>
          </w:p>
        </w:tc>
        <w:tc>
          <w:tcPr>
            <w:tcW w:type="dxa" w:w="3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Hashes in URLs become file names</w:t>
            </w:r>
          </w:p>
        </w:tc>
        <w:tc>
          <w:tcPr>
            <w:tcW w:type="dxa" w:w="2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Flask </w:t>
            </w:r>
            <w:r>
              <w:rPr>
                <w:rFonts w:ascii="Fira Code" w:cs="Fira Code" w:eastAsia="Fira Code" w:hAnsi="Fira Code"/>
                <w:color w:val="4D0008"/>
                <w:sz w:val="14"/>
                <w:szCs w:val="14"/>
              </w:rPr>
              <w:t xml:space="preserve">string</w:t>
            </w:r>
            <w:r>
              <w:rPr>
                <w:rFonts w:ascii="Crimson Pro" w:cs="Crimson Pro" w:eastAsia="Crimson Pro" w:hAnsi="Crimson Pro"/>
                <w:color w:val="111319"/>
                <w:sz w:val="17"/>
                <w:szCs w:val="17"/>
              </w:rPr>
              <w:t xml:space="preserve"> converter rejects </w:t>
            </w:r>
            <w:r>
              <w:rPr>
                <w:rFonts w:ascii="Fira Code" w:cs="Fira Code" w:eastAsia="Fira Code" w:hAnsi="Fira Code"/>
                <w:color w:val="4D0008"/>
                <w:sz w:val="14"/>
                <w:szCs w:val="14"/>
              </w:rPr>
              <w:t xml:space="preserve">/</w:t>
            </w:r>
            <w:r>
              <w:rPr>
                <w:rFonts w:ascii="Crimson Pro" w:cs="Crimson Pro" w:eastAsia="Crimson Pro" w:hAnsi="Crimson Pro"/>
                <w:color w:val="111319"/>
                <w:sz w:val="17"/>
                <w:szCs w:val="17"/>
              </w:rPr>
              <w:t xml:space="preserve">; names are prefixed and suffixed</w:t>
            </w:r>
          </w:p>
        </w:tc>
        <w:tc>
          <w:tcPr>
            <w:tcW w:type="dxa" w:w="17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Negligible</w:t>
            </w:r>
          </w:p>
        </w:tc>
      </w:tr>
      <w:tr>
        <w:trPr>
          <w:cantSplit/>
        </w:trPr>
        <w:tc>
          <w:tcPr>
            <w:tcW w:type="dxa" w:w="2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Stored script injection</w:t>
            </w:r>
          </w:p>
        </w:tc>
        <w:tc>
          <w:tcPr>
            <w:tcW w:type="dxa" w:w="3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Aliases and palette names are interpolated into </w:t>
            </w:r>
            <w:r>
              <w:rPr>
                <w:rFonts w:ascii="Fira Code" w:cs="Fira Code" w:eastAsia="Fira Code" w:hAnsi="Fira Code"/>
                <w:color w:val="4D0008"/>
                <w:sz w:val="14"/>
                <w:szCs w:val="14"/>
              </w:rPr>
              <w:t xml:space="preserve">innerHTML</w:t>
            </w:r>
            <w:r>
              <w:rPr>
                <w:rFonts w:ascii="Crimson Pro" w:cs="Crimson Pro" w:eastAsia="Crimson Pro" w:hAnsi="Crimson Pro"/>
                <w:color w:val="111319"/>
                <w:sz w:val="17"/>
                <w:szCs w:val="17"/>
              </w:rPr>
              <w:t xml:space="preserve"> templates in the TypeScript controllers</w:t>
            </w:r>
          </w:p>
        </w:tc>
        <w:tc>
          <w:tcPr>
            <w:tcW w:type="dxa" w:w="2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4"/>
                <w:szCs w:val="14"/>
              </w:rPr>
              <w:t xml:space="preserve">escapeHTML()</w:t>
            </w:r>
            <w:r>
              <w:rPr>
                <w:rFonts w:ascii="Crimson Pro" w:cs="Crimson Pro" w:eastAsia="Crimson Pro" w:hAnsi="Crimson Pro"/>
                <w:color w:val="111319"/>
                <w:sz w:val="17"/>
                <w:szCs w:val="17"/>
              </w:rPr>
              <w:t xml:space="preserve"> on every interpolated user string; alerts render plain text unless </w:t>
            </w:r>
            <w:r>
              <w:rPr>
                <w:rFonts w:ascii="Fira Code" w:cs="Fira Code" w:eastAsia="Fira Code" w:hAnsi="Fira Code"/>
                <w:color w:val="4D0008"/>
                <w:sz w:val="14"/>
                <w:szCs w:val="14"/>
              </w:rPr>
              <w:t xml:space="preserve">isHtml</w:t>
            </w:r>
            <w:r>
              <w:rPr>
                <w:rFonts w:ascii="Crimson Pro" w:cs="Crimson Pro" w:eastAsia="Crimson Pro" w:hAnsi="Crimson Pro"/>
                <w:color w:val="111319"/>
                <w:sz w:val="17"/>
                <w:szCs w:val="17"/>
              </w:rPr>
              <w:t xml:space="preserve"> is set (KI-11)</w:t>
            </w:r>
          </w:p>
        </w:tc>
        <w:tc>
          <w:tcPr>
            <w:tcW w:type="dxa" w:w="1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Negligible</w:t>
            </w:r>
          </w:p>
        </w:tc>
      </w:tr>
      <w:tr>
        <w:trPr>
          <w:cantSplit/>
        </w:trPr>
        <w:tc>
          <w:tcPr>
            <w:tcW w:type="dxa" w:w="2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Denial of service</w:t>
            </w:r>
          </w:p>
        </w:tc>
        <w:tc>
          <w:tcPr>
            <w:tcW w:type="dxa" w:w="3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256 MB uploads; minutes-long synchronous syntheses; up to six unsealed results held in memory</w:t>
            </w:r>
          </w:p>
        </w:tc>
        <w:tc>
          <w:tcPr>
            <w:tcW w:type="dxa" w:w="2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4"/>
                <w:szCs w:val="14"/>
              </w:rPr>
              <w:t xml:space="preserve">MAX_CONTENT_LENGTH</w:t>
            </w:r>
            <w:r>
              <w:rPr>
                <w:rFonts w:ascii="Crimson Pro" w:cs="Crimson Pro" w:eastAsia="Crimson Pro" w:hAnsi="Crimson Pro"/>
                <w:color w:val="111319"/>
                <w:sz w:val="17"/>
                <w:szCs w:val="17"/>
              </w:rPr>
              <w:t xml:space="preserve">; Pillow's decompression-bomb guard; result cache bounded by count and age (KI-06)</w:t>
            </w:r>
          </w:p>
        </w:tc>
        <w:tc>
          <w:tcPr>
            <w:tcW w:type="dxa" w:w="17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Low</w:t>
            </w:r>
          </w:p>
        </w:tc>
      </w:tr>
      <w:tr>
        <w:trPr>
          <w:cantSplit/>
        </w:trPr>
        <w:tc>
          <w:tcPr>
            <w:tcW w:type="dxa" w:w="2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Remote code execution via debugger</w:t>
            </w:r>
          </w:p>
        </w:tc>
        <w:tc>
          <w:tcPr>
            <w:tcW w:type="dxa" w:w="3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Werkzeug debugger would allow arbitrary code</w:t>
            </w:r>
          </w:p>
        </w:tc>
        <w:tc>
          <w:tcPr>
            <w:tcW w:type="dxa" w:w="2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4"/>
                <w:szCs w:val="14"/>
              </w:rPr>
              <w:t xml:space="preserve">DEBUG = False</w:t>
            </w:r>
            <w:r>
              <w:rPr>
                <w:rFonts w:ascii="Crimson Pro" w:cs="Crimson Pro" w:eastAsia="Crimson Pro" w:hAnsi="Crimson Pro"/>
                <w:color w:val="111319"/>
                <w:sz w:val="17"/>
                <w:szCs w:val="17"/>
              </w:rPr>
              <w:t xml:space="preserve"> in the release</w:t>
            </w:r>
          </w:p>
        </w:tc>
        <w:tc>
          <w:tcPr>
            <w:tcW w:type="dxa" w:w="1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Negligible</w:t>
            </w:r>
          </w:p>
        </w:tc>
      </w:tr>
      <w:tr>
        <w:trPr>
          <w:cantSplit/>
        </w:trPr>
        <w:tc>
          <w:tcPr>
            <w:tcW w:type="dxa" w:w="2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Supply chain</w:t>
            </w:r>
          </w:p>
        </w:tc>
        <w:tc>
          <w:tcPr>
            <w:tcW w:type="dxa" w:w="3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Tailwind Play CDN executes script in every page; no Subresource Integrity</w:t>
            </w:r>
          </w:p>
        </w:tc>
        <w:tc>
          <w:tcPr>
            <w:tcW w:type="dxa" w:w="21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Python packages are pinned</w:t>
            </w:r>
          </w:p>
        </w:tc>
        <w:tc>
          <w:tcPr>
            <w:tcW w:type="dxa" w:w="17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Low</w:t>
            </w:r>
          </w:p>
        </w:tc>
      </w:tr>
      <w:tr>
        <w:trPr>
          <w:cantSplit/>
        </w:trPr>
        <w:tc>
          <w:tcPr>
            <w:tcW w:type="dxa" w:w="2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Accidental publication of photos</w:t>
            </w:r>
          </w:p>
        </w:tc>
        <w:tc>
          <w:tcPr>
            <w:tcW w:type="dxa" w:w="3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Catalysts are stored inside the working tree as </w:t>
            </w:r>
            <w:r>
              <w:rPr>
                <w:rFonts w:ascii="Fira Code" w:cs="Fira Code" w:eastAsia="Fira Code" w:hAnsi="Fira Code"/>
                <w:color w:val="4D0008"/>
                <w:sz w:val="14"/>
                <w:szCs w:val="14"/>
              </w:rPr>
              <w:t xml:space="preserve">data/inputs/original_*.png</w:t>
            </w:r>
          </w:p>
        </w:tc>
        <w:tc>
          <w:tcPr>
            <w:tcW w:type="dxa" w:w="21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4"/>
                <w:szCs w:val="14"/>
              </w:rPr>
              <w:t xml:space="preserve">.gitignore</w:t>
            </w:r>
            <w:r>
              <w:rPr>
                <w:rFonts w:ascii="Crimson Pro" w:cs="Crimson Pro" w:eastAsia="Crimson Pro" w:hAnsi="Crimson Pro"/>
                <w:color w:val="111319"/>
                <w:sz w:val="17"/>
                <w:szCs w:val="17"/>
              </w:rPr>
              <w:t xml:space="preserve"> excludes </w:t>
            </w:r>
            <w:r>
              <w:rPr>
                <w:rFonts w:ascii="Fira Code" w:cs="Fira Code" w:eastAsia="Fira Code" w:hAnsi="Fira Code"/>
                <w:color w:val="4D0008"/>
                <w:sz w:val="14"/>
                <w:szCs w:val="14"/>
              </w:rPr>
              <w:t xml:space="preserve">original_*</w:t>
            </w:r>
            <w:r>
              <w:rPr>
                <w:rFonts w:ascii="Crimson Pro" w:cs="Crimson Pro" w:eastAsia="Crimson Pro" w:hAnsi="Crimson Pro"/>
                <w:color w:val="111319"/>
                <w:sz w:val="17"/>
                <w:szCs w:val="17"/>
              </w:rPr>
              <w:t xml:space="preserve"> files, </w:t>
            </w:r>
            <w:r>
              <w:rPr>
                <w:rFonts w:ascii="Fira Code" w:cs="Fira Code" w:eastAsia="Fira Code" w:hAnsi="Fira Code"/>
                <w:color w:val="4D0008"/>
                <w:sz w:val="14"/>
                <w:szCs w:val="14"/>
              </w:rPr>
              <w:t xml:space="preserve">outputs</w:t>
            </w:r>
            <w:r>
              <w:rPr>
                <w:rFonts w:ascii="Crimson Pro" w:cs="Crimson Pro" w:eastAsia="Crimson Pro" w:hAnsi="Crimson Pro"/>
                <w:color w:val="111319"/>
                <w:sz w:val="17"/>
                <w:szCs w:val="17"/>
              </w:rPr>
              <w:t xml:space="preserve"> and the database (KI-08, fixed)</w:t>
            </w:r>
          </w:p>
        </w:tc>
        <w:tc>
          <w:tcPr>
            <w:tcW w:type="dxa" w:w="1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Low</w:t>
            </w:r>
          </w:p>
        </w:tc>
      </w:tr>
    </w:tbl>
    <w:p>
      <w:pPr>
        <w:spacing w:after="140" w:before="0" w:line="200" w:lineRule="auto"/>
      </w:pPr>
    </w:p>
    <w:p>
      <w:pPr>
        <w:pStyle w:val="Heading2"/>
      </w:pPr>
      <w:r>
        <w:t xml:space="preserve">11.2  Hard-coded values</w:t>
      </w:r>
    </w:p>
    <w:p>
      <w:pPr>
        <w:spacing w:after="120" w:before="0" w:line="276" w:lineRule="auto"/>
        <w:jc w:val="left"/>
      </w:pPr>
      <w:r>
        <w:rPr>
          <w:rFonts w:ascii="Fira Code" w:cs="Fira Code" w:eastAsia="Fira Code" w:hAnsi="Fira Code"/>
          <w:color w:val="4D0008"/>
          <w:sz w:val="18"/>
          <w:szCs w:val="18"/>
        </w:rPr>
        <w:t xml:space="preserve">app.secret_key</w:t>
      </w:r>
      <w:r>
        <w:rPr>
          <w:rFonts w:ascii="Crimson Pro" w:cs="Crimson Pro" w:eastAsia="Crimson Pro" w:hAnsi="Crimson Pro"/>
          <w:color w:val="111319"/>
          <w:sz w:val="22"/>
          <w:szCs w:val="22"/>
        </w:rPr>
        <w:t xml:space="preserve"> is a fixed string in </w:t>
      </w:r>
      <w:r>
        <w:rPr>
          <w:rFonts w:ascii="Fira Code" w:cs="Fira Code" w:eastAsia="Fira Code" w:hAnsi="Fira Code"/>
          <w:color w:val="4D0008"/>
          <w:sz w:val="18"/>
          <w:szCs w:val="18"/>
        </w:rPr>
        <w:t xml:space="preserve">app/__init__.py</w:t>
      </w:r>
      <w:r>
        <w:rPr>
          <w:rFonts w:ascii="Crimson Pro" w:cs="Crimson Pro" w:eastAsia="Crimson Pro" w:hAnsi="Crimson Pro"/>
          <w:color w:val="111319"/>
          <w:sz w:val="22"/>
          <w:szCs w:val="22"/>
        </w:rPr>
        <w:t xml:space="preserve">. Vespera does not use Flask sessions or signed cookies, so the value currently protects nothing; it should still move to an environment variable before any session-based feature is added.</w:t>
      </w:r>
    </w:p>
    <w:p>
      <w:pPr>
        <w:pStyle w:val="Heading2"/>
      </w:pPr>
      <w:r>
        <w:t xml:space="preserve">11.3  Integrity of the puzzle</w:t>
      </w:r>
    </w:p>
    <w:p>
      <w:pPr>
        <w:spacing w:after="120" w:before="0" w:line="276" w:lineRule="auto"/>
        <w:jc w:val="left"/>
      </w:pPr>
      <w:r>
        <w:rPr>
          <w:rFonts w:ascii="Crimson Pro" w:cs="Crimson Pro" w:eastAsia="Crimson Pro" w:hAnsi="Crimson Pro"/>
          <w:color w:val="111319"/>
          <w:sz w:val="22"/>
          <w:szCs w:val="22"/>
        </w:rPr>
        <w:t xml:space="preserve">The enigma's defense rests on SHA-256 preimage resistance: knowing the Target Rune does not reveal the catalyst hash, and knowing the hint pattern does not reveal the photograph, because Gray-Scott dynamics are dissipative and forget almost everything about the initial state except coarse luminance structure. The player therefore has to identify the photograph by other means and present its exact bytes.</w:t>
      </w:r>
    </w:p>
    <w:p>
      <w:pPr>
        <w:spacing w:after="120" w:before="0" w:line="276" w:lineRule="auto"/>
        <w:jc w:val="left"/>
      </w:pPr>
      <w:r>
        <w:rPr>
          <w:rFonts w:ascii="Crimson Pro" w:cs="Crimson Pro" w:eastAsia="Crimson Pro" w:hAnsi="Crimson Pro"/>
          <w:color w:val="111319"/>
          <w:sz w:val="22"/>
          <w:szCs w:val="22"/>
        </w:rPr>
        <w:t xml:space="preserve">The player, however, controls the machine. Editing </w:t>
      </w:r>
      <w:r>
        <w:rPr>
          <w:rFonts w:ascii="Fira Code" w:cs="Fira Code" w:eastAsia="Fira Code" w:hAnsi="Fira Code"/>
          <w:color w:val="4D0008"/>
          <w:sz w:val="18"/>
          <w:szCs w:val="18"/>
        </w:rPr>
        <w:t xml:space="preserve">vespera.db</w:t>
      </w:r>
      <w:r>
        <w:rPr>
          <w:rFonts w:ascii="Crimson Pro" w:cs="Crimson Pro" w:eastAsia="Crimson Pro" w:hAnsi="Crimson Pro"/>
          <w:color w:val="111319"/>
          <w:sz w:val="22"/>
          <w:szCs w:val="22"/>
        </w:rPr>
        <w:t xml:space="preserve"> (setting any artifact's </w:t>
      </w:r>
      <w:r>
        <w:rPr>
          <w:rFonts w:ascii="Fira Code" w:cs="Fira Code" w:eastAsia="Fira Code" w:hAnsi="Fira Code"/>
          <w:color w:val="4D0008"/>
          <w:sz w:val="18"/>
          <w:szCs w:val="18"/>
        </w:rPr>
        <w:t xml:space="preserve">artifact_hash</w:t>
      </w:r>
      <w:r>
        <w:rPr>
          <w:rFonts w:ascii="Crimson Pro" w:cs="Crimson Pro" w:eastAsia="Crimson Pro" w:hAnsi="Crimson Pro"/>
          <w:color w:val="111319"/>
          <w:sz w:val="22"/>
          <w:szCs w:val="22"/>
        </w:rPr>
        <w:t xml:space="preserve"> to the Target Rune, or filling the </w:t>
      </w:r>
      <w:r>
        <w:rPr>
          <w:rFonts w:ascii="Fira Code" w:cs="Fira Code" w:eastAsia="Fira Code" w:hAnsi="Fira Code"/>
          <w:color w:val="4D0008"/>
          <w:sz w:val="18"/>
          <w:szCs w:val="18"/>
        </w:rPr>
        <w:t xml:space="preserve">solution_*</w:t>
      </w:r>
      <w:r>
        <w:rPr>
          <w:rFonts w:ascii="Crimson Pro" w:cs="Crimson Pro" w:eastAsia="Crimson Pro" w:hAnsi="Crimson Pro"/>
          <w:color w:val="111319"/>
          <w:sz w:val="22"/>
          <w:szCs w:val="22"/>
        </w:rPr>
        <w:t xml:space="preserve"> columns) is enough to make the interface show </w:t>
      </w:r>
      <w:r>
        <w:rPr>
          <w:rFonts w:ascii="Crimson Pro" w:cs="Crimson Pro" w:eastAsia="Crimson Pro" w:hAnsi="Crimson Pro"/>
          <w:b/>
          <w:bCs/>
          <w:smallCaps/>
          <w:color w:val="800008"/>
          <w:sz w:val="22"/>
          <w:szCs w:val="22"/>
        </w:rPr>
        <w:t xml:space="preserve">Resonance Achieved</w:t>
      </w:r>
      <w:r>
        <w:rPr>
          <w:rFonts w:ascii="Crimson Pro" w:cs="Crimson Pro" w:eastAsia="Crimson Pro" w:hAnsi="Crimson Pro"/>
          <w:color w:val="111319"/>
          <w:sz w:val="22"/>
          <w:szCs w:val="22"/>
        </w:rPr>
        <w:t xml:space="preserve">. What tampering cannot produce is the correct </w:t>
      </w:r>
      <w:r>
        <w:rPr>
          <w:rFonts w:ascii="Crimson Pro" w:cs="Crimson Pro" w:eastAsia="Crimson Pro" w:hAnsi="Crimson Pro"/>
          <w:b/>
          <w:bCs/>
          <w:color w:val="111319"/>
          <w:sz w:val="22"/>
          <w:szCs w:val="22"/>
        </w:rPr>
        <w:t xml:space="preserve">Secret Rune</w:t>
      </w:r>
      <w:r>
        <w:rPr>
          <w:rFonts w:ascii="Crimson Pro" w:cs="Crimson Pro" w:eastAsia="Crimson Pro" w:hAnsi="Crimson Pro"/>
          <w:color w:val="111319"/>
          <w:sz w:val="22"/>
          <w:szCs w:val="22"/>
        </w:rPr>
        <w:t xml:space="preserve">, because it is the SHA-512 of the catalyst's SHA-256, which only the genuine file yields. The Secret Rune, not the interface state, is the actual proof of solution, and the author can check it against the expected value.</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single" w:color="7E2699" w:sz="24"/>
              <w:bottom w:val="none" w:color="FFFFFF" w:sz="0"/>
              <w:right w:val="none" w:color="FFFFFF" w:sz="0"/>
            </w:tcBorders>
            <w:shd w:fill="F6EFF8" w:color="auto" w:val="clear"/>
            <w:tcMar>
              <w:top w:type="dxa" w:w="90"/>
              <w:left w:type="dxa" w:w="200"/>
              <w:bottom w:type="dxa" w:w="60"/>
              <w:right w:type="dxa" w:w="160"/>
            </w:tcMar>
            <w:vAlign w:val="top"/>
          </w:tcPr>
          <w:p>
            <w:pPr>
              <w:spacing w:after="40" w:before="0" w:line="252" w:lineRule="auto"/>
            </w:pPr>
            <w:r>
              <w:rPr>
                <w:rFonts w:ascii="Cinzel" w:cs="Cinzel" w:eastAsia="Cinzel" w:hAnsi="Cinzel"/>
                <w:b/>
                <w:bCs/>
                <w:color w:val="7E2699"/>
                <w:sz w:val="16"/>
                <w:szCs w:val="16"/>
              </w:rPr>
              <w:t xml:space="preserve">NOTE   </w:t>
            </w:r>
            <w:r>
              <w:rPr>
                <w:rFonts w:ascii="Crimson Pro" w:cs="Crimson Pro" w:eastAsia="Crimson Pro" w:hAnsi="Crimson Pro"/>
                <w:color w:val="111319"/>
                <w:sz w:val="20"/>
                <w:szCs w:val="20"/>
              </w:rPr>
              <w:t xml:space="preserve">In the release, KI-02 could break that proof without any tampering: with two unsealed syntheses pending, the second seal could attach the wrong catalyst to an artifact, and verifying that artifact would have produced a Secret Rune for the wrong image. The fix resolves the catalyst by its SHA-256 at seal time, so every artifact keeps the catalyst it was synthesized from.</w:t>
            </w:r>
          </w:p>
        </w:tc>
      </w:tr>
    </w:tbl>
    <w:p>
      <w:pPr>
        <w:spacing w:after="120" w:before="0" w:line="200" w:lineRule="auto"/>
      </w:pPr>
    </w:p>
    <w:p>
      <w:pPr>
        <w:pStyle w:val="Heading2"/>
      </w:pPr>
      <w:r>
        <w:t xml:space="preserve">11.4  Privacy</w:t>
      </w:r>
    </w:p>
    <w:p>
      <w:pPr>
        <w:pStyle w:val="ListParagraph"/>
        <w:numPr>
          <w:ilvl w:val="0"/>
          <w:numId w:val="2"/>
        </w:numPr>
        <w:spacing w:after="60" w:before="0" w:line="264" w:lineRule="auto"/>
      </w:pPr>
      <w:r>
        <w:rPr>
          <w:rFonts w:ascii="Crimson Pro" w:cs="Crimson Pro" w:eastAsia="Crimson Pro" w:hAnsi="Crimson Pro"/>
          <w:color w:val="111319"/>
          <w:sz w:val="22"/>
          <w:szCs w:val="22"/>
        </w:rPr>
        <w:t xml:space="preserve">Photographs, notes and every derived image stay in </w:t>
      </w:r>
      <w:r>
        <w:rPr>
          <w:rFonts w:ascii="Fira Code" w:cs="Fira Code" w:eastAsia="Fira Code" w:hAnsi="Fira Code"/>
          <w:color w:val="4D0008"/>
          <w:sz w:val="18"/>
          <w:szCs w:val="18"/>
        </w:rPr>
        <w:t xml:space="preserve">data/</w:t>
      </w:r>
      <w:r>
        <w:rPr>
          <w:rFonts w:ascii="Crimson Pro" w:cs="Crimson Pro" w:eastAsia="Crimson Pro" w:hAnsi="Crimson Pro"/>
          <w:color w:val="111319"/>
          <w:sz w:val="22"/>
          <w:szCs w:val="22"/>
        </w:rPr>
        <w:t xml:space="preserve">; nothing is uploaded anywhere.</w:t>
      </w:r>
    </w:p>
    <w:p>
      <w:pPr>
        <w:pStyle w:val="ListParagraph"/>
        <w:numPr>
          <w:ilvl w:val="0"/>
          <w:numId w:val="2"/>
        </w:numPr>
        <w:spacing w:after="60" w:before="0" w:line="264" w:lineRule="auto"/>
      </w:pPr>
      <w:r>
        <w:rPr>
          <w:rFonts w:ascii="Crimson Pro" w:cs="Crimson Pro" w:eastAsia="Crimson Pro" w:hAnsi="Crimson Pro"/>
          <w:color w:val="111319"/>
          <w:sz w:val="22"/>
          <w:szCs w:val="22"/>
        </w:rPr>
        <w:t xml:space="preserve">The browser requests fonts, icons and the Tailwind script from Google, cdnjs and tailwindcss.com, which reveals the visit to those CDNs but no user content.</w:t>
      </w:r>
    </w:p>
    <w:p>
      <w:pPr>
        <w:pStyle w:val="ListParagraph"/>
        <w:numPr>
          <w:ilvl w:val="0"/>
          <w:numId w:val="2"/>
        </w:numPr>
        <w:spacing w:after="140" w:before="0" w:line="264" w:lineRule="auto"/>
      </w:pPr>
      <w:r>
        <w:rPr>
          <w:rFonts w:ascii="Crimson Pro" w:cs="Crimson Pro" w:eastAsia="Crimson Pro" w:hAnsi="Crimson Pro"/>
          <w:color w:val="111319"/>
          <w:sz w:val="22"/>
          <w:szCs w:val="22"/>
        </w:rPr>
        <w:t xml:space="preserve">Catalysts are re-encoded as PNG, which strips most metadata but keeps full resolution. Purging a catalyst, possible only once no artifact derives from it, removes both its row and its PNG.</w:t>
      </w:r>
    </w:p>
    <w:p>
      <w:pPr>
        <w:pStyle w:val="Heading2"/>
      </w:pPr>
      <w:r>
        <w:t xml:space="preserve">11.5  Recommendations</w:t>
      </w:r>
    </w:p>
    <w:p>
      <w:pPr>
        <w:pStyle w:val="ListParagraph"/>
        <w:numPr>
          <w:ilvl w:val="0"/>
          <w:numId w:val="4"/>
        </w:numPr>
        <w:spacing w:after="60" w:before="0" w:line="264" w:lineRule="auto"/>
      </w:pPr>
      <w:r>
        <w:rPr>
          <w:rFonts w:ascii="Crimson Pro" w:cs="Crimson Pro" w:eastAsia="Crimson Pro" w:hAnsi="Crimson Pro"/>
          <w:color w:val="111319"/>
          <w:sz w:val="22"/>
          <w:szCs w:val="22"/>
        </w:rPr>
        <w:t xml:space="preserve">Keep binding to </w:t>
      </w:r>
      <w:r>
        <w:rPr>
          <w:rFonts w:ascii="Fira Code" w:cs="Fira Code" w:eastAsia="Fira Code" w:hAnsi="Fira Code"/>
          <w:color w:val="4D0008"/>
          <w:sz w:val="18"/>
          <w:szCs w:val="18"/>
        </w:rPr>
        <w:t xml:space="preserve">127.0.0.1</w:t>
      </w:r>
      <w:r>
        <w:rPr>
          <w:rFonts w:ascii="Crimson Pro" w:cs="Crimson Pro" w:eastAsia="Crimson Pro" w:hAnsi="Crimson Pro"/>
          <w:color w:val="111319"/>
          <w:sz w:val="22"/>
          <w:szCs w:val="22"/>
        </w:rPr>
        <w:t xml:space="preserve"> by default with a configurable host (done in revision 1.1, KI-07).</w:t>
      </w:r>
    </w:p>
    <w:p>
      <w:pPr>
        <w:pStyle w:val="ListParagraph"/>
        <w:numPr>
          <w:ilvl w:val="0"/>
          <w:numId w:val="4"/>
        </w:numPr>
        <w:spacing w:after="60" w:before="0" w:line="264" w:lineRule="auto"/>
      </w:pPr>
      <w:r>
        <w:rPr>
          <w:rFonts w:ascii="Crimson Pro" w:cs="Crimson Pro" w:eastAsia="Crimson Pro" w:hAnsi="Crimson Pro"/>
          <w:color w:val="111319"/>
          <w:sz w:val="22"/>
          <w:szCs w:val="22"/>
        </w:rPr>
        <w:t xml:space="preserve">Require JSON bodies (</w:t>
      </w:r>
      <w:r>
        <w:rPr>
          <w:rFonts w:ascii="Fira Code" w:cs="Fira Code" w:eastAsia="Fira Code" w:hAnsi="Fira Code"/>
          <w:color w:val="4D0008"/>
          <w:sz w:val="18"/>
          <w:szCs w:val="18"/>
        </w:rPr>
        <w:t xml:space="preserve">application/json</w:t>
      </w:r>
      <w:r>
        <w:rPr>
          <w:rFonts w:ascii="Crimson Pro" w:cs="Crimson Pro" w:eastAsia="Crimson Pro" w:hAnsi="Crimson Pro"/>
          <w:color w:val="111319"/>
          <w:sz w:val="22"/>
          <w:szCs w:val="22"/>
        </w:rPr>
        <w:t xml:space="preserve">) on mutating endpoints, or add a CSRF token, to defeat simple cross-site posts.</w:t>
      </w:r>
    </w:p>
    <w:p>
      <w:pPr>
        <w:pStyle w:val="ListParagraph"/>
        <w:numPr>
          <w:ilvl w:val="0"/>
          <w:numId w:val="4"/>
        </w:numPr>
        <w:spacing w:after="60" w:before="0" w:line="264" w:lineRule="auto"/>
      </w:pPr>
      <w:r>
        <w:rPr>
          <w:rFonts w:ascii="Crimson Pro" w:cs="Crimson Pro" w:eastAsia="Crimson Pro" w:hAnsi="Crimson Pro"/>
          <w:color w:val="111319"/>
          <w:sz w:val="22"/>
          <w:szCs w:val="22"/>
        </w:rPr>
        <w:t xml:space="preserve">Escape interpolated strings in the TypeScript templates (done in revision 1.1 with </w:t>
      </w:r>
      <w:r>
        <w:rPr>
          <w:rFonts w:ascii="Fira Code" w:cs="Fira Code" w:eastAsia="Fira Code" w:hAnsi="Fira Code"/>
          <w:color w:val="4D0008"/>
          <w:sz w:val="18"/>
          <w:szCs w:val="18"/>
        </w:rPr>
        <w:t xml:space="preserve">escapeHTML</w:t>
      </w:r>
      <w:r>
        <w:rPr>
          <w:rFonts w:ascii="Crimson Pro" w:cs="Crimson Pro" w:eastAsia="Crimson Pro" w:hAnsi="Crimson Pro"/>
          <w:color w:val="111319"/>
          <w:sz w:val="22"/>
          <w:szCs w:val="22"/>
        </w:rPr>
        <w:t xml:space="preserve">, KI-11).</w:t>
      </w:r>
    </w:p>
    <w:p>
      <w:pPr>
        <w:pStyle w:val="ListParagraph"/>
        <w:numPr>
          <w:ilvl w:val="0"/>
          <w:numId w:val="4"/>
        </w:numPr>
        <w:spacing w:after="140" w:before="0" w:line="264" w:lineRule="auto"/>
      </w:pPr>
      <w:r>
        <w:rPr>
          <w:rFonts w:ascii="Crimson Pro" w:cs="Crimson Pro" w:eastAsia="Crimson Pro" w:hAnsi="Crimson Pro"/>
          <w:color w:val="111319"/>
          <w:sz w:val="22"/>
          <w:szCs w:val="22"/>
        </w:rPr>
        <w:t xml:space="preserve">Bundle Tailwind at build time instead of using the Play CDN, and add Subresource Integrity to the remaining CDN links.</w:t>
      </w:r>
    </w:p>
    <w:p>
      <w:pPr>
        <w:pStyle w:val="Heading1"/>
      </w:pPr>
      <w:r>
        <w:t xml:space="preserve">12  Performance and capacity</w:t>
      </w:r>
    </w:p>
    <w:p>
      <w:pPr>
        <w:pStyle w:val="Heading2"/>
      </w:pPr>
      <w:r>
        <w:t xml:space="preserve">12.1  Simulation</w:t>
      </w:r>
    </w:p>
    <w:p>
      <w:pPr>
        <w:spacing w:after="120" w:before="0" w:line="276" w:lineRule="auto"/>
        <w:jc w:val="left"/>
      </w:pPr>
      <w:r>
        <w:rPr>
          <w:rFonts w:ascii="Crimson Pro" w:cs="Crimson Pro" w:eastAsia="Crimson Pro" w:hAnsi="Crimson Pro"/>
          <w:color w:val="111319"/>
          <w:sz w:val="22"/>
          <w:szCs w:val="22"/>
        </w:rPr>
        <w:t xml:space="preserve">A synthesis performs 2·N convolutions of a 3 × 3 kernel over the grid plus a handful of element-wise array operations, all in NumPy and SciPy on one CPU core. Measured costs are 7.5–8.2 ms per iteration at 512² on the verification container (Section 7.4) and 11.5 ms per iteration at 1 024² on the author's machine, so a Carmilla's Labyrinth run (15 000 iterations at 1 024²) takes about three minutes there.</w:t>
      </w:r>
    </w:p>
    <w:p>
      <w:pPr>
        <w:spacing w:after="120" w:before="0" w:line="276" w:lineRule="auto"/>
        <w:jc w:val="left"/>
      </w:pPr>
      <w:r>
        <w:rPr>
          <w:rFonts w:ascii="Crimson Pro" w:cs="Crimson Pro" w:eastAsia="Crimson Pro" w:hAnsi="Crimson Pro"/>
          <w:color w:val="111319"/>
          <w:sz w:val="22"/>
          <w:szCs w:val="22"/>
        </w:rPr>
        <w:t xml:space="preserve">The request blocks for the whole run. The Werkzeug development server is threaded, so the rest of the interface keeps answering, but two simultaneous syntheses share the CPU. The browser waits without a timeout behind the loading overlay.</w:t>
      </w:r>
    </w:p>
    <w:p>
      <w:pPr>
        <w:pStyle w:val="Heading2"/>
      </w:pPr>
      <w:r>
        <w:t xml:space="preserve">12.2  Memory</w:t>
      </w:r>
    </w:p>
    <w:p>
      <w:pPr>
        <w:pStyle w:val="ListParagraph"/>
        <w:numPr>
          <w:ilvl w:val="0"/>
          <w:numId w:val="2"/>
        </w:numPr>
        <w:spacing w:after="60" w:before="0" w:line="264" w:lineRule="auto"/>
      </w:pPr>
      <w:r>
        <w:rPr>
          <w:rFonts w:ascii="Crimson Pro" w:cs="Crimson Pro" w:eastAsia="Crimson Pro" w:hAnsi="Crimson Pro"/>
          <w:color w:val="111319"/>
          <w:sz w:val="22"/>
          <w:szCs w:val="22"/>
        </w:rPr>
        <w:t xml:space="preserve">Two float32 fields of 4 MiB each at 1 024², plus convolution temporaries of the same size.</w:t>
      </w:r>
    </w:p>
    <w:p>
      <w:pPr>
        <w:pStyle w:val="ListParagraph"/>
        <w:numPr>
          <w:ilvl w:val="0"/>
          <w:numId w:val="2"/>
        </w:numPr>
        <w:spacing w:after="60" w:before="0" w:line="264" w:lineRule="auto"/>
      </w:pPr>
      <w:r>
        <w:rPr>
          <w:rFonts w:ascii="Crimson Pro" w:cs="Crimson Pro" w:eastAsia="Crimson Pro" w:hAnsi="Crimson Pro"/>
          <w:color w:val="111319"/>
          <w:sz w:val="22"/>
          <w:szCs w:val="22"/>
        </w:rPr>
        <w:t xml:space="preserve">About 58 keyframes of 256 KiB each (512² grayscale) and their base64 JPEG copies held in the response.</w:t>
      </w:r>
    </w:p>
    <w:p>
      <w:pPr>
        <w:pStyle w:val="ListParagraph"/>
        <w:numPr>
          <w:ilvl w:val="0"/>
          <w:numId w:val="2"/>
        </w:numPr>
        <w:spacing w:after="140" w:before="0" w:line="264" w:lineRule="auto"/>
      </w:pPr>
      <w:r>
        <w:rPr>
          <w:rFonts w:ascii="Crimson Pro" w:cs="Crimson Pro" w:eastAsia="Crimson Pro" w:hAnsi="Crimson Pro"/>
          <w:color w:val="111319"/>
          <w:sz w:val="22"/>
          <w:szCs w:val="22"/>
        </w:rPr>
        <w:t xml:space="preserve">Unsealed results wait in </w:t>
      </w:r>
      <w:r>
        <w:rPr>
          <w:rFonts w:ascii="Fira Code" w:cs="Fira Code" w:eastAsia="Fira Code" w:hAnsi="Fira Code"/>
          <w:color w:val="4D0008"/>
          <w:sz w:val="18"/>
          <w:szCs w:val="18"/>
        </w:rPr>
        <w:t xml:space="preserve">_ephemeral_cache</w:t>
      </w:r>
      <w:r>
        <w:rPr>
          <w:rFonts w:ascii="Crimson Pro" w:cs="Crimson Pro" w:eastAsia="Crimson Pro" w:hAnsi="Crimson Pro"/>
          <w:color w:val="111319"/>
          <w:sz w:val="22"/>
          <w:szCs w:val="22"/>
        </w:rPr>
        <w:t xml:space="preserve"> (catalyst bytes, final image, keyframes; roughly 20 MiB each) until they are sealed or evicted. The cache keeps at most six entries for two hours (</w:t>
      </w:r>
      <w:r>
        <w:rPr>
          <w:rFonts w:ascii="Fira Code" w:cs="Fira Code" w:eastAsia="Fira Code" w:hAnsi="Fira Code"/>
          <w:color w:val="4D0008"/>
          <w:sz w:val="18"/>
          <w:szCs w:val="18"/>
        </w:rPr>
        <w:t xml:space="preserve">CacheSettings</w:t>
      </w:r>
      <w:r>
        <w:rPr>
          <w:rFonts w:ascii="Crimson Pro" w:cs="Crimson Pro" w:eastAsia="Crimson Pro" w:hAnsi="Crimson Pro"/>
          <w:color w:val="111319"/>
          <w:sz w:val="22"/>
          <w:szCs w:val="22"/>
        </w:rPr>
        <w:t xml:space="preserve">), and the Studio releases its previous unsealed result once a new synthesis succeeds (KI-06).</w:t>
      </w:r>
    </w:p>
    <w:p>
      <w:pPr>
        <w:pStyle w:val="Heading2"/>
      </w:pPr>
      <w:r>
        <w:t xml:space="preserve">12.3  Storage per artifact</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300"/>
        <w:gridCol w:w="1700"/>
        <w:gridCol w:w="4360"/>
      </w:tblGrid>
      <w:tr>
        <w:trPr>
          <w:cantSplit/>
          <w:tblHeader/>
        </w:trPr>
        <w:tc>
          <w:tcPr>
            <w:tcW w:type="dxa" w:w="33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Item</w:t>
            </w:r>
          </w:p>
        </w:tc>
        <w:tc>
          <w:tcPr>
            <w:tcW w:type="dxa" w:w="17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Typical size</w:t>
            </w:r>
          </w:p>
        </w:tc>
        <w:tc>
          <w:tcPr>
            <w:tcW w:type="dxa" w:w="43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Notes</w:t>
            </w:r>
          </w:p>
        </w:tc>
      </w:tr>
      <w:tr>
        <w:trPr>
          <w:cantSplit/>
        </w:trPr>
        <w:tc>
          <w:tcPr>
            <w:tcW w:type="dxa" w:w="3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Grayscale master (1 024², PNG)</w:t>
            </w:r>
          </w:p>
        </w:tc>
        <w:tc>
          <w:tcPr>
            <w:tcW w:type="dxa" w:w="1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0.3–0.5 MB</w:t>
            </w:r>
          </w:p>
        </w:tc>
        <w:tc>
          <w:tcPr>
            <w:tcW w:type="dxa" w:w="43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The committed hint image is 489 KB</w:t>
            </w:r>
          </w:p>
        </w:tc>
      </w:tr>
      <w:tr>
        <w:trPr>
          <w:cantSplit/>
        </w:trPr>
        <w:tc>
          <w:tcPr>
            <w:tcW w:type="dxa" w:w="3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Thumbnail (256², PNG)</w:t>
            </w:r>
          </w:p>
        </w:tc>
        <w:tc>
          <w:tcPr>
            <w:tcW w:type="dxa" w:w="17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 40 KB</w:t>
            </w:r>
          </w:p>
        </w:tc>
        <w:tc>
          <w:tcPr>
            <w:tcW w:type="dxa" w:w="43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p>
        </w:tc>
      </w:tr>
      <w:tr>
        <w:trPr>
          <w:cantSplit/>
        </w:trPr>
        <w:tc>
          <w:tcPr>
            <w:tcW w:type="dxa" w:w="3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Keyframes (≈ 58 × 512² WebP, q85)</w:t>
            </w:r>
          </w:p>
        </w:tc>
        <w:tc>
          <w:tcPr>
            <w:tcW w:type="dxa" w:w="1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0.5–1 MB</w:t>
            </w:r>
          </w:p>
        </w:tc>
        <w:tc>
          <w:tcPr>
            <w:tcW w:type="dxa" w:w="43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Early frames compress to about 1 KB, late ones to about 25 KB</w:t>
            </w:r>
          </w:p>
        </w:tc>
      </w:tr>
      <w:tr>
        <w:trPr>
          <w:cantSplit/>
        </w:trPr>
        <w:tc>
          <w:tcPr>
            <w:tcW w:type="dxa" w:w="3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Catalyst (original resolution, PNG)</w:t>
            </w:r>
          </w:p>
        </w:tc>
        <w:tc>
          <w:tcPr>
            <w:tcW w:type="dxa" w:w="17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1–25 MB</w:t>
            </w:r>
          </w:p>
        </w:tc>
        <w:tc>
          <w:tcPr>
            <w:tcW w:type="dxa" w:w="43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Re-encoding a camera JPEG as PNG enlarges it; stored once per distinct file</w:t>
            </w:r>
          </w:p>
        </w:tc>
      </w:tr>
      <w:tr>
        <w:trPr>
          <w:cantSplit/>
        </w:trPr>
        <w:tc>
          <w:tcPr>
            <w:tcW w:type="dxa" w:w="3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Database rows</w:t>
            </w:r>
          </w:p>
        </w:tc>
        <w:tc>
          <w:tcPr>
            <w:tcW w:type="dxa" w:w="1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&lt; 10 KB</w:t>
            </w:r>
          </w:p>
        </w:tc>
        <w:tc>
          <w:tcPr>
            <w:tcW w:type="dxa" w:w="43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Artifact, about 58 frame rows, manifestations</w:t>
            </w:r>
          </w:p>
        </w:tc>
      </w:tr>
    </w:tbl>
    <w:p>
      <w:pPr>
        <w:spacing w:after="140" w:before="0" w:line="200" w:lineRule="auto"/>
      </w:pPr>
    </w:p>
    <w:p>
      <w:pPr>
        <w:pStyle w:val="Heading2"/>
      </w:pPr>
      <w:r>
        <w:t xml:space="preserve">12.4  Caching and indexing</w:t>
      </w:r>
    </w:p>
    <w:p>
      <w:pPr>
        <w:pStyle w:val="ListParagraph"/>
        <w:numPr>
          <w:ilvl w:val="0"/>
          <w:numId w:val="2"/>
        </w:numPr>
        <w:spacing w:after="60" w:before="0" w:line="264" w:lineRule="auto"/>
      </w:pPr>
      <w:r>
        <w:rPr>
          <w:rFonts w:ascii="Crimson Pro" w:cs="Crimson Pro" w:eastAsia="Crimson Pro" w:hAnsi="Crimson Pro"/>
          <w:color w:val="111319"/>
          <w:sz w:val="22"/>
          <w:szCs w:val="22"/>
        </w:rPr>
        <w:t xml:space="preserve">Palette LUTs are cached per palette id in </w:t>
      </w:r>
      <w:r>
        <w:rPr>
          <w:rFonts w:ascii="Fira Code" w:cs="Fira Code" w:eastAsia="Fira Code" w:hAnsi="Fira Code"/>
          <w:color w:val="4D0008"/>
          <w:sz w:val="18"/>
          <w:szCs w:val="18"/>
        </w:rPr>
        <w:t xml:space="preserve">PaletteService._lut_cache</w:t>
      </w:r>
      <w:r>
        <w:rPr>
          <w:rFonts w:ascii="Crimson Pro" w:cs="Crimson Pro" w:eastAsia="Crimson Pro" w:hAnsi="Crimson Pro"/>
          <w:color w:val="111319"/>
          <w:sz w:val="22"/>
          <w:szCs w:val="22"/>
        </w:rPr>
        <w:t xml:space="preserve"> and invalidated on edit and delete.</w:t>
      </w:r>
    </w:p>
    <w:p>
      <w:pPr>
        <w:pStyle w:val="ListParagraph"/>
        <w:numPr>
          <w:ilvl w:val="0"/>
          <w:numId w:val="2"/>
        </w:numPr>
        <w:spacing w:after="60" w:before="0" w:line="264" w:lineRule="auto"/>
      </w:pPr>
      <w:r>
        <w:rPr>
          <w:rFonts w:ascii="Crimson Pro" w:cs="Crimson Pro" w:eastAsia="Crimson Pro" w:hAnsi="Crimson Pro"/>
          <w:color w:val="111319"/>
          <w:sz w:val="22"/>
          <w:szCs w:val="22"/>
        </w:rPr>
        <w:t xml:space="preserve">Every foreign key, hash, alias and </w:t>
      </w:r>
      <w:r>
        <w:rPr>
          <w:rFonts w:ascii="Fira Code" w:cs="Fira Code" w:eastAsia="Fira Code" w:hAnsi="Fira Code"/>
          <w:color w:val="4D0008"/>
          <w:sz w:val="18"/>
          <w:szCs w:val="18"/>
        </w:rPr>
        <w:t xml:space="preserve">created_at</w:t>
      </w:r>
      <w:r>
        <w:rPr>
          <w:rFonts w:ascii="Crimson Pro" w:cs="Crimson Pro" w:eastAsia="Crimson Pro" w:hAnsi="Crimson Pro"/>
          <w:color w:val="111319"/>
          <w:sz w:val="22"/>
          <w:szCs w:val="22"/>
        </w:rPr>
        <w:t xml:space="preserve"> column is indexed, so gallery filters, rune lookups and date sorting use B-tree indexes.</w:t>
      </w:r>
    </w:p>
    <w:p>
      <w:pPr>
        <w:pStyle w:val="ListParagraph"/>
        <w:numPr>
          <w:ilvl w:val="0"/>
          <w:numId w:val="2"/>
        </w:numPr>
        <w:spacing w:after="60" w:before="0" w:line="264" w:lineRule="auto"/>
      </w:pPr>
      <w:r>
        <w:rPr>
          <w:rFonts w:ascii="Crimson Pro" w:cs="Crimson Pro" w:eastAsia="Crimson Pro" w:hAnsi="Crimson Pro"/>
          <w:color w:val="111319"/>
          <w:sz w:val="22"/>
          <w:szCs w:val="22"/>
        </w:rPr>
        <w:t xml:space="preserve">Gallery and detail queries use </w:t>
      </w:r>
      <w:r>
        <w:rPr>
          <w:rFonts w:ascii="Fira Code" w:cs="Fira Code" w:eastAsia="Fira Code" w:hAnsi="Fira Code"/>
          <w:color w:val="4D0008"/>
          <w:sz w:val="18"/>
          <w:szCs w:val="18"/>
        </w:rPr>
        <w:t xml:space="preserve">joinedload</w:t>
      </w:r>
      <w:r>
        <w:rPr>
          <w:rFonts w:ascii="Crimson Pro" w:cs="Crimson Pro" w:eastAsia="Crimson Pro" w:hAnsi="Crimson Pro"/>
          <w:color w:val="111319"/>
          <w:sz w:val="22"/>
          <w:szCs w:val="22"/>
        </w:rPr>
        <w:t xml:space="preserve"> to fetch catalysts, formulas, manifestations, palettes and stops in one round trip (optimized in commit </w:t>
      </w:r>
      <w:r>
        <w:rPr>
          <w:rFonts w:ascii="Fira Code" w:cs="Fira Code" w:eastAsia="Fira Code" w:hAnsi="Fira Code"/>
          <w:color w:val="4D0008"/>
          <w:sz w:val="18"/>
          <w:szCs w:val="18"/>
        </w:rPr>
        <w:t xml:space="preserve">3919c12</w:t>
      </w:r>
      <w:r>
        <w:rPr>
          <w:rFonts w:ascii="Crimson Pro" w:cs="Crimson Pro" w:eastAsia="Crimson Pro" w:hAnsi="Crimson Pro"/>
          <w:color w:val="111319"/>
          <w:sz w:val="22"/>
          <w:szCs w:val="22"/>
        </w:rPr>
        <w:t xml:space="preserve">).</w:t>
      </w:r>
    </w:p>
    <w:p>
      <w:pPr>
        <w:pStyle w:val="ListParagraph"/>
        <w:numPr>
          <w:ilvl w:val="0"/>
          <w:numId w:val="2"/>
        </w:numPr>
        <w:spacing w:after="140" w:before="0" w:line="264" w:lineRule="auto"/>
      </w:pPr>
      <w:r>
        <w:rPr>
          <w:rFonts w:ascii="Crimson Pro" w:cs="Crimson Pro" w:eastAsia="Crimson Pro" w:hAnsi="Crimson Pro"/>
          <w:color w:val="111319"/>
          <w:sz w:val="22"/>
          <w:szCs w:val="22"/>
        </w:rPr>
        <w:t xml:space="preserve">The browser caches streamed PNG and WebP files under their content-addressed URLs.</w:t>
      </w:r>
    </w:p>
    <w:p>
      <w:pPr>
        <w:pStyle w:val="Heading1"/>
      </w:pPr>
      <w:r>
        <w:t xml:space="preserve">13  Deployment and operations</w:t>
      </w:r>
    </w:p>
    <w:p>
      <w:pPr>
        <w:pStyle w:val="Heading2"/>
      </w:pPr>
      <w:r>
        <w:t xml:space="preserve">13.1  Requirements</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7360"/>
      </w:tblGrid>
      <w:tr>
        <w:trPr>
          <w:cantSplit/>
          <w:tblHeader/>
        </w:trPr>
        <w:tc>
          <w:tcPr>
            <w:tcW w:type="dxa" w:w="20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Component</w:t>
            </w:r>
          </w:p>
        </w:tc>
        <w:tc>
          <w:tcPr>
            <w:tcW w:type="dxa" w:w="73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Requirement</w:t>
            </w:r>
          </w:p>
        </w:tc>
      </w:tr>
      <w:tr>
        <w:trPr>
          <w:cantSplit/>
        </w:trPr>
        <w:tc>
          <w:tcPr>
            <w:tcW w:type="dxa" w:w="2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Python</w:t>
            </w:r>
          </w:p>
        </w:tc>
        <w:tc>
          <w:tcPr>
            <w:tcW w:type="dxa" w:w="73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CPython 3.14.3 or later, with </w:t>
            </w:r>
            <w:r>
              <w:rPr>
                <w:rFonts w:ascii="Fira Code" w:cs="Fira Code" w:eastAsia="Fira Code" w:hAnsi="Fira Code"/>
                <w:color w:val="4D0008"/>
                <w:sz w:val="16"/>
                <w:szCs w:val="16"/>
              </w:rPr>
              <w:t xml:space="preserve">venv</w:t>
            </w:r>
          </w:p>
        </w:tc>
      </w:tr>
      <w:tr>
        <w:trPr>
          <w:cantSplit/>
        </w:trPr>
        <w:tc>
          <w:tcPr>
            <w:tcW w:type="dxa" w:w="2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Python packages</w:t>
            </w:r>
          </w:p>
        </w:tc>
        <w:tc>
          <w:tcPr>
            <w:tcW w:type="dxa" w:w="73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requirements.txt</w:t>
            </w:r>
            <w:r>
              <w:rPr>
                <w:rFonts w:ascii="Crimson Pro" w:cs="Crimson Pro" w:eastAsia="Crimson Pro" w:hAnsi="Crimson Pro"/>
                <w:color w:val="111319"/>
                <w:sz w:val="18"/>
                <w:szCs w:val="18"/>
              </w:rPr>
              <w:t xml:space="preserve">: colorama 0.4.6, Flask 3.1.3, Flask-SQLAlchemy 3.1.1, Jinja2 3.1.6, NumPy 2.5.3, Pillow 12.3.0, SciPy 1.18.1, scipy-stubs 1.18.1.1, SQLAlchemy 2.1.1, tqdm 4.70.1, Werkzeug 3.1.9</w:t>
            </w:r>
          </w:p>
        </w:tc>
      </w:tr>
      <w:tr>
        <w:trPr>
          <w:cantSplit/>
        </w:trPr>
        <w:tc>
          <w:tcPr>
            <w:tcW w:type="dxa" w:w="2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Browser</w:t>
            </w:r>
          </w:p>
        </w:tc>
        <w:tc>
          <w:tcPr>
            <w:tcW w:type="dxa" w:w="73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Current Firefox (tested), Chrome, Edge or Safari</w:t>
            </w:r>
          </w:p>
        </w:tc>
      </w:tr>
      <w:tr>
        <w:trPr>
          <w:cantSplit/>
        </w:trPr>
        <w:tc>
          <w:tcPr>
            <w:tcW w:type="dxa" w:w="2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Network</w:t>
            </w:r>
          </w:p>
        </w:tc>
        <w:tc>
          <w:tcPr>
            <w:tcW w:type="dxa" w:w="73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Internet access for CDN assets (styles, fonts, icons)</w:t>
            </w:r>
          </w:p>
        </w:tc>
      </w:tr>
      <w:tr>
        <w:trPr>
          <w:cantSplit/>
        </w:trPr>
        <w:tc>
          <w:tcPr>
            <w:tcW w:type="dxa" w:w="2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Node.js</w:t>
            </w:r>
          </w:p>
        </w:tc>
        <w:tc>
          <w:tcPr>
            <w:tcW w:type="dxa" w:w="73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Only to recompile TypeScript (</w:t>
            </w:r>
            <w:r>
              <w:rPr>
                <w:rFonts w:ascii="Fira Code" w:cs="Fira Code" w:eastAsia="Fira Code" w:hAnsi="Fira Code"/>
                <w:color w:val="4D0008"/>
                <w:sz w:val="16"/>
                <w:szCs w:val="16"/>
              </w:rPr>
              <w:t xml:space="preserve">tsc</w:t>
            </w:r>
            <w:r>
              <w:rPr>
                <w:rFonts w:ascii="Crimson Pro" w:cs="Crimson Pro" w:eastAsia="Crimson Pro" w:hAnsi="Crimson Pro"/>
                <w:color w:val="111319"/>
                <w:sz w:val="18"/>
                <w:szCs w:val="18"/>
              </w:rPr>
              <w:t xml:space="preserve">)</w:t>
            </w:r>
          </w:p>
        </w:tc>
      </w:tr>
      <w:tr>
        <w:trPr>
          <w:cantSplit/>
        </w:trPr>
        <w:tc>
          <w:tcPr>
            <w:tcW w:type="dxa" w:w="2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Disk</w:t>
            </w:r>
          </w:p>
        </w:tc>
        <w:tc>
          <w:tcPr>
            <w:tcW w:type="dxa" w:w="73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A few MB per artifact plus the catalysts (Section 12.3)</w:t>
            </w:r>
          </w:p>
        </w:tc>
      </w:tr>
    </w:tbl>
    <w:p>
      <w:pPr>
        <w:spacing w:after="140" w:before="0" w:line="200" w:lineRule="auto"/>
      </w:pPr>
    </w:p>
    <w:p>
      <w:pPr>
        <w:pStyle w:val="Heading2"/>
      </w:pPr>
      <w:r>
        <w:t xml:space="preserve">13.2  Installation</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tcBorders>
              <w:top w:val="none" w:color="FFFFFF" w:sz="0"/>
              <w:left w:val="none" w:color="FFFFFF" w:sz="0"/>
              <w:bottom w:val="single" w:color="800008" w:sz="8"/>
              <w:right w:val="none" w:color="FFFFFF" w:sz="0"/>
            </w:tcBorders>
            <w:shd w:fill="181A22" w:color="auto" w:val="clear"/>
            <w:tcMar>
              <w:top w:type="dxa" w:w="50"/>
              <w:left w:type="dxa" w:w="180"/>
              <w:bottom w:type="dxa" w:w="50"/>
              <w:right w:type="dxa" w:w="100"/>
            </w:tcMar>
            <w:vAlign w:val="top"/>
          </w:tcPr>
          <w:p>
            <w:pPr>
              <w:spacing w:after="0"/>
            </w:pPr>
            <w:r>
              <w:rPr>
                <w:rFonts w:ascii="Fira Code" w:cs="Fira Code" w:eastAsia="Fira Code" w:hAnsi="Fira Code"/>
                <w:color w:val="9FA5B5"/>
                <w:sz w:val="15"/>
                <w:szCs w:val="15"/>
              </w:rPr>
              <w:t xml:space="preserve">shell</w:t>
            </w:r>
          </w:p>
        </w:tc>
      </w:tr>
      <w:tr>
        <w:tc>
          <w:tcPr>
            <w:tcW w:type="dxa" w:w="9360"/>
            <w:tcBorders>
              <w:top w:val="none" w:color="FFFFFF" w:sz="0"/>
              <w:left w:val="none" w:color="FFFFFF" w:sz="0"/>
              <w:bottom w:val="none" w:color="FFFFFF" w:sz="0"/>
              <w:right w:val="none" w:color="FFFFFF" w:sz="0"/>
            </w:tcBorders>
            <w:shd w:fill="0B0C11" w:color="auto" w:val="clear"/>
            <w:tcMar>
              <w:top w:type="dxa" w:w="110"/>
              <w:left w:type="dxa" w:w="200"/>
              <w:bottom w:type="dxa" w:w="110"/>
              <w:right w:type="dxa" w:w="160"/>
            </w:tcMar>
            <w:vAlign w:val="top"/>
          </w:tcPr>
          <w:p>
            <w:pPr>
              <w:spacing w:after="0" w:before="0" w:line="238" w:lineRule="auto"/>
            </w:pPr>
            <w:r>
              <w:rPr>
                <w:rFonts w:ascii="Fira Code" w:cs="Fira Code" w:eastAsia="Fira Code" w:hAnsi="Fira Code"/>
                <w:b/>
                <w:bCs/>
                <w:color w:val="FF4D5A"/>
                <w:sz w:val="16"/>
                <w:szCs w:val="16"/>
              </w:rPr>
              <w:t xml:space="preserve">$ </w:t>
            </w:r>
            <w:r>
              <w:rPr>
                <w:rFonts w:ascii="Fira Code" w:cs="Fira Code" w:eastAsia="Fira Code" w:hAnsi="Fira Code"/>
                <w:color w:val="ECEAE4"/>
                <w:sz w:val="16"/>
                <w:szCs w:val="16"/>
              </w:rPr>
              <w:t xml:space="preserve">python3.14 --version</w:t>
            </w:r>
          </w:p>
          <w:p>
            <w:pPr>
              <w:spacing w:after="0" w:before="0" w:line="238" w:lineRule="auto"/>
            </w:pPr>
            <w:r>
              <w:rPr>
                <w:rFonts w:ascii="Fira Code" w:cs="Fira Code" w:eastAsia="Fira Code" w:hAnsi="Fira Code"/>
                <w:color w:val="ECEAE4"/>
                <w:sz w:val="16"/>
                <w:szCs w:val="16"/>
              </w:rPr>
              <w:t xml:space="preserve">Python 3.14.3</w:t>
            </w:r>
          </w:p>
          <w:p>
            <w:pPr>
              <w:spacing w:after="0" w:before="0" w:line="238" w:lineRule="auto"/>
            </w:pPr>
            <w:r>
              <w:rPr>
                <w:rFonts w:ascii="Fira Code" w:cs="Fira Code" w:eastAsia="Fira Code" w:hAnsi="Fira Code"/>
                <w:b/>
                <w:bCs/>
                <w:color w:val="FF4D5A"/>
                <w:sz w:val="16"/>
                <w:szCs w:val="16"/>
              </w:rPr>
              <w:t xml:space="preserve">$ </w:t>
            </w:r>
            <w:r>
              <w:rPr>
                <w:rFonts w:ascii="Fira Code" w:cs="Fira Code" w:eastAsia="Fira Code" w:hAnsi="Fira Code"/>
                <w:color w:val="ECEAE4"/>
                <w:sz w:val="16"/>
                <w:szCs w:val="16"/>
              </w:rPr>
              <w:t xml:space="preserve">git clone https://github.com/NovaNecros/Vespera.git</w:t>
            </w:r>
          </w:p>
          <w:p>
            <w:pPr>
              <w:spacing w:after="0" w:before="0" w:line="238" w:lineRule="auto"/>
            </w:pPr>
            <w:r>
              <w:rPr>
                <w:rFonts w:ascii="Fira Code" w:cs="Fira Code" w:eastAsia="Fira Code" w:hAnsi="Fira Code"/>
                <w:b/>
                <w:bCs/>
                <w:color w:val="FF4D5A"/>
                <w:sz w:val="16"/>
                <w:szCs w:val="16"/>
              </w:rPr>
              <w:t xml:space="preserve">$ </w:t>
            </w:r>
            <w:r>
              <w:rPr>
                <w:rFonts w:ascii="Fira Code" w:cs="Fira Code" w:eastAsia="Fira Code" w:hAnsi="Fira Code"/>
                <w:color w:val="ECEAE4"/>
                <w:sz w:val="16"/>
                <w:szCs w:val="16"/>
              </w:rPr>
              <w:t xml:space="preserve">cd Vespera</w:t>
            </w:r>
          </w:p>
          <w:p>
            <w:pPr>
              <w:spacing w:after="0" w:before="0" w:line="238" w:lineRule="auto"/>
            </w:pPr>
            <w:r>
              <w:rPr>
                <w:rFonts w:ascii="Fira Code" w:cs="Fira Code" w:eastAsia="Fira Code" w:hAnsi="Fira Code"/>
                <w:b/>
                <w:bCs/>
                <w:color w:val="FF4D5A"/>
                <w:sz w:val="16"/>
                <w:szCs w:val="16"/>
              </w:rPr>
              <w:t xml:space="preserve">$ </w:t>
            </w:r>
            <w:r>
              <w:rPr>
                <w:rFonts w:ascii="Fira Code" w:cs="Fira Code" w:eastAsia="Fira Code" w:hAnsi="Fira Code"/>
                <w:color w:val="ECEAE4"/>
                <w:sz w:val="16"/>
                <w:szCs w:val="16"/>
              </w:rPr>
              <w:t xml:space="preserve">python3.14 -m venv venv</w:t>
            </w:r>
          </w:p>
          <w:p>
            <w:pPr>
              <w:spacing w:after="0" w:before="0" w:line="238" w:lineRule="auto"/>
            </w:pPr>
            <w:r>
              <w:rPr>
                <w:rFonts w:ascii="Fira Code" w:cs="Fira Code" w:eastAsia="Fira Code" w:hAnsi="Fira Code"/>
                <w:b/>
                <w:bCs/>
                <w:color w:val="FF4D5A"/>
                <w:sz w:val="16"/>
                <w:szCs w:val="16"/>
              </w:rPr>
              <w:t xml:space="preserve">$ </w:t>
            </w:r>
            <w:r>
              <w:rPr>
                <w:rFonts w:ascii="Fira Code" w:cs="Fira Code" w:eastAsia="Fira Code" w:hAnsi="Fira Code"/>
                <w:color w:val="ECEAE4"/>
                <w:sz w:val="16"/>
                <w:szCs w:val="16"/>
              </w:rPr>
              <w:t xml:space="preserve">source venv/bin/activate            # Windows: venv\Scripts\activate</w:t>
            </w:r>
          </w:p>
          <w:p>
            <w:pPr>
              <w:spacing w:after="0" w:before="0" w:line="238" w:lineRule="auto"/>
            </w:pPr>
            <w:r>
              <w:rPr>
                <w:rFonts w:ascii="Fira Code" w:cs="Fira Code" w:eastAsia="Fira Code" w:hAnsi="Fira Code"/>
                <w:color w:val="C3A5C3"/>
                <w:sz w:val="16"/>
                <w:szCs w:val="16"/>
              </w:rPr>
              <w:t xml:space="preserve">(venv) </w:t>
            </w:r>
            <w:r>
              <w:rPr>
                <w:rFonts w:ascii="Fira Code" w:cs="Fira Code" w:eastAsia="Fira Code" w:hAnsi="Fira Code"/>
                <w:b/>
                <w:bCs/>
                <w:color w:val="FF4D5A"/>
                <w:sz w:val="16"/>
                <w:szCs w:val="16"/>
              </w:rPr>
              <w:t xml:space="preserve">$ </w:t>
            </w:r>
            <w:r>
              <w:rPr>
                <w:rFonts w:ascii="Fira Code" w:cs="Fira Code" w:eastAsia="Fira Code" w:hAnsi="Fira Code"/>
                <w:color w:val="ECEAE4"/>
                <w:sz w:val="16"/>
                <w:szCs w:val="16"/>
              </w:rPr>
              <w:t xml:space="preserve">pip install -r requirements.txt</w:t>
            </w:r>
          </w:p>
          <w:p>
            <w:pPr>
              <w:spacing w:after="0" w:before="0" w:line="238" w:lineRule="auto"/>
            </w:pPr>
            <w:r>
              <w:rPr>
                <w:rFonts w:ascii="Fira Code" w:cs="Fira Code" w:eastAsia="Fira Code" w:hAnsi="Fira Code"/>
                <w:color w:val="C3A5C3"/>
                <w:sz w:val="16"/>
                <w:szCs w:val="16"/>
              </w:rPr>
              <w:t xml:space="preserve">(venv) </w:t>
            </w:r>
            <w:r>
              <w:rPr>
                <w:rFonts w:ascii="Fira Code" w:cs="Fira Code" w:eastAsia="Fira Code" w:hAnsi="Fira Code"/>
                <w:b/>
                <w:bCs/>
                <w:color w:val="FF4D5A"/>
                <w:sz w:val="16"/>
                <w:szCs w:val="16"/>
              </w:rPr>
              <w:t xml:space="preserve">$ </w:t>
            </w:r>
            <w:r>
              <w:rPr>
                <w:rFonts w:ascii="Fira Code" w:cs="Fira Code" w:eastAsia="Fira Code" w:hAnsi="Fira Code"/>
                <w:color w:val="ECEAE4"/>
                <w:sz w:val="16"/>
                <w:szCs w:val="16"/>
              </w:rPr>
              <w:t xml:space="preserve">python3.14 run.py</w:t>
            </w:r>
          </w:p>
          <w:p>
            <w:pPr>
              <w:spacing w:after="0" w:before="0" w:line="238" w:lineRule="auto"/>
            </w:pPr>
            <w:r>
              <w:rPr>
                <w:rFonts w:ascii="Fira Code" w:cs="Fira Code" w:eastAsia="Fira Code" w:hAnsi="Fira Code"/>
                <w:color w:val="ECEAE4"/>
                <w:sz w:val="16"/>
                <w:szCs w:val="16"/>
              </w:rPr>
              <w:t xml:space="preserve">[*] DB INITIALIZED AND SEEDED AT: …/data/vespera.db</w:t>
            </w:r>
          </w:p>
          <w:p>
            <w:pPr>
              <w:spacing w:after="0" w:before="0" w:line="238" w:lineRule="auto"/>
            </w:pPr>
            <w:r>
              <w:rPr>
                <w:rFonts w:ascii="Fira Code" w:cs="Fira Code" w:eastAsia="Fira Code" w:hAnsi="Fira Code"/>
                <w:color w:val="ECEAE4"/>
                <w:sz w:val="16"/>
                <w:szCs w:val="16"/>
              </w:rPr>
              <w:t xml:space="preserve"> VESPERA :: TURING PATTERN ENIGMA SYNTHESIZER</w:t>
            </w:r>
          </w:p>
          <w:p>
            <w:pPr>
              <w:spacing w:after="0" w:before="0" w:line="238" w:lineRule="auto"/>
            </w:pPr>
            <w:r>
              <w:rPr>
                <w:rFonts w:ascii="Fira Code" w:cs="Fira Code" w:eastAsia="Fira Code" w:hAnsi="Fira Code"/>
                <w:color w:val="ECEAE4"/>
                <w:sz w:val="16"/>
                <w:szCs w:val="16"/>
              </w:rPr>
              <w:t xml:space="preserve">[*] Listening on http://localhost:3009</w:t>
            </w:r>
          </w:p>
          <w:p>
            <w:pPr>
              <w:spacing w:after="0" w:before="0" w:line="238" w:lineRule="auto"/>
            </w:pPr>
            <w:r>
              <w:rPr>
                <w:rFonts w:ascii="Fira Code" w:cs="Fira Code" w:eastAsia="Fira Code" w:hAnsi="Fira Code"/>
                <w:color w:val="8A8F9E"/>
                <w:sz w:val="16"/>
                <w:szCs w:val="16"/>
              </w:rPr>
              <w:t xml:space="preserve"># open http://localhost:3009 in the browser</w:t>
            </w:r>
          </w:p>
        </w:tc>
      </w:tr>
    </w:tbl>
    <w:p>
      <w:pPr>
        <w:spacing w:after="100" w:before="0" w:line="200" w:lineRule="auto"/>
      </w:pPr>
    </w:p>
    <w:p>
      <w:pPr>
        <w:pStyle w:val="Heading2"/>
      </w:pPr>
      <w:r>
        <w:t xml:space="preserve">13.3  Configuration reference</w:t>
      </w:r>
    </w:p>
    <w:p>
      <w:pPr>
        <w:spacing w:after="120" w:before="0" w:line="276" w:lineRule="auto"/>
        <w:jc w:val="left"/>
      </w:pPr>
      <w:r>
        <w:rPr>
          <w:rFonts w:ascii="Crimson Pro" w:cs="Crimson Pro" w:eastAsia="Crimson Pro" w:hAnsi="Crimson Pro"/>
          <w:color w:val="111319"/>
          <w:sz w:val="22"/>
          <w:szCs w:val="22"/>
        </w:rPr>
        <w:t xml:space="preserve">All settings are class attributes in </w:t>
      </w:r>
      <w:r>
        <w:rPr>
          <w:rFonts w:ascii="Fira Code" w:cs="Fira Code" w:eastAsia="Fira Code" w:hAnsi="Fira Code"/>
          <w:color w:val="4D0008"/>
          <w:sz w:val="18"/>
          <w:szCs w:val="18"/>
        </w:rPr>
        <w:t xml:space="preserve">app/core/config.py</w:t>
      </w:r>
      <w:r>
        <w:rPr>
          <w:rFonts w:ascii="Crimson Pro" w:cs="Crimson Pro" w:eastAsia="Crimson Pro" w:hAnsi="Crimson Pro"/>
          <w:color w:val="111319"/>
          <w:sz w:val="22"/>
          <w:szCs w:val="22"/>
        </w:rPr>
        <w:t xml:space="preserve">; there are no environment variables or configuration files.</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800"/>
        <w:gridCol w:w="2500"/>
        <w:gridCol w:w="3060"/>
      </w:tblGrid>
      <w:tr>
        <w:trPr>
          <w:cantSplit/>
          <w:tblHeader/>
        </w:trPr>
        <w:tc>
          <w:tcPr>
            <w:tcW w:type="dxa" w:w="38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Setting</w:t>
            </w:r>
          </w:p>
        </w:tc>
        <w:tc>
          <w:tcPr>
            <w:tcW w:type="dxa" w:w="25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Value</w:t>
            </w:r>
          </w:p>
        </w:tc>
        <w:tc>
          <w:tcPr>
            <w:tcW w:type="dxa" w:w="30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Effect</w:t>
            </w:r>
          </w:p>
        </w:tc>
      </w:tr>
      <w:tr>
        <w:trPr>
          <w:cantSplit/>
        </w:trPr>
        <w:tc>
          <w:tcPr>
            <w:tcW w:type="dxa" w:w="38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ServerSettings.HOST</w:t>
            </w:r>
          </w:p>
        </w:tc>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"127.0.0.1"</w:t>
            </w:r>
          </w:p>
        </w:tc>
        <w:tc>
          <w:tcPr>
            <w:tcW w:type="dxa" w:w="30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Interface to bind (loopback only; "0.0.0.0" exposes the server to the network)</w:t>
            </w:r>
          </w:p>
        </w:tc>
      </w:tr>
      <w:tr>
        <w:trPr>
          <w:cantSplit/>
        </w:trPr>
        <w:tc>
          <w:tcPr>
            <w:tcW w:type="dxa" w:w="38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ServerSettings.PORT</w:t>
            </w:r>
          </w:p>
        </w:tc>
        <w:tc>
          <w:tcPr>
            <w:tcW w:type="dxa" w:w="2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3009</w:t>
            </w:r>
          </w:p>
        </w:tc>
        <w:tc>
          <w:tcPr>
            <w:tcW w:type="dxa" w:w="30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TCP port</w:t>
            </w:r>
          </w:p>
        </w:tc>
      </w:tr>
      <w:tr>
        <w:trPr>
          <w:cantSplit/>
        </w:trPr>
        <w:tc>
          <w:tcPr>
            <w:tcW w:type="dxa" w:w="38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ServerSettings.DEBUG</w:t>
            </w:r>
          </w:p>
        </w:tc>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False</w:t>
            </w:r>
          </w:p>
        </w:tc>
        <w:tc>
          <w:tcPr>
            <w:tcW w:type="dxa" w:w="30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Flask debug mode and reloader</w:t>
            </w:r>
          </w:p>
        </w:tc>
      </w:tr>
      <w:tr>
        <w:trPr>
          <w:cantSplit/>
        </w:trPr>
        <w:tc>
          <w:tcPr>
            <w:tcW w:type="dxa" w:w="38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ServerSettings.MAX_CONTENT_LENGTH</w:t>
            </w:r>
          </w:p>
        </w:tc>
        <w:tc>
          <w:tcPr>
            <w:tcW w:type="dxa" w:w="2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256 MiB</w:t>
            </w:r>
          </w:p>
        </w:tc>
        <w:tc>
          <w:tcPr>
            <w:tcW w:type="dxa" w:w="30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Maximum request body</w:t>
            </w:r>
          </w:p>
        </w:tc>
      </w:tr>
      <w:tr>
        <w:trPr>
          <w:cantSplit/>
        </w:trPr>
        <w:tc>
          <w:tcPr>
            <w:tcW w:type="dxa" w:w="38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ServerSettings.MAX_FORM_MEMORY_SIZE</w:t>
            </w:r>
          </w:p>
        </w:tc>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256 MiB</w:t>
            </w:r>
          </w:p>
        </w:tc>
        <w:tc>
          <w:tcPr>
            <w:tcW w:type="dxa" w:w="30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Maximum in-memory form data</w:t>
            </w:r>
          </w:p>
        </w:tc>
      </w:tr>
      <w:tr>
        <w:trPr>
          <w:cantSplit/>
        </w:trPr>
        <w:tc>
          <w:tcPr>
            <w:tcW w:type="dxa" w:w="38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DBSettings.DB_PATH</w:t>
            </w:r>
          </w:p>
        </w:tc>
        <w:tc>
          <w:tcPr>
            <w:tcW w:type="dxa" w:w="2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data/vespera.db</w:t>
            </w:r>
          </w:p>
        </w:tc>
        <w:tc>
          <w:tcPr>
            <w:tcW w:type="dxa" w:w="30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SQLite file</w:t>
            </w:r>
          </w:p>
        </w:tc>
      </w:tr>
      <w:tr>
        <w:trPr>
          <w:cantSplit/>
        </w:trPr>
        <w:tc>
          <w:tcPr>
            <w:tcW w:type="dxa" w:w="38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RNGSettings.SEED</w:t>
            </w:r>
          </w:p>
        </w:tc>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20043009</w:t>
            </w:r>
          </w:p>
        </w:tc>
        <w:tc>
          <w:tcPr>
            <w:tcW w:type="dxa" w:w="30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Simulation seed (enforced)</w:t>
            </w:r>
          </w:p>
        </w:tc>
      </w:tr>
      <w:tr>
        <w:trPr>
          <w:cantSplit/>
        </w:trPr>
        <w:tc>
          <w:tcPr>
            <w:tcW w:type="dxa" w:w="38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TuringSettings.DEFAULT_*</w:t>
            </w:r>
          </w:p>
        </w:tc>
        <w:tc>
          <w:tcPr>
            <w:tcW w:type="dxa" w:w="2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F 0.0545, k 0.0620, Dᵤ 1.0, Dᵥ 0.5, Δt 1.0, N 12 000</w:t>
            </w:r>
          </w:p>
        </w:tc>
        <w:tc>
          <w:tcPr>
            <w:tcW w:type="dxa" w:w="30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Server-side defaults</w:t>
            </w:r>
          </w:p>
        </w:tc>
      </w:tr>
      <w:tr>
        <w:trPr>
          <w:cantSplit/>
        </w:trPr>
        <w:tc>
          <w:tcPr>
            <w:tcW w:type="dxa" w:w="38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TuringSettings.DEFAULT_FRAMES</w:t>
            </w:r>
          </w:p>
        </w:tc>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60</w:t>
            </w:r>
          </w:p>
        </w:tc>
        <w:tc>
          <w:tcPr>
            <w:tcW w:type="dxa" w:w="30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Requested keyframes</w:t>
            </w:r>
          </w:p>
        </w:tc>
      </w:tr>
      <w:tr>
        <w:trPr>
          <w:cantSplit/>
        </w:trPr>
        <w:tc>
          <w:tcPr>
            <w:tcW w:type="dxa" w:w="38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TuringSettings.DEFAULT_FRAME_DENSITY_EXP</w:t>
            </w:r>
          </w:p>
        </w:tc>
        <w:tc>
          <w:tcPr>
            <w:tcW w:type="dxa" w:w="2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3.2</w:t>
            </w:r>
          </w:p>
        </w:tc>
        <w:tc>
          <w:tcPr>
            <w:tcW w:type="dxa" w:w="30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Capture schedule exponent</w:t>
            </w:r>
          </w:p>
        </w:tc>
      </w:tr>
      <w:tr>
        <w:trPr>
          <w:cantSplit/>
        </w:trPr>
        <w:tc>
          <w:tcPr>
            <w:tcW w:type="dxa" w:w="38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TuringSettings.DEFAULT_WIDTH</w:t>
            </w:r>
            <w:r>
              <w:rPr>
                <w:rFonts w:ascii="Crimson Pro" w:cs="Crimson Pro" w:eastAsia="Crimson Pro" w:hAnsi="Crimson Pro"/>
                <w:color w:val="111319"/>
                <w:sz w:val="17"/>
                <w:szCs w:val="17"/>
              </w:rPr>
              <w:t xml:space="preserve">, </w:t>
            </w:r>
            <w:r>
              <w:rPr>
                <w:rFonts w:ascii="Fira Code" w:cs="Fira Code" w:eastAsia="Fira Code" w:hAnsi="Fira Code"/>
                <w:color w:val="4D0008"/>
                <w:sz w:val="15"/>
                <w:szCs w:val="15"/>
              </w:rPr>
              <w:t xml:space="preserve">_HEIGHT</w:t>
            </w:r>
          </w:p>
        </w:tc>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1024</w:t>
            </w:r>
          </w:p>
        </w:tc>
        <w:tc>
          <w:tcPr>
            <w:tcW w:type="dxa" w:w="30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Simulation grid</w:t>
            </w:r>
          </w:p>
        </w:tc>
      </w:tr>
      <w:tr>
        <w:trPr>
          <w:cantSplit/>
        </w:trPr>
        <w:tc>
          <w:tcPr>
            <w:tcW w:type="dxa" w:w="38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TuringSettings.MAX_IMAGE_DIMENSION</w:t>
            </w:r>
          </w:p>
        </w:tc>
        <w:tc>
          <w:tcPr>
            <w:tcW w:type="dxa" w:w="2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2048</w:t>
            </w:r>
          </w:p>
        </w:tc>
        <w:tc>
          <w:tcPr>
            <w:tcW w:type="dxa" w:w="30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Defined but unused</w:t>
            </w:r>
          </w:p>
        </w:tc>
      </w:tr>
      <w:tr>
        <w:trPr>
          <w:cantSplit/>
        </w:trPr>
        <w:tc>
          <w:tcPr>
            <w:tcW w:type="dxa" w:w="38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CacheSettings.EPHEMERAL_MAX_ENTRIES</w:t>
            </w:r>
          </w:p>
        </w:tc>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6</w:t>
            </w:r>
          </w:p>
        </w:tc>
        <w:tc>
          <w:tcPr>
            <w:tcW w:type="dxa" w:w="30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Unsealed results kept in memory</w:t>
            </w:r>
          </w:p>
        </w:tc>
      </w:tr>
      <w:tr>
        <w:trPr>
          <w:cantSplit/>
        </w:trPr>
        <w:tc>
          <w:tcPr>
            <w:tcW w:type="dxa" w:w="38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CacheSettings.EPHEMERAL_TTL_SECONDS</w:t>
            </w:r>
          </w:p>
        </w:tc>
        <w:tc>
          <w:tcPr>
            <w:tcW w:type="dxa" w:w="2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7200</w:t>
            </w:r>
          </w:p>
        </w:tc>
        <w:tc>
          <w:tcPr>
            <w:tcW w:type="dxa" w:w="30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Seconds an unsealed result is kept</w:t>
            </w:r>
          </w:p>
        </w:tc>
      </w:tr>
      <w:tr>
        <w:trPr>
          <w:cantSplit/>
        </w:trPr>
        <w:tc>
          <w:tcPr>
            <w:tcW w:type="dxa" w:w="38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Directories.*</w:t>
            </w:r>
          </w:p>
        </w:tc>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under </w:t>
            </w:r>
            <w:r>
              <w:rPr>
                <w:rFonts w:ascii="Fira Code" w:cs="Fira Code" w:eastAsia="Fira Code" w:hAnsi="Fira Code"/>
                <w:color w:val="4D0008"/>
                <w:sz w:val="15"/>
                <w:szCs w:val="15"/>
              </w:rPr>
              <w:t xml:space="preserve">data/</w:t>
            </w:r>
            <w:r>
              <w:rPr>
                <w:rFonts w:ascii="Crimson Pro" w:cs="Crimson Pro" w:eastAsia="Crimson Pro" w:hAnsi="Crimson Pro"/>
                <w:color w:val="111319"/>
                <w:sz w:val="17"/>
                <w:szCs w:val="17"/>
              </w:rPr>
              <w:t xml:space="preserve"> and </w:t>
            </w:r>
            <w:r>
              <w:rPr>
                <w:rFonts w:ascii="Fira Code" w:cs="Fira Code" w:eastAsia="Fira Code" w:hAnsi="Fira Code"/>
                <w:color w:val="4D0008"/>
                <w:sz w:val="15"/>
                <w:szCs w:val="15"/>
              </w:rPr>
              <w:t xml:space="preserve">app/presentation/</w:t>
            </w:r>
          </w:p>
        </w:tc>
        <w:tc>
          <w:tcPr>
            <w:tcW w:type="dxa" w:w="30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Created on start by </w:t>
            </w:r>
            <w:r>
              <w:rPr>
                <w:rFonts w:ascii="Fira Code" w:cs="Fira Code" w:eastAsia="Fira Code" w:hAnsi="Fira Code"/>
                <w:color w:val="4D0008"/>
                <w:sz w:val="15"/>
                <w:szCs w:val="15"/>
              </w:rPr>
              <w:t xml:space="preserve">ensure_directories()</w:t>
            </w:r>
          </w:p>
        </w:tc>
      </w:tr>
    </w:tbl>
    <w:p>
      <w:pPr>
        <w:spacing w:after="140" w:before="0" w:line="200" w:lineRule="auto"/>
      </w:pPr>
    </w:p>
    <w:p>
      <w:pPr>
        <w:pStyle w:val="Heading2"/>
      </w:pPr>
      <w:r>
        <w:t xml:space="preserve">13.4  Data management</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7060"/>
      </w:tblGrid>
      <w:tr>
        <w:trPr>
          <w:cantSplit/>
          <w:tblHeader/>
        </w:trPr>
        <w:tc>
          <w:tcPr>
            <w:tcW w:type="dxa" w:w="23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Task</w:t>
            </w:r>
          </w:p>
        </w:tc>
        <w:tc>
          <w:tcPr>
            <w:tcW w:type="dxa" w:w="70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Procedure</w:t>
            </w:r>
          </w:p>
        </w:tc>
      </w:tr>
      <w:tr>
        <w:trPr>
          <w:cantSplit/>
        </w:trPr>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Back up</w:t>
            </w:r>
          </w:p>
        </w:tc>
        <w:tc>
          <w:tcPr>
            <w:tcW w:type="dxa" w:w="70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Stop the server and copy the whole </w:t>
            </w:r>
            <w:r>
              <w:rPr>
                <w:rFonts w:ascii="Fira Code" w:cs="Fira Code" w:eastAsia="Fira Code" w:hAnsi="Fira Code"/>
                <w:color w:val="4D0008"/>
                <w:sz w:val="16"/>
                <w:szCs w:val="16"/>
              </w:rPr>
              <w:t xml:space="preserve">data/</w:t>
            </w:r>
            <w:r>
              <w:rPr>
                <w:rFonts w:ascii="Crimson Pro" w:cs="Crimson Pro" w:eastAsia="Crimson Pro" w:hAnsi="Crimson Pro"/>
                <w:color w:val="111319"/>
                <w:sz w:val="18"/>
                <w:szCs w:val="18"/>
              </w:rPr>
              <w:t xml:space="preserve"> directory (the database and its </w:t>
            </w:r>
            <w:r>
              <w:rPr>
                <w:rFonts w:ascii="Fira Code" w:cs="Fira Code" w:eastAsia="Fira Code" w:hAnsi="Fira Code"/>
                <w:color w:val="4D0008"/>
                <w:sz w:val="16"/>
                <w:szCs w:val="16"/>
              </w:rPr>
              <w:t xml:space="preserve">-wal</w:t>
            </w:r>
            <w:r>
              <w:rPr>
                <w:rFonts w:ascii="Crimson Pro" w:cs="Crimson Pro" w:eastAsia="Crimson Pro" w:hAnsi="Crimson Pro"/>
                <w:color w:val="111319"/>
                <w:sz w:val="18"/>
                <w:szCs w:val="18"/>
              </w:rPr>
              <w:t xml:space="preserve"> and </w:t>
            </w:r>
            <w:r>
              <w:rPr>
                <w:rFonts w:ascii="Fira Code" w:cs="Fira Code" w:eastAsia="Fira Code" w:hAnsi="Fira Code"/>
                <w:color w:val="4D0008"/>
                <w:sz w:val="16"/>
                <w:szCs w:val="16"/>
              </w:rPr>
              <w:t xml:space="preserve">-shm</w:t>
            </w:r>
            <w:r>
              <w:rPr>
                <w:rFonts w:ascii="Crimson Pro" w:cs="Crimson Pro" w:eastAsia="Crimson Pro" w:hAnsi="Crimson Pro"/>
                <w:color w:val="111319"/>
                <w:sz w:val="18"/>
                <w:szCs w:val="18"/>
              </w:rPr>
              <w:t xml:space="preserve"> files must be copied together).</w:t>
            </w:r>
          </w:p>
        </w:tc>
      </w:tr>
      <w:tr>
        <w:trPr>
          <w:cantSplit/>
        </w:trPr>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Reset everything</w:t>
            </w:r>
          </w:p>
        </w:tc>
        <w:tc>
          <w:tcPr>
            <w:tcW w:type="dxa" w:w="70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Stop the server and delete </w:t>
            </w:r>
            <w:r>
              <w:rPr>
                <w:rFonts w:ascii="Fira Code" w:cs="Fira Code" w:eastAsia="Fira Code" w:hAnsi="Fira Code"/>
                <w:color w:val="4D0008"/>
                <w:sz w:val="16"/>
                <w:szCs w:val="16"/>
              </w:rPr>
              <w:t xml:space="preserve">data/vespera.db*</w:t>
            </w:r>
            <w:r>
              <w:rPr>
                <w:rFonts w:ascii="Crimson Pro" w:cs="Crimson Pro" w:eastAsia="Crimson Pro" w:hAnsi="Crimson Pro"/>
                <w:color w:val="111319"/>
                <w:sz w:val="18"/>
                <w:szCs w:val="18"/>
              </w:rPr>
              <w:t xml:space="preserve">, </w:t>
            </w:r>
            <w:r>
              <w:rPr>
                <w:rFonts w:ascii="Fira Code" w:cs="Fira Code" w:eastAsia="Fira Code" w:hAnsi="Fira Code"/>
                <w:color w:val="4D0008"/>
                <w:sz w:val="16"/>
                <w:szCs w:val="16"/>
              </w:rPr>
              <w:t xml:space="preserve">data/outputs/</w:t>
            </w:r>
            <w:r>
              <w:rPr>
                <w:rFonts w:ascii="Crimson Pro" w:cs="Crimson Pro" w:eastAsia="Crimson Pro" w:hAnsi="Crimson Pro"/>
                <w:color w:val="111319"/>
                <w:sz w:val="18"/>
                <w:szCs w:val="18"/>
              </w:rPr>
              <w:t xml:space="preserve"> and the </w:t>
            </w:r>
            <w:r>
              <w:rPr>
                <w:rFonts w:ascii="Fira Code" w:cs="Fira Code" w:eastAsia="Fira Code" w:hAnsi="Fira Code"/>
                <w:color w:val="4D0008"/>
                <w:sz w:val="16"/>
                <w:szCs w:val="16"/>
              </w:rPr>
              <w:t xml:space="preserve">original_*.png</w:t>
            </w:r>
            <w:r>
              <w:rPr>
                <w:rFonts w:ascii="Crimson Pro" w:cs="Crimson Pro" w:eastAsia="Crimson Pro" w:hAnsi="Crimson Pro"/>
                <w:color w:val="111319"/>
                <w:sz w:val="18"/>
                <w:szCs w:val="18"/>
              </w:rPr>
              <w:t xml:space="preserve"> files in </w:t>
            </w:r>
            <w:r>
              <w:rPr>
                <w:rFonts w:ascii="Fira Code" w:cs="Fira Code" w:eastAsia="Fira Code" w:hAnsi="Fira Code"/>
                <w:color w:val="4D0008"/>
                <w:sz w:val="16"/>
                <w:szCs w:val="16"/>
              </w:rPr>
              <w:t xml:space="preserve">data/inputs/</w:t>
            </w:r>
            <w:r>
              <w:rPr>
                <w:rFonts w:ascii="Crimson Pro" w:cs="Crimson Pro" w:eastAsia="Crimson Pro" w:hAnsi="Crimson Pro"/>
                <w:color w:val="111319"/>
                <w:sz w:val="18"/>
                <w:szCs w:val="18"/>
              </w:rPr>
              <w:t xml:space="preserve">; the next start re-creates and re-seeds the database. Keep </w:t>
            </w:r>
            <w:r>
              <w:rPr>
                <w:rFonts w:ascii="Fira Code" w:cs="Fira Code" w:eastAsia="Fira Code" w:hAnsi="Fira Code"/>
                <w:color w:val="4D0008"/>
                <w:sz w:val="16"/>
                <w:szCs w:val="16"/>
              </w:rPr>
              <w:t xml:space="preserve">data/inputs/enigmas/enigma22.png</w:t>
            </w:r>
            <w:r>
              <w:rPr>
                <w:rFonts w:ascii="Crimson Pro" w:cs="Crimson Pro" w:eastAsia="Crimson Pro" w:hAnsi="Crimson Pro"/>
                <w:color w:val="111319"/>
                <w:sz w:val="18"/>
                <w:szCs w:val="18"/>
              </w:rPr>
              <w:t xml:space="preserve">.</w:t>
            </w:r>
          </w:p>
        </w:tc>
      </w:tr>
      <w:tr>
        <w:trPr>
          <w:cantSplit/>
        </w:trPr>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Re-arm The Enigma</w:t>
            </w:r>
          </w:p>
        </w:tc>
        <w:tc>
          <w:tcPr>
            <w:tcW w:type="dxa" w:w="70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Set </w:t>
            </w:r>
            <w:r>
              <w:rPr>
                <w:rFonts w:ascii="Fira Code" w:cs="Fira Code" w:eastAsia="Fira Code" w:hAnsi="Fira Code"/>
                <w:color w:val="4D0008"/>
                <w:sz w:val="16"/>
                <w:szCs w:val="16"/>
              </w:rPr>
              <w:t xml:space="preserve">solution_id</w:t>
            </w:r>
            <w:r>
              <w:rPr>
                <w:rFonts w:ascii="Crimson Pro" w:cs="Crimson Pro" w:eastAsia="Crimson Pro" w:hAnsi="Crimson Pro"/>
                <w:color w:val="111319"/>
                <w:sz w:val="18"/>
                <w:szCs w:val="18"/>
              </w:rPr>
              <w:t xml:space="preserve">, </w:t>
            </w:r>
            <w:r>
              <w:rPr>
                <w:rFonts w:ascii="Fira Code" w:cs="Fira Code" w:eastAsia="Fira Code" w:hAnsi="Fira Code"/>
                <w:color w:val="4D0008"/>
                <w:sz w:val="16"/>
                <w:szCs w:val="16"/>
              </w:rPr>
              <w:t xml:space="preserve">solution_hash</w:t>
            </w:r>
            <w:r>
              <w:rPr>
                <w:rFonts w:ascii="Crimson Pro" w:cs="Crimson Pro" w:eastAsia="Crimson Pro" w:hAnsi="Crimson Pro"/>
                <w:color w:val="111319"/>
                <w:sz w:val="18"/>
                <w:szCs w:val="18"/>
              </w:rPr>
              <w:t xml:space="preserve"> and </w:t>
            </w:r>
            <w:r>
              <w:rPr>
                <w:rFonts w:ascii="Fira Code" w:cs="Fira Code" w:eastAsia="Fira Code" w:hAnsi="Fira Code"/>
                <w:color w:val="4D0008"/>
                <w:sz w:val="16"/>
                <w:szCs w:val="16"/>
              </w:rPr>
              <w:t xml:space="preserve">solved_at</w:t>
            </w:r>
            <w:r>
              <w:rPr>
                <w:rFonts w:ascii="Crimson Pro" w:cs="Crimson Pro" w:eastAsia="Crimson Pro" w:hAnsi="Crimson Pro"/>
                <w:color w:val="111319"/>
                <w:sz w:val="18"/>
                <w:szCs w:val="18"/>
              </w:rPr>
              <w:t xml:space="preserve"> of the </w:t>
            </w:r>
            <w:r>
              <w:rPr>
                <w:rFonts w:ascii="Fira Code" w:cs="Fira Code" w:eastAsia="Fira Code" w:hAnsi="Fira Code"/>
                <w:color w:val="4D0008"/>
                <w:sz w:val="16"/>
                <w:szCs w:val="16"/>
              </w:rPr>
              <w:t xml:space="preserve">CUM22</w:t>
            </w:r>
            <w:r>
              <w:rPr>
                <w:rFonts w:ascii="Crimson Pro" w:cs="Crimson Pro" w:eastAsia="Crimson Pro" w:hAnsi="Crimson Pro"/>
                <w:color w:val="111319"/>
                <w:sz w:val="18"/>
                <w:szCs w:val="18"/>
              </w:rPr>
              <w:t xml:space="preserve"> row to NULL.</w:t>
            </w:r>
          </w:p>
        </w:tc>
      </w:tr>
      <w:tr>
        <w:trPr>
          <w:cantSplit/>
        </w:trPr>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Change the port</w:t>
            </w:r>
          </w:p>
        </w:tc>
        <w:tc>
          <w:tcPr>
            <w:tcW w:type="dxa" w:w="70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Edit </w:t>
            </w:r>
            <w:r>
              <w:rPr>
                <w:rFonts w:ascii="Fira Code" w:cs="Fira Code" w:eastAsia="Fira Code" w:hAnsi="Fira Code"/>
                <w:color w:val="4D0008"/>
                <w:sz w:val="16"/>
                <w:szCs w:val="16"/>
              </w:rPr>
              <w:t xml:space="preserve">ServerSettings.PORT</w:t>
            </w:r>
            <w:r>
              <w:rPr>
                <w:rFonts w:ascii="Crimson Pro" w:cs="Crimson Pro" w:eastAsia="Crimson Pro" w:hAnsi="Crimson Pro"/>
                <w:color w:val="111319"/>
                <w:sz w:val="18"/>
                <w:szCs w:val="18"/>
              </w:rPr>
              <w:t xml:space="preserve">.</w:t>
            </w:r>
          </w:p>
        </w:tc>
      </w:tr>
    </w:tbl>
    <w:p>
      <w:pPr>
        <w:spacing w:after="140" w:before="0" w:line="200" w:lineRule="auto"/>
      </w:pPr>
    </w:p>
    <w:p>
      <w:pPr>
        <w:pStyle w:val="Heading2"/>
      </w:pPr>
      <w:r>
        <w:t xml:space="preserve">13.5  Front-end build</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tcBorders>
              <w:top w:val="none" w:color="FFFFFF" w:sz="0"/>
              <w:left w:val="none" w:color="FFFFFF" w:sz="0"/>
              <w:bottom w:val="single" w:color="800008" w:sz="8"/>
              <w:right w:val="none" w:color="FFFFFF" w:sz="0"/>
            </w:tcBorders>
            <w:shd w:fill="181A22" w:color="auto" w:val="clear"/>
            <w:tcMar>
              <w:top w:type="dxa" w:w="50"/>
              <w:left w:type="dxa" w:w="180"/>
              <w:bottom w:type="dxa" w:w="50"/>
              <w:right w:type="dxa" w:w="100"/>
            </w:tcMar>
            <w:vAlign w:val="top"/>
          </w:tcPr>
          <w:p>
            <w:pPr>
              <w:spacing w:after="0"/>
            </w:pPr>
            <w:r>
              <w:rPr>
                <w:rFonts w:ascii="Fira Code" w:cs="Fira Code" w:eastAsia="Fira Code" w:hAnsi="Fira Code"/>
                <w:color w:val="9FA5B5"/>
                <w:sz w:val="15"/>
                <w:szCs w:val="15"/>
              </w:rPr>
              <w:t xml:space="preserve">shell</w:t>
            </w:r>
          </w:p>
        </w:tc>
      </w:tr>
      <w:tr>
        <w:tc>
          <w:tcPr>
            <w:tcW w:type="dxa" w:w="9360"/>
            <w:tcBorders>
              <w:top w:val="none" w:color="FFFFFF" w:sz="0"/>
              <w:left w:val="none" w:color="FFFFFF" w:sz="0"/>
              <w:bottom w:val="none" w:color="FFFFFF" w:sz="0"/>
              <w:right w:val="none" w:color="FFFFFF" w:sz="0"/>
            </w:tcBorders>
            <w:shd w:fill="0B0C11" w:color="auto" w:val="clear"/>
            <w:tcMar>
              <w:top w:type="dxa" w:w="110"/>
              <w:left w:type="dxa" w:w="200"/>
              <w:bottom w:type="dxa" w:w="110"/>
              <w:right w:type="dxa" w:w="160"/>
            </w:tcMar>
            <w:vAlign w:val="top"/>
          </w:tcPr>
          <w:p>
            <w:pPr>
              <w:spacing w:after="0" w:before="0" w:line="238" w:lineRule="auto"/>
            </w:pPr>
            <w:r>
              <w:rPr>
                <w:rFonts w:ascii="Fira Code" w:cs="Fira Code" w:eastAsia="Fira Code" w:hAnsi="Fira Code"/>
                <w:b/>
                <w:bCs/>
                <w:color w:val="FF4D5A"/>
                <w:sz w:val="16"/>
                <w:szCs w:val="16"/>
              </w:rPr>
              <w:t xml:space="preserve">$ </w:t>
            </w:r>
            <w:r>
              <w:rPr>
                <w:rFonts w:ascii="Fira Code" w:cs="Fira Code" w:eastAsia="Fira Code" w:hAnsi="Fira Code"/>
                <w:color w:val="ECEAE4"/>
                <w:sz w:val="16"/>
                <w:szCs w:val="16"/>
              </w:rPr>
              <w:t xml:space="preserve">npm install -g typescript        # once</w:t>
            </w:r>
          </w:p>
          <w:p>
            <w:pPr>
              <w:spacing w:after="0" w:before="0" w:line="238" w:lineRule="auto"/>
            </w:pPr>
            <w:r>
              <w:rPr>
                <w:rFonts w:ascii="Fira Code" w:cs="Fira Code" w:eastAsia="Fira Code" w:hAnsi="Fira Code"/>
                <w:b/>
                <w:bCs/>
                <w:color w:val="FF4D5A"/>
                <w:sz w:val="16"/>
                <w:szCs w:val="16"/>
              </w:rPr>
              <w:t xml:space="preserve">$ </w:t>
            </w:r>
            <w:r>
              <w:rPr>
                <w:rFonts w:ascii="Fira Code" w:cs="Fira Code" w:eastAsia="Fira Code" w:hAnsi="Fira Code"/>
                <w:color w:val="ECEAE4"/>
                <w:sz w:val="16"/>
                <w:szCs w:val="16"/>
              </w:rPr>
              <w:t xml:space="preserve">tsc                                # reads tsconfig.json; writes app/presentation/static/js</w:t>
            </w:r>
          </w:p>
          <w:p>
            <w:pPr>
              <w:spacing w:after="0" w:before="0" w:line="238" w:lineRule="auto"/>
            </w:pPr>
            <w:r>
              <w:rPr>
                <w:rFonts w:ascii="Fira Code" w:cs="Fira Code" w:eastAsia="Fira Code" w:hAnsi="Fira Code"/>
                <w:b/>
                <w:bCs/>
                <w:color w:val="FF4D5A"/>
                <w:sz w:val="16"/>
                <w:szCs w:val="16"/>
              </w:rPr>
              <w:t xml:space="preserve">$ </w:t>
            </w:r>
            <w:r>
              <w:rPr>
                <w:rFonts w:ascii="Fira Code" w:cs="Fira Code" w:eastAsia="Fira Code" w:hAnsi="Fira Code"/>
                <w:color w:val="ECEAE4"/>
                <w:sz w:val="16"/>
                <w:szCs w:val="16"/>
              </w:rPr>
              <w:t xml:space="preserve">tsc --watch                        # during development</w:t>
            </w:r>
          </w:p>
        </w:tc>
      </w:tr>
    </w:tbl>
    <w:p>
      <w:pPr>
        <w:spacing w:after="100" w:before="0" w:line="200" w:lineRule="auto"/>
      </w:pPr>
    </w:p>
    <w:p>
      <w:pPr>
        <w:spacing w:after="120" w:before="0" w:line="276" w:lineRule="auto"/>
        <w:jc w:val="left"/>
      </w:pPr>
      <w:r>
        <w:rPr>
          <w:rFonts w:ascii="Fira Code" w:cs="Fira Code" w:eastAsia="Fira Code" w:hAnsi="Fira Code"/>
          <w:color w:val="4D0008"/>
          <w:sz w:val="18"/>
          <w:szCs w:val="18"/>
        </w:rPr>
        <w:t xml:space="preserve">tsconfig.json</w:t>
      </w:r>
      <w:r>
        <w:rPr>
          <w:rFonts w:ascii="Crimson Pro" w:cs="Crimson Pro" w:eastAsia="Crimson Pro" w:hAnsi="Crimson Pro"/>
          <w:color w:val="111319"/>
          <w:sz w:val="22"/>
          <w:szCs w:val="22"/>
        </w:rPr>
        <w:t xml:space="preserve"> targets ES2022 modules with </w:t>
      </w:r>
      <w:r>
        <w:rPr>
          <w:rFonts w:ascii="Fira Code" w:cs="Fira Code" w:eastAsia="Fira Code" w:hAnsi="Fira Code"/>
          <w:color w:val="4D0008"/>
          <w:sz w:val="18"/>
          <w:szCs w:val="18"/>
        </w:rPr>
        <w:t xml:space="preserve">strict</w:t>
      </w:r>
      <w:r>
        <w:rPr>
          <w:rFonts w:ascii="Crimson Pro" w:cs="Crimson Pro" w:eastAsia="Crimson Pro" w:hAnsi="Crimson Pro"/>
          <w:color w:val="111319"/>
          <w:sz w:val="22"/>
          <w:szCs w:val="22"/>
        </w:rPr>
        <w:t xml:space="preserve"> and </w:t>
      </w:r>
      <w:r>
        <w:rPr>
          <w:rFonts w:ascii="Fira Code" w:cs="Fira Code" w:eastAsia="Fira Code" w:hAnsi="Fira Code"/>
          <w:color w:val="4D0008"/>
          <w:sz w:val="18"/>
          <w:szCs w:val="18"/>
        </w:rPr>
        <w:t xml:space="preserve">noImplicitAny</w:t>
      </w:r>
      <w:r>
        <w:rPr>
          <w:rFonts w:ascii="Crimson Pro" w:cs="Crimson Pro" w:eastAsia="Crimson Pro" w:hAnsi="Crimson Pro"/>
          <w:color w:val="111319"/>
          <w:sz w:val="22"/>
          <w:szCs w:val="22"/>
        </w:rPr>
        <w:t xml:space="preserve">, strips comments and emits no source maps. Imports use </w:t>
      </w:r>
      <w:r>
        <w:rPr>
          <w:rFonts w:ascii="Fira Code" w:cs="Fira Code" w:eastAsia="Fira Code" w:hAnsi="Fira Code"/>
          <w:color w:val="4D0008"/>
          <w:sz w:val="18"/>
          <w:szCs w:val="18"/>
        </w:rPr>
        <w:t xml:space="preserve">.js</w:t>
      </w:r>
      <w:r>
        <w:rPr>
          <w:rFonts w:ascii="Crimson Pro" w:cs="Crimson Pro" w:eastAsia="Crimson Pro" w:hAnsi="Crimson Pro"/>
          <w:color w:val="111319"/>
          <w:sz w:val="22"/>
          <w:szCs w:val="22"/>
        </w:rPr>
        <w:t xml:space="preserve"> extensions so the emitted files load directly in the browser. Commit the regenerated JavaScript together with the TypeScript change.</w:t>
      </w:r>
    </w:p>
    <w:p>
      <w:pPr>
        <w:pStyle w:val="Heading2"/>
      </w:pPr>
      <w:r>
        <w:t xml:space="preserve">13.6  Logs and troubleshooting</w:t>
      </w:r>
    </w:p>
    <w:p>
      <w:pPr>
        <w:spacing w:after="120" w:before="0" w:line="276" w:lineRule="auto"/>
        <w:jc w:val="left"/>
      </w:pPr>
      <w:r>
        <w:rPr>
          <w:rFonts w:ascii="Crimson Pro" w:cs="Crimson Pro" w:eastAsia="Crimson Pro" w:hAnsi="Crimson Pro"/>
          <w:color w:val="111319"/>
          <w:sz w:val="22"/>
          <w:szCs w:val="22"/>
        </w:rPr>
        <w:t xml:space="preserve">The server writes colored messages to the console: start banner, seeding, synthesis start and elapsed time, a </w:t>
      </w:r>
      <w:r>
        <w:rPr>
          <w:rFonts w:ascii="Fira Code" w:cs="Fira Code" w:eastAsia="Fira Code" w:hAnsi="Fira Code"/>
          <w:color w:val="4D0008"/>
          <w:sz w:val="18"/>
          <w:szCs w:val="18"/>
        </w:rPr>
        <w:t xml:space="preserve">tqdm</w:t>
      </w:r>
      <w:r>
        <w:rPr>
          <w:rFonts w:ascii="Crimson Pro" w:cs="Crimson Pro" w:eastAsia="Crimson Pro" w:hAnsi="Crimson Pro"/>
          <w:color w:val="111319"/>
          <w:sz w:val="22"/>
          <w:szCs w:val="22"/>
        </w:rPr>
        <w:t xml:space="preserve"> progress bar for the integration loop, warnings for forbidden seeds and tracebacks for unexpected errors.</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00"/>
        <w:gridCol w:w="3300"/>
        <w:gridCol w:w="3560"/>
      </w:tblGrid>
      <w:tr>
        <w:trPr>
          <w:cantSplit/>
          <w:tblHeader/>
        </w:trPr>
        <w:tc>
          <w:tcPr>
            <w:tcW w:type="dxa" w:w="25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Symptom</w:t>
            </w:r>
          </w:p>
        </w:tc>
        <w:tc>
          <w:tcPr>
            <w:tcW w:type="dxa" w:w="33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Likely cause</w:t>
            </w:r>
          </w:p>
        </w:tc>
        <w:tc>
          <w:tcPr>
            <w:tcW w:type="dxa" w:w="35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Remedy</w:t>
            </w:r>
          </w:p>
        </w:tc>
      </w:tr>
      <w:tr>
        <w:trPr>
          <w:cantSplit/>
        </w:trPr>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Page shows unstyled text</w:t>
            </w:r>
          </w:p>
        </w:tc>
        <w:tc>
          <w:tcPr>
            <w:tcW w:type="dxa" w:w="3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No internet access (CDN assets)</w:t>
            </w:r>
          </w:p>
        </w:tc>
        <w:tc>
          <w:tcPr>
            <w:tcW w:type="dxa" w:w="3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Connect to the internet; or bundle the assets locally</w:t>
            </w:r>
          </w:p>
        </w:tc>
      </w:tr>
      <w:tr>
        <w:trPr>
          <w:cantSplit/>
        </w:trPr>
        <w:tc>
          <w:tcPr>
            <w:tcW w:type="dxa" w:w="2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5"/>
                <w:szCs w:val="15"/>
              </w:rPr>
              <w:t xml:space="preserve">Address already in use</w:t>
            </w:r>
          </w:p>
        </w:tc>
        <w:tc>
          <w:tcPr>
            <w:tcW w:type="dxa" w:w="3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Port 3009 occupied</w:t>
            </w:r>
          </w:p>
        </w:tc>
        <w:tc>
          <w:tcPr>
            <w:tcW w:type="dxa" w:w="3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Stop the other process or change </w:t>
            </w:r>
            <w:r>
              <w:rPr>
                <w:rFonts w:ascii="Fira Code" w:cs="Fira Code" w:eastAsia="Fira Code" w:hAnsi="Fira Code"/>
                <w:color w:val="4D0008"/>
                <w:sz w:val="15"/>
                <w:szCs w:val="15"/>
              </w:rPr>
              <w:t xml:space="preserve">PORT</w:t>
            </w:r>
          </w:p>
        </w:tc>
      </w:tr>
      <w:tr>
        <w:trPr>
          <w:cantSplit/>
        </w:trPr>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Syntax errors on start</w:t>
            </w:r>
          </w:p>
        </w:tc>
        <w:tc>
          <w:tcPr>
            <w:tcW w:type="dxa" w:w="3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Python older than 3.14</w:t>
            </w:r>
          </w:p>
        </w:tc>
        <w:tc>
          <w:tcPr>
            <w:tcW w:type="dxa" w:w="3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Create the venv with </w:t>
            </w:r>
            <w:r>
              <w:rPr>
                <w:rFonts w:ascii="Fira Code" w:cs="Fira Code" w:eastAsia="Fira Code" w:hAnsi="Fira Code"/>
                <w:color w:val="4D0008"/>
                <w:sz w:val="15"/>
                <w:szCs w:val="15"/>
              </w:rPr>
              <w:t xml:space="preserve">python3.14</w:t>
            </w:r>
          </w:p>
        </w:tc>
      </w:tr>
      <w:tr>
        <w:trPr>
          <w:cantSplit/>
        </w:trPr>
        <w:tc>
          <w:tcPr>
            <w:tcW w:type="dxa" w:w="2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“Forbidden seed” in the console</w:t>
            </w:r>
          </w:p>
        </w:tc>
        <w:tc>
          <w:tcPr>
            <w:tcW w:type="dxa" w:w="3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A client sent a </w:t>
            </w:r>
            <w:r>
              <w:rPr>
                <w:rFonts w:ascii="Fira Code" w:cs="Fira Code" w:eastAsia="Fira Code" w:hAnsi="Fira Code"/>
                <w:color w:val="4D0008"/>
                <w:sz w:val="15"/>
                <w:szCs w:val="15"/>
              </w:rPr>
              <w:t xml:space="preserve">seed</w:t>
            </w:r>
            <w:r>
              <w:rPr>
                <w:rFonts w:ascii="Crimson Pro" w:cs="Crimson Pro" w:eastAsia="Crimson Pro" w:hAnsi="Crimson Pro"/>
                <w:color w:val="111319"/>
                <w:sz w:val="17"/>
                <w:szCs w:val="17"/>
              </w:rPr>
              <w:t xml:space="preserve"> other than </w:t>
            </w:r>
            <w:r>
              <w:rPr>
                <w:rFonts w:ascii="Fira Code" w:cs="Fira Code" w:eastAsia="Fira Code" w:hAnsi="Fira Code"/>
                <w:color w:val="4D0008"/>
                <w:sz w:val="15"/>
                <w:szCs w:val="15"/>
              </w:rPr>
              <w:t xml:space="preserve">20043009</w:t>
            </w:r>
          </w:p>
        </w:tc>
        <w:tc>
          <w:tcPr>
            <w:tcW w:type="dxa" w:w="3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Remove the field</w:t>
            </w:r>
          </w:p>
        </w:tc>
      </w:tr>
      <w:tr>
        <w:trPr>
          <w:cantSplit/>
        </w:trPr>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Seal answers 404</w:t>
            </w:r>
          </w:p>
        </w:tc>
        <w:tc>
          <w:tcPr>
            <w:tcW w:type="dxa" w:w="3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Server restarted after the synthesis, or the result was evicted (more than six pending, or older than two hours)</w:t>
            </w:r>
          </w:p>
        </w:tc>
        <w:tc>
          <w:tcPr>
            <w:tcW w:type="dxa" w:w="3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Invoke Morphogenesis again</w:t>
            </w:r>
          </w:p>
        </w:tc>
      </w:tr>
      <w:tr>
        <w:trPr>
          <w:cantSplit/>
        </w:trPr>
        <w:tc>
          <w:tcPr>
            <w:tcW w:type="dxa" w:w="25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Rune differs from the enigma's</w:t>
            </w:r>
          </w:p>
        </w:tc>
        <w:tc>
          <w:tcPr>
            <w:tcW w:type="dxa" w:w="3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Different file bytes (re-saved, cropped, recompressed) or different formula</w:t>
            </w:r>
          </w:p>
        </w:tc>
        <w:tc>
          <w:tcPr>
            <w:tcW w:type="dxa" w:w="35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Use the original file and Carmilla's Labyrinth</w:t>
            </w:r>
          </w:p>
        </w:tc>
      </w:tr>
      <w:tr>
        <w:trPr>
          <w:cantSplit/>
        </w:trPr>
        <w:tc>
          <w:tcPr>
            <w:tcW w:type="dxa" w:w="25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Pattern looks like static noise</w:t>
            </w:r>
          </w:p>
        </w:tc>
        <w:tc>
          <w:tcPr>
            <w:tcW w:type="dxa" w:w="3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Δt·D above 1.25 (unstable)</w:t>
            </w:r>
          </w:p>
        </w:tc>
        <w:tc>
          <w:tcPr>
            <w:tcW w:type="dxa" w:w="35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7"/>
                <w:szCs w:val="17"/>
              </w:rPr>
              <w:t xml:space="preserve">Lower Δt or the diffusion coefficients</w:t>
            </w:r>
          </w:p>
        </w:tc>
      </w:tr>
    </w:tbl>
    <w:p>
      <w:pPr>
        <w:spacing w:after="140" w:before="0" w:line="200" w:lineRule="auto"/>
      </w:pPr>
    </w:p>
    <w:p>
      <w:pPr>
        <w:pStyle w:val="Heading1"/>
      </w:pPr>
      <w:r>
        <w:t xml:space="preserve">14  Verification and validation</w:t>
      </w:r>
    </w:p>
    <w:p>
      <w:pPr>
        <w:pStyle w:val="Heading2"/>
      </w:pPr>
      <w:r>
        <w:t xml:space="preserve">14.1  Current practice</w:t>
      </w:r>
    </w:p>
    <w:p>
      <w:pPr>
        <w:spacing w:after="120" w:before="0" w:line="276" w:lineRule="auto"/>
        <w:jc w:val="left"/>
      </w:pPr>
      <w:r>
        <w:rPr>
          <w:rFonts w:ascii="Crimson Pro" w:cs="Crimson Pro" w:eastAsia="Crimson Pro" w:hAnsi="Crimson Pro"/>
          <w:color w:val="111319"/>
          <w:sz w:val="22"/>
          <w:szCs w:val="22"/>
        </w:rPr>
        <w:t xml:space="preserve">The repository has no automated tests. Quality rests on static typing (type hints on every Python signature, </w:t>
      </w:r>
      <w:r>
        <w:rPr>
          <w:rFonts w:ascii="Fira Code" w:cs="Fira Code" w:eastAsia="Fira Code" w:hAnsi="Fira Code"/>
          <w:color w:val="4D0008"/>
          <w:sz w:val="18"/>
          <w:szCs w:val="18"/>
        </w:rPr>
        <w:t xml:space="preserve">scipy-stubs</w:t>
      </w:r>
      <w:r>
        <w:rPr>
          <w:rFonts w:ascii="Crimson Pro" w:cs="Crimson Pro" w:eastAsia="Crimson Pro" w:hAnsi="Crimson Pro"/>
          <w:color w:val="111319"/>
          <w:sz w:val="22"/>
          <w:szCs w:val="22"/>
        </w:rPr>
        <w:t xml:space="preserve"> for SciPy, strict TypeScript), consistent service conventions and manual testing in the browser during development.</w:t>
      </w:r>
    </w:p>
    <w:p>
      <w:pPr>
        <w:pStyle w:val="Heading2"/>
      </w:pPr>
      <w:r>
        <w:t xml:space="preserve">14.2  Verification performed for this document</w:t>
      </w:r>
    </w:p>
    <w:p>
      <w:pPr>
        <w:spacing w:after="120" w:before="0" w:line="276" w:lineRule="auto"/>
        <w:jc w:val="left"/>
      </w:pPr>
      <w:r>
        <w:rPr>
          <w:rFonts w:ascii="Crimson Pro" w:cs="Crimson Pro" w:eastAsia="Crimson Pro" w:hAnsi="Crimson Pro"/>
          <w:color w:val="111319"/>
          <w:sz w:val="22"/>
          <w:szCs w:val="22"/>
        </w:rPr>
        <w:t xml:space="preserve">To check this document against the system, release </w:t>
      </w:r>
      <w:r>
        <w:rPr>
          <w:rFonts w:ascii="Fira Code" w:cs="Fira Code" w:eastAsia="Fira Code" w:hAnsi="Fira Code"/>
          <w:color w:val="4D0008"/>
          <w:sz w:val="18"/>
          <w:szCs w:val="18"/>
        </w:rPr>
        <w:t xml:space="preserve">74198d4</w:t>
      </w:r>
      <w:r>
        <w:rPr>
          <w:rFonts w:ascii="Crimson Pro" w:cs="Crimson Pro" w:eastAsia="Crimson Pro" w:hAnsi="Crimson Pro"/>
          <w:color w:val="111319"/>
          <w:sz w:val="22"/>
          <w:szCs w:val="22"/>
        </w:rPr>
        <w:t xml:space="preserve"> was installed on 4 October 2026 in a clean Linux container with CPython 3.14.0rc2 and the exact pinned packages, started unmodified with </w:t>
      </w:r>
      <w:r>
        <w:rPr>
          <w:rFonts w:ascii="Fira Code" w:cs="Fira Code" w:eastAsia="Fira Code" w:hAnsi="Fira Code"/>
          <w:color w:val="4D0008"/>
          <w:sz w:val="18"/>
          <w:szCs w:val="18"/>
        </w:rPr>
        <w:t xml:space="preserve">run.py</w:t>
      </w:r>
      <w:r>
        <w:rPr>
          <w:rFonts w:ascii="Crimson Pro" w:cs="Crimson Pro" w:eastAsia="Crimson Pro" w:hAnsi="Crimson Pro"/>
          <w:color w:val="111319"/>
          <w:sz w:val="22"/>
          <w:szCs w:val="22"/>
        </w:rPr>
        <w:t xml:space="preserve">, and exercised over HTTP with scripted walkthroughs totalling about 50 requests across every API group. A synthetic catalyst and short runs (20–300 iterations) kept the walkthrough fast. The engine figures in Chapter 7 were produced with the release code in the same environment.</w:t>
      </w:r>
    </w:p>
    <w:p>
      <w:pPr>
        <w:keepNext/>
        <w:spacing w:after="80" w:before="120"/>
      </w:pPr>
      <w:r>
        <w:rPr>
          <w:rFonts w:ascii="Crimson Pro" w:cs="Crimson Pro" w:eastAsia="Crimson Pro" w:hAnsi="Crimson Pro"/>
          <w:b/>
          <w:bCs/>
          <w:color w:val="4D0008"/>
          <w:sz w:val="19"/>
          <w:szCs w:val="19"/>
        </w:rPr>
        <w:t xml:space="preserve">Table 24</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Selected results of the verification walkthrough</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00"/>
        <w:gridCol w:w="2300"/>
        <w:gridCol w:w="2860"/>
        <w:gridCol w:w="1000"/>
      </w:tblGrid>
      <w:tr>
        <w:trPr>
          <w:cantSplit/>
          <w:tblHeader/>
        </w:trPr>
        <w:tc>
          <w:tcPr>
            <w:tcW w:type="dxa" w:w="32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Check</w:t>
            </w:r>
          </w:p>
        </w:tc>
        <w:tc>
          <w:tcPr>
            <w:tcW w:type="dxa" w:w="23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Expected</w:t>
            </w:r>
          </w:p>
        </w:tc>
        <w:tc>
          <w:tcPr>
            <w:tcW w:type="dxa" w:w="28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Observed</w:t>
            </w:r>
          </w:p>
        </w:tc>
        <w:tc>
          <w:tcPr>
            <w:tcW w:type="dxa" w:w="10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Result</w:t>
            </w:r>
          </w:p>
        </w:tc>
      </w:tr>
      <w:tr>
        <w:trPr>
          <w:cantSplit/>
        </w:trPr>
        <w:tc>
          <w:tcPr>
            <w:tcW w:type="dxa" w:w="3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Root URL</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301 to </w:t>
            </w:r>
            <w:r>
              <w:rPr>
                <w:rFonts w:ascii="Fira Code" w:cs="Fira Code" w:eastAsia="Fira Code" w:hAnsi="Fira Code"/>
                <w:color w:val="4D0008"/>
                <w:sz w:val="14"/>
                <w:szCs w:val="14"/>
              </w:rPr>
              <w:t xml:space="preserve">/enigma/22</w:t>
            </w:r>
          </w:p>
        </w:tc>
        <w:tc>
          <w:tcPr>
            <w:tcW w:type="dxa" w:w="28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301</w:t>
            </w:r>
          </w:p>
        </w:tc>
        <w:tc>
          <w:tcPr>
            <w:tcW w:type="dxa" w:w="1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Pass</w:t>
            </w:r>
          </w:p>
        </w:tc>
      </w:tr>
      <w:tr>
        <w:trPr>
          <w:cantSplit/>
        </w:trPr>
        <w:tc>
          <w:tcPr>
            <w:tcW w:type="dxa" w:w="3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All pages render</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200</w:t>
            </w:r>
          </w:p>
        </w:tc>
        <w:tc>
          <w:tcPr>
            <w:tcW w:type="dxa" w:w="28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200 for </w:t>
            </w:r>
            <w:r>
              <w:rPr>
                <w:rFonts w:ascii="Fira Code" w:cs="Fira Code" w:eastAsia="Fira Code" w:hAnsi="Fira Code"/>
                <w:color w:val="4D0008"/>
                <w:sz w:val="14"/>
                <w:szCs w:val="14"/>
              </w:rPr>
              <w:t xml:space="preserve">/enigma/22</w:t>
            </w:r>
            <w:r>
              <w:rPr>
                <w:rFonts w:ascii="Crimson Pro" w:cs="Crimson Pro" w:eastAsia="Crimson Pro" w:hAnsi="Crimson Pro"/>
                <w:color w:val="111319"/>
                <w:sz w:val="17"/>
                <w:szCs w:val="17"/>
              </w:rPr>
              <w:t xml:space="preserve">, </w:t>
            </w:r>
            <w:r>
              <w:rPr>
                <w:rFonts w:ascii="Fira Code" w:cs="Fira Code" w:eastAsia="Fira Code" w:hAnsi="Fira Code"/>
                <w:color w:val="4D0008"/>
                <w:sz w:val="14"/>
                <w:szCs w:val="14"/>
              </w:rPr>
              <w:t xml:space="preserve">/studio/</w:t>
            </w:r>
            <w:r>
              <w:rPr>
                <w:rFonts w:ascii="Crimson Pro" w:cs="Crimson Pro" w:eastAsia="Crimson Pro" w:hAnsi="Crimson Pro"/>
                <w:color w:val="111319"/>
                <w:sz w:val="17"/>
                <w:szCs w:val="17"/>
              </w:rPr>
              <w:t xml:space="preserve">, </w:t>
            </w:r>
            <w:r>
              <w:rPr>
                <w:rFonts w:ascii="Fira Code" w:cs="Fira Code" w:eastAsia="Fira Code" w:hAnsi="Fira Code"/>
                <w:color w:val="4D0008"/>
                <w:sz w:val="14"/>
                <w:szCs w:val="14"/>
              </w:rPr>
              <w:t xml:space="preserve">/vault/</w:t>
            </w:r>
            <w:r>
              <w:rPr>
                <w:rFonts w:ascii="Crimson Pro" w:cs="Crimson Pro" w:eastAsia="Crimson Pro" w:hAnsi="Crimson Pro"/>
                <w:color w:val="111319"/>
                <w:sz w:val="17"/>
                <w:szCs w:val="17"/>
              </w:rPr>
              <w:t xml:space="preserve">, </w:t>
            </w:r>
            <w:r>
              <w:rPr>
                <w:rFonts w:ascii="Fira Code" w:cs="Fira Code" w:eastAsia="Fira Code" w:hAnsi="Fira Code"/>
                <w:color w:val="4D0008"/>
                <w:sz w:val="14"/>
                <w:szCs w:val="14"/>
              </w:rPr>
              <w:t xml:space="preserve">/spectra/compendium/</w:t>
            </w:r>
            <w:r>
              <w:rPr>
                <w:rFonts w:ascii="Crimson Pro" w:cs="Crimson Pro" w:eastAsia="Crimson Pro" w:hAnsi="Crimson Pro"/>
                <w:color w:val="111319"/>
                <w:sz w:val="17"/>
                <w:szCs w:val="17"/>
              </w:rPr>
              <w:t xml:space="preserve"> and </w:t>
            </w:r>
            <w:r>
              <w:rPr>
                <w:rFonts w:ascii="Fira Code" w:cs="Fira Code" w:eastAsia="Fira Code" w:hAnsi="Fira Code"/>
                <w:color w:val="4D0008"/>
                <w:sz w:val="14"/>
                <w:szCs w:val="14"/>
              </w:rPr>
              <w:t xml:space="preserve">/empty</w:t>
            </w:r>
          </w:p>
        </w:tc>
        <w:tc>
          <w:tcPr>
            <w:tcW w:type="dxa" w:w="1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Pass</w:t>
            </w:r>
          </w:p>
        </w:tc>
      </w:tr>
      <w:tr>
        <w:trPr>
          <w:cantSplit/>
        </w:trPr>
        <w:tc>
          <w:tcPr>
            <w:tcW w:type="dxa" w:w="3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Seeding</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2 palettes, 3 presets, 1 quest</w:t>
            </w:r>
          </w:p>
        </w:tc>
        <w:tc>
          <w:tcPr>
            <w:tcW w:type="dxa" w:w="28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As expected</w:t>
            </w:r>
          </w:p>
        </w:tc>
        <w:tc>
          <w:tcPr>
            <w:tcW w:type="dxa" w:w="1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Pass</w:t>
            </w:r>
          </w:p>
        </w:tc>
      </w:tr>
      <w:tr>
        <w:trPr>
          <w:cantSplit/>
        </w:trPr>
        <w:tc>
          <w:tcPr>
            <w:tcW w:type="dxa" w:w="3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Generate with foreign seed</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403</w:t>
            </w:r>
          </w:p>
        </w:tc>
        <w:tc>
          <w:tcPr>
            <w:tcW w:type="dxa" w:w="28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403 “Forbidden seed: 1234”</w:t>
            </w:r>
          </w:p>
        </w:tc>
        <w:tc>
          <w:tcPr>
            <w:tcW w:type="dxa" w:w="1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Pass</w:t>
            </w:r>
          </w:p>
        </w:tc>
      </w:tr>
      <w:tr>
        <w:trPr>
          <w:cantSplit/>
        </w:trPr>
        <w:tc>
          <w:tcPr>
            <w:tcW w:type="dxa" w:w="3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Generate without catalyst</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400</w:t>
            </w:r>
          </w:p>
        </w:tc>
        <w:tc>
          <w:tcPr>
            <w:tcW w:type="dxa" w:w="28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400</w:t>
            </w:r>
          </w:p>
        </w:tc>
        <w:tc>
          <w:tcPr>
            <w:tcW w:type="dxa" w:w="1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Pass</w:t>
            </w:r>
          </w:p>
        </w:tc>
      </w:tr>
      <w:tr>
        <w:trPr>
          <w:cantSplit/>
        </w:trPr>
        <w:tc>
          <w:tcPr>
            <w:tcW w:type="dxa" w:w="3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Rune computation</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Equals an independent computation</w:t>
            </w:r>
          </w:p>
        </w:tc>
        <w:tc>
          <w:tcPr>
            <w:tcW w:type="dxa" w:w="28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Identical</w:t>
            </w:r>
          </w:p>
        </w:tc>
        <w:tc>
          <w:tcPr>
            <w:tcW w:type="dxa" w:w="1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Pass</w:t>
            </w:r>
          </w:p>
        </w:tc>
      </w:tr>
      <w:tr>
        <w:trPr>
          <w:cantSplit/>
        </w:trPr>
        <w:tc>
          <w:tcPr>
            <w:tcW w:type="dxa" w:w="3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Determinism</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Same rune, same pixels on regeneration</w:t>
            </w:r>
          </w:p>
        </w:tc>
        <w:tc>
          <w:tcPr>
            <w:tcW w:type="dxa" w:w="28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Same rune, byte-identical keyframes</w:t>
            </w:r>
          </w:p>
        </w:tc>
        <w:tc>
          <w:tcPr>
            <w:tcW w:type="dxa" w:w="1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Pass</w:t>
            </w:r>
          </w:p>
        </w:tc>
      </w:tr>
      <w:tr>
        <w:trPr>
          <w:cantSplit/>
        </w:trPr>
        <w:tc>
          <w:tcPr>
            <w:tcW w:type="dxa" w:w="3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Keyframe count (N = 300 / 12 000 / 15 000 / 24 000)</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Fewer than 60 after deduplication</w:t>
            </w:r>
          </w:p>
        </w:tc>
        <w:tc>
          <w:tcPr>
            <w:tcW w:type="dxa" w:w="28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48 / 57 / 58 / 58</w:t>
            </w:r>
          </w:p>
        </w:tc>
        <w:tc>
          <w:tcPr>
            <w:tcW w:type="dxa" w:w="1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Pass</w:t>
            </w:r>
          </w:p>
        </w:tc>
      </w:tr>
      <w:tr>
        <w:trPr>
          <w:cantSplit/>
        </w:trPr>
        <w:tc>
          <w:tcPr>
            <w:tcW w:type="dxa" w:w="3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Seal; seal again; unknown rune</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201; 200; 404</w:t>
            </w:r>
          </w:p>
        </w:tc>
        <w:tc>
          <w:tcPr>
            <w:tcW w:type="dxa" w:w="28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201; 200; 404</w:t>
            </w:r>
          </w:p>
        </w:tc>
        <w:tc>
          <w:tcPr>
            <w:tcW w:type="dxa" w:w="1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Pass</w:t>
            </w:r>
          </w:p>
        </w:tc>
      </w:tr>
      <w:tr>
        <w:trPr>
          <w:cantSplit/>
        </w:trPr>
        <w:tc>
          <w:tcPr>
            <w:tcW w:type="dxa" w:w="3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Default alias</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4"/>
                <w:szCs w:val="14"/>
              </w:rPr>
              <w:t xml:space="preserve">pattern_&lt;catalyst&gt;_&lt;n&gt;.png</w:t>
            </w:r>
          </w:p>
        </w:tc>
        <w:tc>
          <w:tcPr>
            <w:tcW w:type="dxa" w:w="28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4"/>
                <w:szCs w:val="14"/>
              </w:rPr>
              <w:t xml:space="preserve">pattern_ring_1.png</w:t>
            </w:r>
          </w:p>
        </w:tc>
        <w:tc>
          <w:tcPr>
            <w:tcW w:type="dxa" w:w="1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Pass</w:t>
            </w:r>
          </w:p>
        </w:tc>
      </w:tr>
      <w:tr>
        <w:trPr>
          <w:cantSplit/>
        </w:trPr>
        <w:tc>
          <w:tcPr>
            <w:tcW w:type="dxa" w:w="3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Gallery filter by formula</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0 items for an unused formula</w:t>
            </w:r>
          </w:p>
        </w:tc>
        <w:tc>
          <w:tcPr>
            <w:tcW w:type="dxa" w:w="28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1 item</w:t>
            </w:r>
          </w:p>
        </w:tc>
        <w:tc>
          <w:tcPr>
            <w:tcW w:type="dxa" w:w="1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Fail (KI-01)</w:t>
            </w:r>
          </w:p>
        </w:tc>
      </w:tr>
      <w:tr>
        <w:trPr>
          <w:cantSplit/>
        </w:trPr>
        <w:tc>
          <w:tcPr>
            <w:tcW w:type="dxa" w:w="3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Two pending syntheses sealed in reverse order</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Each artifact keeps its own catalyst</w:t>
            </w:r>
          </w:p>
        </w:tc>
        <w:tc>
          <w:tcPr>
            <w:tcW w:type="dxa" w:w="28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Second artifact linked to the first's catalyst</w:t>
            </w:r>
          </w:p>
        </w:tc>
        <w:tc>
          <w:tcPr>
            <w:tcW w:type="dxa" w:w="1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Fail (KI-02, since fixed)</w:t>
            </w:r>
          </w:p>
        </w:tc>
      </w:tr>
      <w:tr>
        <w:trPr>
          <w:cantSplit/>
        </w:trPr>
        <w:tc>
          <w:tcPr>
            <w:tcW w:type="dxa" w:w="3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Create palette with one stop</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400</w:t>
            </w:r>
          </w:p>
        </w:tc>
        <w:tc>
          <w:tcPr>
            <w:tcW w:type="dxa" w:w="28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400</w:t>
            </w:r>
          </w:p>
        </w:tc>
        <w:tc>
          <w:tcPr>
            <w:tcW w:type="dxa" w:w="1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Pass</w:t>
            </w:r>
          </w:p>
        </w:tc>
      </w:tr>
      <w:tr>
        <w:trPr>
          <w:cantSplit/>
        </w:trPr>
        <w:tc>
          <w:tcPr>
            <w:tcW w:type="dxa" w:w="3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Create palette with duplicate name</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409</w:t>
            </w:r>
          </w:p>
        </w:tc>
        <w:tc>
          <w:tcPr>
            <w:tcW w:type="dxa" w:w="28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500 with SQL text</w:t>
            </w:r>
          </w:p>
        </w:tc>
        <w:tc>
          <w:tcPr>
            <w:tcW w:type="dxa" w:w="1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Fail (KI-03)</w:t>
            </w:r>
          </w:p>
        </w:tc>
      </w:tr>
      <w:tr>
        <w:trPr>
          <w:cantSplit/>
        </w:trPr>
        <w:tc>
          <w:tcPr>
            <w:tcW w:type="dxa" w:w="3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Update / delete system palette</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403</w:t>
            </w:r>
          </w:p>
        </w:tc>
        <w:tc>
          <w:tcPr>
            <w:tcW w:type="dxa" w:w="28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403</w:t>
            </w:r>
          </w:p>
        </w:tc>
        <w:tc>
          <w:tcPr>
            <w:tcW w:type="dxa" w:w="1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Pass</w:t>
            </w:r>
          </w:p>
        </w:tc>
      </w:tr>
      <w:tr>
        <w:trPr>
          <w:cantSplit/>
        </w:trPr>
        <w:tc>
          <w:tcPr>
            <w:tcW w:type="dxa" w:w="3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Delete palette used by a manifestation</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Refused or explicit</w:t>
            </w:r>
          </w:p>
        </w:tc>
        <w:tc>
          <w:tcPr>
            <w:tcW w:type="dxa" w:w="28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200; manifestation silently removed</w:t>
            </w:r>
          </w:p>
        </w:tc>
        <w:tc>
          <w:tcPr>
            <w:tcW w:type="dxa" w:w="1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Fail (KI-05)</w:t>
            </w:r>
          </w:p>
        </w:tc>
      </w:tr>
      <w:tr>
        <w:trPr>
          <w:cantSplit/>
        </w:trPr>
        <w:tc>
          <w:tcPr>
            <w:tcW w:type="dxa" w:w="3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Download manifestation</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PNG attachment</w:t>
            </w:r>
          </w:p>
        </w:tc>
        <w:tc>
          <w:tcPr>
            <w:tcW w:type="dxa" w:w="28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4"/>
                <w:szCs w:val="14"/>
              </w:rPr>
              <w:t xml:space="preserve">image/png</w:t>
            </w:r>
            <w:r>
              <w:rPr>
                <w:rFonts w:ascii="Crimson Pro" w:cs="Crimson Pro" w:eastAsia="Crimson Pro" w:hAnsi="Crimson Pro"/>
                <w:color w:val="111319"/>
                <w:sz w:val="17"/>
                <w:szCs w:val="17"/>
              </w:rPr>
              <w:t xml:space="preserve">, </w:t>
            </w:r>
            <w:r>
              <w:rPr>
                <w:rFonts w:ascii="Fira Code" w:cs="Fira Code" w:eastAsia="Fira Code" w:hAnsi="Fira Code"/>
                <w:color w:val="4D0008"/>
                <w:sz w:val="14"/>
                <w:szCs w:val="14"/>
              </w:rPr>
              <w:t xml:space="preserve">doc check pattern.png</w:t>
            </w:r>
          </w:p>
        </w:tc>
        <w:tc>
          <w:tcPr>
            <w:tcW w:type="dxa" w:w="1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Pass</w:t>
            </w:r>
          </w:p>
        </w:tc>
      </w:tr>
      <w:tr>
        <w:trPr>
          <w:cantSplit/>
        </w:trPr>
        <w:tc>
          <w:tcPr>
            <w:tcW w:type="dxa" w:w="3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Verify a non-matching artifact</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200, </w:t>
            </w:r>
            <w:r>
              <w:rPr>
                <w:rFonts w:ascii="Fira Code" w:cs="Fira Code" w:eastAsia="Fira Code" w:hAnsi="Fira Code"/>
                <w:color w:val="4D0008"/>
                <w:sz w:val="14"/>
                <w:szCs w:val="14"/>
              </w:rPr>
              <w:t xml:space="preserve">is_solved: false</w:t>
            </w:r>
          </w:p>
        </w:tc>
        <w:tc>
          <w:tcPr>
            <w:tcW w:type="dxa" w:w="28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As expected</w:t>
            </w:r>
          </w:p>
        </w:tc>
        <w:tc>
          <w:tcPr>
            <w:tcW w:type="dxa" w:w="1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Pass</w:t>
            </w:r>
          </w:p>
        </w:tc>
      </w:tr>
      <w:tr>
        <w:trPr>
          <w:cantSplit/>
        </w:trPr>
        <w:tc>
          <w:tcPr>
            <w:tcW w:type="dxa" w:w="3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Purge artifact with manifestations; catalyst with artifacts</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409; 409</w:t>
            </w:r>
          </w:p>
        </w:tc>
        <w:tc>
          <w:tcPr>
            <w:tcW w:type="dxa" w:w="28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409; 409</w:t>
            </w:r>
          </w:p>
        </w:tc>
        <w:tc>
          <w:tcPr>
            <w:tcW w:type="dxa" w:w="1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Pass</w:t>
            </w:r>
          </w:p>
        </w:tc>
      </w:tr>
      <w:tr>
        <w:trPr>
          <w:cantSplit/>
        </w:trPr>
        <w:tc>
          <w:tcPr>
            <w:tcW w:type="dxa" w:w="3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Chained purge to orphan catalyst</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Orphan listed, then deletable</w:t>
            </w:r>
          </w:p>
        </w:tc>
        <w:tc>
          <w:tcPr>
            <w:tcW w:type="dxa" w:w="28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As expected</w:t>
            </w:r>
          </w:p>
        </w:tc>
        <w:tc>
          <w:tcPr>
            <w:tcW w:type="dxa" w:w="1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Pass</w:t>
            </w:r>
          </w:p>
        </w:tc>
      </w:tr>
      <w:tr>
        <w:trPr>
          <w:cantSplit/>
        </w:trPr>
        <w:tc>
          <w:tcPr>
            <w:tcW w:type="dxa" w:w="32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Stream a missing file</w:t>
            </w:r>
          </w:p>
        </w:tc>
        <w:tc>
          <w:tcPr>
            <w:tcW w:type="dxa" w:w="2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404</w:t>
            </w:r>
          </w:p>
        </w:tc>
        <w:tc>
          <w:tcPr>
            <w:tcW w:type="dxa" w:w="28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500</w:t>
            </w:r>
          </w:p>
        </w:tc>
        <w:tc>
          <w:tcPr>
            <w:tcW w:type="dxa" w:w="1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Fail (KI-04)</w:t>
            </w:r>
          </w:p>
        </w:tc>
      </w:tr>
      <w:tr>
        <w:trPr>
          <w:cantSplit/>
        </w:trPr>
        <w:tc>
          <w:tcPr>
            <w:tcW w:type="dxa" w:w="32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Timestamps</w:t>
            </w:r>
          </w:p>
        </w:tc>
        <w:tc>
          <w:tcPr>
            <w:tcW w:type="dxa" w:w="2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Unambiguous time zone</w:t>
            </w:r>
          </w:p>
        </w:tc>
        <w:tc>
          <w:tcPr>
            <w:tcW w:type="dxa" w:w="28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Naive UTC (</w:t>
            </w:r>
            <w:r>
              <w:rPr>
                <w:rFonts w:ascii="Fira Code" w:cs="Fira Code" w:eastAsia="Fira Code" w:hAnsi="Fira Code"/>
                <w:color w:val="4D0008"/>
                <w:sz w:val="14"/>
                <w:szCs w:val="14"/>
              </w:rPr>
              <w:t xml:space="preserve">2026-10-04T20:20:07</w:t>
            </w:r>
            <w:r>
              <w:rPr>
                <w:rFonts w:ascii="Crimson Pro" w:cs="Crimson Pro" w:eastAsia="Crimson Pro" w:hAnsi="Crimson Pro"/>
                <w:color w:val="111319"/>
                <w:sz w:val="17"/>
                <w:szCs w:val="17"/>
              </w:rPr>
              <w:t xml:space="preserve"> at 14:20 local)</w:t>
            </w:r>
          </w:p>
        </w:tc>
        <w:tc>
          <w:tcPr>
            <w:tcW w:type="dxa" w:w="1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Fail (KI-09)</w:t>
            </w:r>
          </w:p>
        </w:tc>
      </w:tr>
    </w:tbl>
    <w:p>
      <w:pPr>
        <w:spacing w:after="140" w:before="0" w:line="200" w:lineRule="auto"/>
      </w:pPr>
    </w:p>
    <w:p>
      <w:pPr>
        <w:spacing w:after="120" w:before="0" w:line="276" w:lineRule="auto"/>
        <w:jc w:val="left"/>
      </w:pPr>
      <w:r>
        <w:rPr>
          <w:rFonts w:ascii="Crimson Pro" w:cs="Crimson Pro" w:eastAsia="Crimson Pro" w:hAnsi="Crimson Pro"/>
          <w:color w:val="111319"/>
          <w:sz w:val="22"/>
          <w:szCs w:val="22"/>
        </w:rPr>
        <w:t xml:space="preserve">The walkthrough ran against the unmodified release. KI-02 and KI-08 were fixed afterwards and the walkthrough was not repeated; TC-08 in the plan below is the regression test for KI-02.</w:t>
      </w:r>
    </w:p>
    <w:p>
      <w:pPr>
        <w:spacing w:after="120" w:before="0" w:line="276" w:lineRule="auto"/>
        <w:jc w:val="left"/>
      </w:pPr>
      <w:r>
        <w:rPr>
          <w:rFonts w:ascii="Crimson Pro" w:cs="Crimson Pro" w:eastAsia="Crimson Pro" w:hAnsi="Crimson Pro"/>
          <w:color w:val="111319"/>
          <w:sz w:val="22"/>
          <w:szCs w:val="22"/>
        </w:rPr>
        <w:t xml:space="preserve">For revision 1.1 the failing checks were repeated on 19 October 2026 against the fixed code with a fresh database, in a Linux container with CPython 3.13 and the pinned packages (and again with the newer Pillow 13.0.0, NumPy 2.5.4 and SQLAlchemy 2.1.5), using Flask's test client. All now pass: syntheses sealed in reverse order keep their own catalysts (201, 201); the gallery's formula filter works; a duplicate palette name answers 409; deleting a bound palette answers 409 and succeeds once its manifestation is purged; missing streams and downloads answer 404; the result cache stays within six entries, expires by age and survives a failed synthesis; timestamps carry +00:00; and browser and server LUTs match on 20 000 random palettes. A Playwright check confirmed that hostile aliases and palette names render as text in every page and in the alert dialog.</w:t>
      </w:r>
    </w:p>
    <w:p>
      <w:pPr>
        <w:pStyle w:val="Heading2"/>
      </w:pPr>
      <w:r>
        <w:t xml:space="preserve">14.3  Proposed automated test plan</w:t>
      </w:r>
    </w:p>
    <w:p>
      <w:pPr>
        <w:spacing w:after="120" w:before="0" w:line="276" w:lineRule="auto"/>
        <w:jc w:val="left"/>
      </w:pPr>
      <w:r>
        <w:rPr>
          <w:rFonts w:ascii="Crimson Pro" w:cs="Crimson Pro" w:eastAsia="Crimson Pro" w:hAnsi="Crimson Pro"/>
          <w:color w:val="111319"/>
          <w:sz w:val="22"/>
          <w:szCs w:val="22"/>
        </w:rPr>
        <w:t xml:space="preserve">A small </w:t>
      </w:r>
      <w:r>
        <w:rPr>
          <w:rFonts w:ascii="Fira Code" w:cs="Fira Code" w:eastAsia="Fira Code" w:hAnsi="Fira Code"/>
          <w:color w:val="4D0008"/>
          <w:sz w:val="18"/>
          <w:szCs w:val="18"/>
        </w:rPr>
        <w:t xml:space="preserve">pytest</w:t>
      </w:r>
      <w:r>
        <w:rPr>
          <w:rFonts w:ascii="Crimson Pro" w:cs="Crimson Pro" w:eastAsia="Crimson Pro" w:hAnsi="Crimson Pro"/>
          <w:color w:val="111319"/>
          <w:sz w:val="22"/>
          <w:szCs w:val="22"/>
        </w:rPr>
        <w:t xml:space="preserve"> suite would protect the properties that matter most. The application factory makes it straightforward: point </w:t>
      </w:r>
      <w:r>
        <w:rPr>
          <w:rFonts w:ascii="Fira Code" w:cs="Fira Code" w:eastAsia="Fira Code" w:hAnsi="Fira Code"/>
          <w:color w:val="4D0008"/>
          <w:sz w:val="18"/>
          <w:szCs w:val="18"/>
        </w:rPr>
        <w:t xml:space="preserve">DBSettings</w:t>
      </w:r>
      <w:r>
        <w:rPr>
          <w:rFonts w:ascii="Crimson Pro" w:cs="Crimson Pro" w:eastAsia="Crimson Pro" w:hAnsi="Crimson Pro"/>
          <w:color w:val="111319"/>
          <w:sz w:val="22"/>
          <w:szCs w:val="22"/>
        </w:rPr>
        <w:t xml:space="preserve"> and </w:t>
      </w:r>
      <w:r>
        <w:rPr>
          <w:rFonts w:ascii="Fira Code" w:cs="Fira Code" w:eastAsia="Fira Code" w:hAnsi="Fira Code"/>
          <w:color w:val="4D0008"/>
          <w:sz w:val="18"/>
          <w:szCs w:val="18"/>
        </w:rPr>
        <w:t xml:space="preserve">Directories</w:t>
      </w:r>
      <w:r>
        <w:rPr>
          <w:rFonts w:ascii="Crimson Pro" w:cs="Crimson Pro" w:eastAsia="Crimson Pro" w:hAnsi="Crimson Pro"/>
          <w:color w:val="111319"/>
          <w:sz w:val="22"/>
          <w:szCs w:val="22"/>
        </w:rPr>
        <w:t xml:space="preserve"> at a temporary directory and use Flask's test client.</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1300"/>
        <w:gridCol w:w="5000"/>
        <w:gridCol w:w="2210"/>
      </w:tblGrid>
      <w:tr>
        <w:trPr>
          <w:cantSplit/>
          <w:tblHeader/>
        </w:trPr>
        <w:tc>
          <w:tcPr>
            <w:tcW w:type="dxa" w:w="85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ID</w:t>
            </w:r>
          </w:p>
        </w:tc>
        <w:tc>
          <w:tcPr>
            <w:tcW w:type="dxa" w:w="13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Level</w:t>
            </w:r>
          </w:p>
        </w:tc>
        <w:tc>
          <w:tcPr>
            <w:tcW w:type="dxa" w:w="50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Test</w:t>
            </w:r>
          </w:p>
        </w:tc>
        <w:tc>
          <w:tcPr>
            <w:tcW w:type="dxa" w:w="221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Covers</w:t>
            </w:r>
          </w:p>
        </w:tc>
      </w:tr>
      <w:tr>
        <w:trPr>
          <w:cantSplit/>
        </w:trPr>
        <w:tc>
          <w:tcPr>
            <w:tcW w:type="dxa" w:w="8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TC-01</w:t>
            </w:r>
          </w:p>
        </w:tc>
        <w:tc>
          <w:tcPr>
            <w:tcW w:type="dxa" w:w="1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Unit</w:t>
            </w:r>
          </w:p>
        </w:tc>
        <w:tc>
          <w:tcPr>
            <w:tcW w:type="dxa" w:w="5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compute_params_hash</w:t>
            </w:r>
            <w:r>
              <w:rPr>
                <w:rFonts w:ascii="Crimson Pro" w:cs="Crimson Pro" w:eastAsia="Crimson Pro" w:hAnsi="Crimson Pro"/>
                <w:color w:val="111319"/>
                <w:sz w:val="17"/>
                <w:szCs w:val="17"/>
              </w:rPr>
              <w:t xml:space="preserve"> and </w:t>
            </w:r>
            <w:r>
              <w:rPr>
                <w:rFonts w:ascii="Fira Code" w:cs="Fira Code" w:eastAsia="Fira Code" w:hAnsi="Fira Code"/>
                <w:color w:val="4D0008"/>
                <w:sz w:val="15"/>
                <w:szCs w:val="15"/>
              </w:rPr>
              <w:t xml:space="preserve">compute_artifact_hash</w:t>
            </w:r>
            <w:r>
              <w:rPr>
                <w:rFonts w:ascii="Crimson Pro" w:cs="Crimson Pro" w:eastAsia="Crimson Pro" w:hAnsi="Crimson Pro"/>
                <w:color w:val="111319"/>
                <w:sz w:val="17"/>
                <w:szCs w:val="17"/>
              </w:rPr>
              <w:t xml:space="preserve"> match fixed vectors</w:t>
            </w:r>
          </w:p>
        </w:tc>
        <w:tc>
          <w:tcPr>
            <w:tcW w:type="dxa" w:w="221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BR-03, NFR-01</w:t>
            </w:r>
          </w:p>
        </w:tc>
      </w:tr>
      <w:tr>
        <w:trPr>
          <w:cantSplit/>
        </w:trPr>
        <w:tc>
          <w:tcPr>
            <w:tcW w:type="dxa" w:w="8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TC-02</w:t>
            </w:r>
          </w:p>
        </w:tc>
        <w:tc>
          <w:tcPr>
            <w:tcW w:type="dxa" w:w="1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Unit</w:t>
            </w:r>
          </w:p>
        </w:tc>
        <w:tc>
          <w:tcPr>
            <w:tcW w:type="dxa" w:w="5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TuringEngine.simulate</w:t>
            </w:r>
            <w:r>
              <w:rPr>
                <w:rFonts w:ascii="Crimson Pro" w:cs="Crimson Pro" w:eastAsia="Crimson Pro" w:hAnsi="Crimson Pro"/>
                <w:color w:val="111319"/>
                <w:sz w:val="17"/>
                <w:szCs w:val="17"/>
              </w:rPr>
              <w:t xml:space="preserve"> on a 64² grid is bit-identical across two runs</w:t>
            </w:r>
          </w:p>
        </w:tc>
        <w:tc>
          <w:tcPr>
            <w:tcW w:type="dxa" w:w="221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NFR-01</w:t>
            </w:r>
          </w:p>
        </w:tc>
      </w:tr>
      <w:tr>
        <w:trPr>
          <w:cantSplit/>
        </w:trPr>
        <w:tc>
          <w:tcPr>
            <w:tcW w:type="dxa" w:w="8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TC-03</w:t>
            </w:r>
          </w:p>
        </w:tc>
        <w:tc>
          <w:tcPr>
            <w:tcW w:type="dxa" w:w="1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Unit</w:t>
            </w:r>
          </w:p>
        </w:tc>
        <w:tc>
          <w:tcPr>
            <w:tcW w:type="dxa" w:w="5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Capture schedule returns 58 distinct iterations for N = 15 000, including 1 and N</w:t>
            </w:r>
          </w:p>
        </w:tc>
        <w:tc>
          <w:tcPr>
            <w:tcW w:type="dxa" w:w="221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FR-STU-03</w:t>
            </w:r>
          </w:p>
        </w:tc>
      </w:tr>
      <w:tr>
        <w:trPr>
          <w:cantSplit/>
        </w:trPr>
        <w:tc>
          <w:tcPr>
            <w:tcW w:type="dxa" w:w="8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TC-04</w:t>
            </w:r>
          </w:p>
        </w:tc>
        <w:tc>
          <w:tcPr>
            <w:tcW w:type="dxa" w:w="1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Unit</w:t>
            </w:r>
          </w:p>
        </w:tc>
        <w:tc>
          <w:tcPr>
            <w:tcW w:type="dxa" w:w="5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interpolate_palette</w:t>
            </w:r>
            <w:r>
              <w:rPr>
                <w:rFonts w:ascii="Crimson Pro" w:cs="Crimson Pro" w:eastAsia="Crimson Pro" w:hAnsi="Crimson Pro"/>
                <w:color w:val="111319"/>
                <w:sz w:val="17"/>
                <w:szCs w:val="17"/>
              </w:rPr>
              <w:t xml:space="preserve"> reproduces stop colors at stop positions</w:t>
            </w:r>
          </w:p>
        </w:tc>
        <w:tc>
          <w:tcPr>
            <w:tcW w:type="dxa" w:w="221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FR-CMP-02</w:t>
            </w:r>
          </w:p>
        </w:tc>
      </w:tr>
      <w:tr>
        <w:trPr>
          <w:cantSplit/>
        </w:trPr>
        <w:tc>
          <w:tcPr>
            <w:tcW w:type="dxa" w:w="8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TC-05</w:t>
            </w:r>
          </w:p>
        </w:tc>
        <w:tc>
          <w:tcPr>
            <w:tcW w:type="dxa" w:w="1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Unit</w:t>
            </w:r>
          </w:p>
        </w:tc>
        <w:tc>
          <w:tcPr>
            <w:tcW w:type="dxa" w:w="5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normalize_text</w:t>
            </w:r>
            <w:r>
              <w:rPr>
                <w:rFonts w:ascii="Crimson Pro" w:cs="Crimson Pro" w:eastAsia="Crimson Pro" w:hAnsi="Crimson Pro"/>
                <w:color w:val="111319"/>
                <w:sz w:val="17"/>
                <w:szCs w:val="17"/>
              </w:rPr>
              <w:t xml:space="preserve"> and </w:t>
            </w:r>
            <w:r>
              <w:rPr>
                <w:rFonts w:ascii="Fira Code" w:cs="Fira Code" w:eastAsia="Fira Code" w:hAnsi="Fira Code"/>
                <w:color w:val="4D0008"/>
                <w:sz w:val="15"/>
                <w:szCs w:val="15"/>
              </w:rPr>
              <w:t xml:space="preserve">sanitize_filename</w:t>
            </w:r>
            <w:r>
              <w:rPr>
                <w:rFonts w:ascii="Crimson Pro" w:cs="Crimson Pro" w:eastAsia="Crimson Pro" w:hAnsi="Crimson Pro"/>
                <w:color w:val="111319"/>
                <w:sz w:val="17"/>
                <w:szCs w:val="17"/>
              </w:rPr>
              <w:t xml:space="preserve"> on accented and spaced input</w:t>
            </w:r>
          </w:p>
        </w:tc>
        <w:tc>
          <w:tcPr>
            <w:tcW w:type="dxa" w:w="221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FR-VLT-06</w:t>
            </w:r>
          </w:p>
        </w:tc>
      </w:tr>
      <w:tr>
        <w:trPr>
          <w:cantSplit/>
        </w:trPr>
        <w:tc>
          <w:tcPr>
            <w:tcW w:type="dxa" w:w="8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TC-06</w:t>
            </w:r>
          </w:p>
        </w:tc>
        <w:tc>
          <w:tcPr>
            <w:tcW w:type="dxa" w:w="1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Integration</w:t>
            </w:r>
          </w:p>
        </w:tc>
        <w:tc>
          <w:tcPr>
            <w:tcW w:type="dxa" w:w="5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Generate → seal → detail → gallery round trip</w:t>
            </w:r>
          </w:p>
        </w:tc>
        <w:tc>
          <w:tcPr>
            <w:tcW w:type="dxa" w:w="221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FR-STU-03, -06; FR-VLT-01</w:t>
            </w:r>
          </w:p>
        </w:tc>
      </w:tr>
      <w:tr>
        <w:trPr>
          <w:cantSplit/>
        </w:trPr>
        <w:tc>
          <w:tcPr>
            <w:tcW w:type="dxa" w:w="8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TC-07</w:t>
            </w:r>
          </w:p>
        </w:tc>
        <w:tc>
          <w:tcPr>
            <w:tcW w:type="dxa" w:w="1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Integration</w:t>
            </w:r>
          </w:p>
        </w:tc>
        <w:tc>
          <w:tcPr>
            <w:tcW w:type="dxa" w:w="5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Foreign seed 403; missing catalyst 400; oversize 413</w:t>
            </w:r>
          </w:p>
        </w:tc>
        <w:tc>
          <w:tcPr>
            <w:tcW w:type="dxa" w:w="221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FR-STU-04, NFR-09</w:t>
            </w:r>
          </w:p>
        </w:tc>
      </w:tr>
      <w:tr>
        <w:trPr>
          <w:cantSplit/>
        </w:trPr>
        <w:tc>
          <w:tcPr>
            <w:tcW w:type="dxa" w:w="8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TC-08</w:t>
            </w:r>
          </w:p>
        </w:tc>
        <w:tc>
          <w:tcPr>
            <w:tcW w:type="dxa" w:w="1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Integration</w:t>
            </w:r>
          </w:p>
        </w:tc>
        <w:tc>
          <w:tcPr>
            <w:tcW w:type="dxa" w:w="5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Two pending syntheses sealed in reverse order keep their catalysts</w:t>
            </w:r>
          </w:p>
        </w:tc>
        <w:tc>
          <w:tcPr>
            <w:tcW w:type="dxa" w:w="221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KI-02 (regression)</w:t>
            </w:r>
          </w:p>
        </w:tc>
      </w:tr>
      <w:tr>
        <w:trPr>
          <w:cantSplit/>
        </w:trPr>
        <w:tc>
          <w:tcPr>
            <w:tcW w:type="dxa" w:w="8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TC-09</w:t>
            </w:r>
          </w:p>
        </w:tc>
        <w:tc>
          <w:tcPr>
            <w:tcW w:type="dxa" w:w="1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Integration</w:t>
            </w:r>
          </w:p>
        </w:tc>
        <w:tc>
          <w:tcPr>
            <w:tcW w:type="dxa" w:w="5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Every gallery filter, including formula and custom</w:t>
            </w:r>
          </w:p>
        </w:tc>
        <w:tc>
          <w:tcPr>
            <w:tcW w:type="dxa" w:w="221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FR-VLT-02, -03</w:t>
            </w:r>
          </w:p>
        </w:tc>
      </w:tr>
      <w:tr>
        <w:trPr>
          <w:cantSplit/>
        </w:trPr>
        <w:tc>
          <w:tcPr>
            <w:tcW w:type="dxa" w:w="8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TC-10</w:t>
            </w:r>
          </w:p>
        </w:tc>
        <w:tc>
          <w:tcPr>
            <w:tcW w:type="dxa" w:w="1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Integration</w:t>
            </w:r>
          </w:p>
        </w:tc>
        <w:tc>
          <w:tcPr>
            <w:tcW w:type="dxa" w:w="5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Palette CRUD: duplicate 409, system 403, fewer than two stops 400</w:t>
            </w:r>
          </w:p>
        </w:tc>
        <w:tc>
          <w:tcPr>
            <w:tcW w:type="dxa" w:w="221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FR-CMP-02, -04</w:t>
            </w:r>
          </w:p>
        </w:tc>
      </w:tr>
      <w:tr>
        <w:trPr>
          <w:cantSplit/>
        </w:trPr>
        <w:tc>
          <w:tcPr>
            <w:tcW w:type="dxa" w:w="8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TC-11</w:t>
            </w:r>
          </w:p>
        </w:tc>
        <w:tc>
          <w:tcPr>
            <w:tcW w:type="dxa" w:w="1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Integration</w:t>
            </w:r>
          </w:p>
        </w:tc>
        <w:tc>
          <w:tcPr>
            <w:tcW w:type="dxa" w:w="5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Purge guards (409) and the full chain to an orphan catalyst</w:t>
            </w:r>
          </w:p>
        </w:tc>
        <w:tc>
          <w:tcPr>
            <w:tcW w:type="dxa" w:w="221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FR-VLT-08, -09</w:t>
            </w:r>
          </w:p>
        </w:tc>
      </w:tr>
      <w:tr>
        <w:trPr>
          <w:cantSplit/>
        </w:trPr>
        <w:tc>
          <w:tcPr>
            <w:tcW w:type="dxa" w:w="8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TC-12</w:t>
            </w:r>
          </w:p>
        </w:tc>
        <w:tc>
          <w:tcPr>
            <w:tcW w:type="dxa" w:w="1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Integration</w:t>
            </w:r>
          </w:p>
        </w:tc>
        <w:tc>
          <w:tcPr>
            <w:tcW w:type="dxa" w:w="5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Enigma: mismatch then match with a fixture whose rune is seeded as target</w:t>
            </w:r>
          </w:p>
        </w:tc>
        <w:tc>
          <w:tcPr>
            <w:tcW w:type="dxa" w:w="221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FR-ENI-03</w:t>
            </w:r>
          </w:p>
        </w:tc>
      </w:tr>
      <w:tr>
        <w:trPr>
          <w:cantSplit/>
        </w:trPr>
        <w:tc>
          <w:tcPr>
            <w:tcW w:type="dxa" w:w="8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TC-13</w:t>
            </w:r>
          </w:p>
        </w:tc>
        <w:tc>
          <w:tcPr>
            <w:tcW w:type="dxa" w:w="13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Integration</w:t>
            </w:r>
          </w:p>
        </w:tc>
        <w:tc>
          <w:tcPr>
            <w:tcW w:type="dxa" w:w="5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Missing stream file returns 404</w:t>
            </w:r>
          </w:p>
        </w:tc>
        <w:tc>
          <w:tcPr>
            <w:tcW w:type="dxa" w:w="221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KI-04</w:t>
            </w:r>
          </w:p>
        </w:tc>
      </w:tr>
      <w:tr>
        <w:trPr>
          <w:cantSplit/>
        </w:trPr>
        <w:tc>
          <w:tcPr>
            <w:tcW w:type="dxa" w:w="8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TC-14</w:t>
            </w:r>
          </w:p>
        </w:tc>
        <w:tc>
          <w:tcPr>
            <w:tcW w:type="dxa" w:w="13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End-to-end</w:t>
            </w:r>
          </w:p>
        </w:tc>
        <w:tc>
          <w:tcPr>
            <w:tcW w:type="dxa" w:w="5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Playwright: seal from the Studio, find it at the altar, see Resonance Achieved</w:t>
            </w:r>
          </w:p>
        </w:tc>
        <w:tc>
          <w:tcPr>
            <w:tcW w:type="dxa" w:w="221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UC-02, UC-03, UC-10</w:t>
            </w:r>
          </w:p>
        </w:tc>
      </w:tr>
    </w:tbl>
    <w:p>
      <w:pPr>
        <w:spacing w:after="140" w:before="0" w:line="200" w:lineRule="auto"/>
      </w:pPr>
    </w:p>
    <w:p>
      <w:pPr>
        <w:pStyle w:val="Heading1"/>
      </w:pPr>
      <w:r>
        <w:t xml:space="preserve">15  Known issues and technical debt</w:t>
      </w:r>
    </w:p>
    <w:p>
      <w:pPr>
        <w:spacing w:after="120" w:before="0" w:line="276" w:lineRule="auto"/>
        <w:jc w:val="left"/>
      </w:pPr>
      <w:r>
        <w:rPr>
          <w:rFonts w:ascii="Crimson Pro" w:cs="Crimson Pro" w:eastAsia="Crimson Pro" w:hAnsi="Crimson Pro"/>
          <w:color w:val="111319"/>
          <w:sz w:val="22"/>
          <w:szCs w:val="22"/>
        </w:rPr>
        <w:t xml:space="preserve">Severity reflects the impact on the intended single-user setting: </w:t>
      </w:r>
      <w:r>
        <w:rPr>
          <w:rFonts w:ascii="Crimson Pro" w:cs="Crimson Pro" w:eastAsia="Crimson Pro" w:hAnsi="Crimson Pro"/>
          <w:b/>
          <w:bCs/>
          <w:color w:val="111319"/>
          <w:sz w:val="22"/>
          <w:szCs w:val="22"/>
        </w:rPr>
        <w:t xml:space="preserve">High</w:t>
      </w:r>
      <w:r>
        <w:rPr>
          <w:rFonts w:ascii="Crimson Pro" w:cs="Crimson Pro" w:eastAsia="Crimson Pro" w:hAnsi="Crimson Pro"/>
          <w:color w:val="111319"/>
          <w:sz w:val="22"/>
          <w:szCs w:val="22"/>
        </w:rPr>
        <w:t xml:space="preserve"> can corrupt data or the puzzle's proof, </w:t>
      </w:r>
      <w:r>
        <w:rPr>
          <w:rFonts w:ascii="Crimson Pro" w:cs="Crimson Pro" w:eastAsia="Crimson Pro" w:hAnsi="Crimson Pro"/>
          <w:b/>
          <w:bCs/>
          <w:color w:val="111319"/>
          <w:sz w:val="22"/>
          <w:szCs w:val="22"/>
        </w:rPr>
        <w:t xml:space="preserve">Medium</w:t>
      </w:r>
      <w:r>
        <w:rPr>
          <w:rFonts w:ascii="Crimson Pro" w:cs="Crimson Pro" w:eastAsia="Crimson Pro" w:hAnsi="Crimson Pro"/>
          <w:color w:val="111319"/>
          <w:sz w:val="22"/>
          <w:szCs w:val="22"/>
        </w:rPr>
        <w:t xml:space="preserve"> breaks a feature or exposes data, </w:t>
      </w:r>
      <w:r>
        <w:rPr>
          <w:rFonts w:ascii="Crimson Pro" w:cs="Crimson Pro" w:eastAsia="Crimson Pro" w:hAnsi="Crimson Pro"/>
          <w:b/>
          <w:bCs/>
          <w:color w:val="111319"/>
          <w:sz w:val="22"/>
          <w:szCs w:val="22"/>
        </w:rPr>
        <w:t xml:space="preserve">Low</w:t>
      </w:r>
      <w:r>
        <w:rPr>
          <w:rFonts w:ascii="Crimson Pro" w:cs="Crimson Pro" w:eastAsia="Crimson Pro" w:hAnsi="Crimson Pro"/>
          <w:color w:val="111319"/>
          <w:sz w:val="22"/>
          <w:szCs w:val="22"/>
        </w:rPr>
        <w:t xml:space="preserve"> is a defect with an easy workaround, </w:t>
      </w:r>
      <w:r>
        <w:rPr>
          <w:rFonts w:ascii="Crimson Pro" w:cs="Crimson Pro" w:eastAsia="Crimson Pro" w:hAnsi="Crimson Pro"/>
          <w:b/>
          <w:bCs/>
          <w:color w:val="111319"/>
          <w:sz w:val="22"/>
          <w:szCs w:val="22"/>
        </w:rPr>
        <w:t xml:space="preserve">Info</w:t>
      </w:r>
      <w:r>
        <w:rPr>
          <w:rFonts w:ascii="Crimson Pro" w:cs="Crimson Pro" w:eastAsia="Crimson Pro" w:hAnsi="Crimson Pro"/>
          <w:color w:val="111319"/>
          <w:sz w:val="22"/>
          <w:szCs w:val="22"/>
        </w:rPr>
        <w:t xml:space="preserve"> is a design limitation. Fixed items stay in the table, marked </w:t>
      </w:r>
      <w:r>
        <w:rPr>
          <w:rFonts w:ascii="Crimson Pro" w:cs="Crimson Pro" w:eastAsia="Crimson Pro" w:hAnsi="Crimson Pro"/>
          <w:i/>
          <w:iCs/>
          <w:color w:val="111319"/>
          <w:sz w:val="22"/>
          <w:szCs w:val="22"/>
        </w:rPr>
        <w:t xml:space="preserve">fixed</w:t>
      </w:r>
      <w:r>
        <w:rPr>
          <w:rFonts w:ascii="Crimson Pro" w:cs="Crimson Pro" w:eastAsia="Crimson Pro" w:hAnsi="Crimson Pro"/>
          <w:color w:val="111319"/>
          <w:sz w:val="22"/>
          <w:szCs w:val="22"/>
        </w:rPr>
        <w:t xml:space="preserve">, for traceability: KI-02 and KI-08 were fixed for revision 1.0, and KI-01, KI-03 to KI-07, KI-09 to KI-11 and KI-15 for revision 1.1. KI-12 to KI-14, KI-16 and KI-17 remain open.</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50"/>
        <w:gridCol w:w="850"/>
        <w:gridCol w:w="2650"/>
        <w:gridCol w:w="2850"/>
        <w:gridCol w:w="2260"/>
      </w:tblGrid>
      <w:tr>
        <w:trPr>
          <w:cantSplit/>
          <w:tblHeader/>
        </w:trPr>
        <w:tc>
          <w:tcPr>
            <w:tcW w:type="dxa" w:w="75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6"/>
                <w:szCs w:val="16"/>
              </w:rPr>
              <w:t xml:space="preserve">ID</w:t>
            </w:r>
          </w:p>
        </w:tc>
        <w:tc>
          <w:tcPr>
            <w:tcW w:type="dxa" w:w="85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6"/>
                <w:szCs w:val="16"/>
              </w:rPr>
              <w:t xml:space="preserve">Sev.</w:t>
            </w:r>
          </w:p>
        </w:tc>
        <w:tc>
          <w:tcPr>
            <w:tcW w:type="dxa" w:w="265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6"/>
                <w:szCs w:val="16"/>
              </w:rPr>
              <w:t xml:space="preserve">Issue</w:t>
            </w:r>
          </w:p>
        </w:tc>
        <w:tc>
          <w:tcPr>
            <w:tcW w:type="dxa" w:w="285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6"/>
                <w:szCs w:val="16"/>
              </w:rPr>
              <w:t xml:space="preserve">Evidence</w:t>
            </w:r>
          </w:p>
        </w:tc>
        <w:tc>
          <w:tcPr>
            <w:tcW w:type="dxa" w:w="22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6"/>
                <w:szCs w:val="16"/>
              </w:rPr>
              <w:t xml:space="preserve">Suggested fix</w:t>
            </w:r>
          </w:p>
        </w:tc>
      </w:tr>
      <w:tr>
        <w:trPr>
          <w:cantSplit/>
        </w:trPr>
        <w:tc>
          <w:tcPr>
            <w:tcW w:type="dxa" w:w="7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KI-01</w:t>
            </w:r>
          </w:p>
        </w:tc>
        <w:tc>
          <w:tcPr>
            <w:tcW w:type="dxa" w:w="8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Medium (fixed)</w:t>
            </w:r>
          </w:p>
        </w:tc>
        <w:tc>
          <w:tcPr>
            <w:tcW w:type="dxa" w:w="2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The gallery's formula filter was ignored.</w:t>
            </w:r>
          </w:p>
        </w:tc>
        <w:tc>
          <w:tcPr>
            <w:tcW w:type="dxa" w:w="28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4"/>
                <w:szCs w:val="14"/>
              </w:rPr>
              <w:t xml:space="preserve">vault_service.py</w:t>
            </w:r>
            <w:r>
              <w:rPr>
                <w:rFonts w:ascii="Crimson Pro" w:cs="Crimson Pro" w:eastAsia="Crimson Pro" w:hAnsi="Crimson Pro"/>
                <w:color w:val="111319"/>
                <w:sz w:val="16"/>
                <w:szCs w:val="16"/>
              </w:rPr>
              <w:t xml:space="preserve"> read </w:t>
            </w:r>
            <w:r>
              <w:rPr>
                <w:rFonts w:ascii="Fira Code" w:cs="Fira Code" w:eastAsia="Fira Code" w:hAnsi="Fira Code"/>
                <w:color w:val="4D0008"/>
                <w:sz w:val="14"/>
                <w:szCs w:val="14"/>
              </w:rPr>
              <w:t xml:space="preserve">params.get("id_cofig")</w:t>
            </w:r>
            <w:r>
              <w:rPr>
                <w:rFonts w:ascii="Crimson Pro" w:cs="Crimson Pro" w:eastAsia="Crimson Pro" w:hAnsi="Crimson Pro"/>
                <w:color w:val="111319"/>
                <w:sz w:val="16"/>
                <w:szCs w:val="16"/>
              </w:rPr>
              <w:t xml:space="preserve"> (typo), so </w:t>
            </w:r>
            <w:r>
              <w:rPr>
                <w:rFonts w:ascii="Fira Code" w:cs="Fira Code" w:eastAsia="Fira Code" w:hAnsi="Fira Code"/>
                <w:color w:val="4D0008"/>
                <w:sz w:val="14"/>
                <w:szCs w:val="14"/>
              </w:rPr>
              <w:t xml:space="preserve">id_config</w:t>
            </w:r>
            <w:r>
              <w:rPr>
                <w:rFonts w:ascii="Crimson Pro" w:cs="Crimson Pro" w:eastAsia="Crimson Pro" w:hAnsi="Crimson Pro"/>
                <w:color w:val="111319"/>
                <w:sz w:val="16"/>
                <w:szCs w:val="16"/>
              </w:rPr>
              <w:t xml:space="preserve"> was always </w:t>
            </w:r>
            <w:r>
              <w:rPr>
                <w:rFonts w:ascii="Fira Code" w:cs="Fira Code" w:eastAsia="Fira Code" w:hAnsi="Fira Code"/>
                <w:color w:val="4D0008"/>
                <w:sz w:val="14"/>
                <w:szCs w:val="14"/>
              </w:rPr>
              <w:t xml:space="preserve">None</w:t>
            </w:r>
            <w:r>
              <w:rPr>
                <w:rFonts w:ascii="Crimson Pro" w:cs="Crimson Pro" w:eastAsia="Crimson Pro" w:hAnsi="Crimson Pro"/>
                <w:color w:val="111319"/>
                <w:sz w:val="16"/>
                <w:szCs w:val="16"/>
              </w:rPr>
              <w:t xml:space="preserve">.</w:t>
            </w:r>
          </w:p>
        </w:tc>
        <w:tc>
          <w:tcPr>
            <w:tcW w:type="dxa" w:w="22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b/>
                <w:bCs/>
                <w:color w:val="111319"/>
                <w:sz w:val="16"/>
                <w:szCs w:val="16"/>
              </w:rPr>
              <w:t xml:space="preserve">Fixed:</w:t>
            </w:r>
            <w:r>
              <w:rPr>
                <w:rFonts w:ascii="Crimson Pro" w:cs="Crimson Pro" w:eastAsia="Crimson Pro" w:hAnsi="Crimson Pro"/>
                <w:color w:val="111319"/>
                <w:sz w:val="16"/>
                <w:szCs w:val="16"/>
              </w:rPr>
              <w:t xml:space="preserve"> reads </w:t>
            </w:r>
            <w:r>
              <w:rPr>
                <w:rFonts w:ascii="Fira Code" w:cs="Fira Code" w:eastAsia="Fira Code" w:hAnsi="Fira Code"/>
                <w:color w:val="4D0008"/>
                <w:sz w:val="14"/>
                <w:szCs w:val="14"/>
              </w:rPr>
              <w:t xml:space="preserve">id_config</w:t>
            </w:r>
            <w:r>
              <w:rPr>
                <w:rFonts w:ascii="Crimson Pro" w:cs="Crimson Pro" w:eastAsia="Crimson Pro" w:hAnsi="Crimson Pro"/>
                <w:color w:val="111319"/>
                <w:sz w:val="16"/>
                <w:szCs w:val="16"/>
              </w:rPr>
              <w:t xml:space="preserve"> (commit bcc5226).</w:t>
            </w:r>
          </w:p>
        </w:tc>
      </w:tr>
      <w:tr>
        <w:trPr>
          <w:cantSplit/>
        </w:trPr>
        <w:tc>
          <w:tcPr>
            <w:tcW w:type="dxa" w:w="7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KI-02</w:t>
            </w:r>
          </w:p>
        </w:tc>
        <w:tc>
          <w:tcPr>
            <w:tcW w:type="dxa" w:w="8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High (fixed)</w:t>
            </w:r>
          </w:p>
        </w:tc>
        <w:tc>
          <w:tcPr>
            <w:tcW w:type="dxa" w:w="2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With two unsealed syntheses, sealing them in reverse order linked the second artifact to the wrong catalyst (and therefore to a wrong Secret Rune).</w:t>
            </w:r>
          </w:p>
        </w:tc>
        <w:tc>
          <w:tcPr>
            <w:tcW w:type="dxa" w:w="28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Generate flushes the catalyst row but never commits it; in the release the cached primary key could be reused by another row. Reproduced in §14.2.</w:t>
            </w:r>
          </w:p>
        </w:tc>
        <w:tc>
          <w:tcPr>
            <w:tcW w:type="dxa" w:w="22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b/>
                <w:bCs/>
                <w:color w:val="111319"/>
                <w:sz w:val="16"/>
                <w:szCs w:val="16"/>
              </w:rPr>
              <w:t xml:space="preserve">Fixed:</w:t>
            </w:r>
            <w:r>
              <w:rPr>
                <w:rFonts w:ascii="Crimson Pro" w:cs="Crimson Pro" w:eastAsia="Crimson Pro" w:hAnsi="Crimson Pro"/>
                <w:color w:val="111319"/>
                <w:sz w:val="16"/>
                <w:szCs w:val="16"/>
              </w:rPr>
              <w:t xml:space="preserve"> </w:t>
            </w:r>
            <w:r>
              <w:rPr>
                <w:rFonts w:ascii="Fira Code" w:cs="Fira Code" w:eastAsia="Fira Code" w:hAnsi="Fira Code"/>
                <w:color w:val="4D0008"/>
                <w:sz w:val="14"/>
                <w:szCs w:val="14"/>
              </w:rPr>
              <w:t xml:space="preserve">commit_artifact</w:t>
            </w:r>
            <w:r>
              <w:rPr>
                <w:rFonts w:ascii="Crimson Pro" w:cs="Crimson Pro" w:eastAsia="Crimson Pro" w:hAnsi="Crimson Pro"/>
                <w:color w:val="111319"/>
                <w:sz w:val="16"/>
                <w:szCs w:val="16"/>
              </w:rPr>
              <w:t xml:space="preserve"> now looks the catalyst up by its cached SHA-256 and creates the row only if none exists. The first version of this fix filtered on a misspelled column (</w:t>
            </w:r>
            <w:r>
              <w:rPr>
                <w:rFonts w:ascii="Fira Code" w:cs="Fira Code" w:eastAsia="Fira Code" w:hAnsi="Fira Code"/>
                <w:color w:val="4D0008"/>
                <w:sz w:val="14"/>
                <w:szCs w:val="14"/>
              </w:rPr>
              <w:t xml:space="preserve">sha265_hash</w:t>
            </w:r>
            <w:r>
              <w:rPr>
                <w:rFonts w:ascii="Crimson Pro" w:cs="Crimson Pro" w:eastAsia="Crimson Pro" w:hAnsi="Crimson Pro"/>
                <w:color w:val="111319"/>
                <w:sz w:val="16"/>
                <w:szCs w:val="16"/>
              </w:rPr>
              <w:t xml:space="preserve">), which made every seal fail with 500; corrected in revision 1.1.</w:t>
            </w:r>
          </w:p>
        </w:tc>
      </w:tr>
      <w:tr>
        <w:trPr>
          <w:cantSplit/>
        </w:trPr>
        <w:tc>
          <w:tcPr>
            <w:tcW w:type="dxa" w:w="7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KI-03</w:t>
            </w:r>
          </w:p>
        </w:tc>
        <w:tc>
          <w:tcPr>
            <w:tcW w:type="dxa" w:w="8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Low (fixed)</w:t>
            </w:r>
          </w:p>
        </w:tc>
        <w:tc>
          <w:tcPr>
            <w:tcW w:type="dxa" w:w="2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A duplicate palette name returned 500 with SQL text instead of 409.</w:t>
            </w:r>
          </w:p>
        </w:tc>
        <w:tc>
          <w:tcPr>
            <w:tcW w:type="dxa" w:w="28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4"/>
                <w:szCs w:val="14"/>
              </w:rPr>
              <w:t xml:space="preserve">db.session.flush()</w:t>
            </w:r>
            <w:r>
              <w:rPr>
                <w:rFonts w:ascii="Crimson Pro" w:cs="Crimson Pro" w:eastAsia="Crimson Pro" w:hAnsi="Crimson Pro"/>
                <w:color w:val="111319"/>
                <w:sz w:val="16"/>
                <w:szCs w:val="16"/>
              </w:rPr>
              <w:t xml:space="preserve"> raises </w:t>
            </w:r>
            <w:r>
              <w:rPr>
                <w:rFonts w:ascii="Fira Code" w:cs="Fira Code" w:eastAsia="Fira Code" w:hAnsi="Fira Code"/>
                <w:color w:val="4D0008"/>
                <w:sz w:val="14"/>
                <w:szCs w:val="14"/>
              </w:rPr>
              <w:t xml:space="preserve">IntegrityError</w:t>
            </w:r>
            <w:r>
              <w:rPr>
                <w:rFonts w:ascii="Crimson Pro" w:cs="Crimson Pro" w:eastAsia="Crimson Pro" w:hAnsi="Crimson Pro"/>
                <w:color w:val="111319"/>
                <w:sz w:val="16"/>
                <w:szCs w:val="16"/>
              </w:rPr>
              <w:t xml:space="preserve"> before the guarded </w:t>
            </w:r>
            <w:r>
              <w:rPr>
                <w:rFonts w:ascii="Fira Code" w:cs="Fira Code" w:eastAsia="Fira Code" w:hAnsi="Fira Code"/>
                <w:color w:val="4D0008"/>
                <w:sz w:val="14"/>
                <w:szCs w:val="14"/>
              </w:rPr>
              <w:t xml:space="preserve">commit()</w:t>
            </w:r>
            <w:r>
              <w:rPr>
                <w:rFonts w:ascii="Crimson Pro" w:cs="Crimson Pro" w:eastAsia="Crimson Pro" w:hAnsi="Crimson Pro"/>
                <w:color w:val="111319"/>
                <w:sz w:val="16"/>
                <w:szCs w:val="16"/>
              </w:rPr>
              <w:t xml:space="preserve">.</w:t>
            </w:r>
          </w:p>
        </w:tc>
        <w:tc>
          <w:tcPr>
            <w:tcW w:type="dxa" w:w="22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b/>
                <w:bCs/>
                <w:color w:val="111319"/>
                <w:sz w:val="16"/>
                <w:szCs w:val="16"/>
              </w:rPr>
              <w:t xml:space="preserve">Fixed:</w:t>
            </w:r>
            <w:r>
              <w:rPr>
                <w:rFonts w:ascii="Crimson Pro" w:cs="Crimson Pro" w:eastAsia="Crimson Pro" w:hAnsi="Crimson Pro"/>
                <w:color w:val="111319"/>
                <w:sz w:val="16"/>
                <w:szCs w:val="16"/>
              </w:rPr>
              <w:t xml:space="preserve"> </w:t>
            </w:r>
            <w:r>
              <w:rPr>
                <w:rFonts w:ascii="Fira Code" w:cs="Fira Code" w:eastAsia="Fira Code" w:hAnsi="Fira Code"/>
                <w:color w:val="4D0008"/>
                <w:sz w:val="14"/>
                <w:szCs w:val="14"/>
              </w:rPr>
              <w:t xml:space="preserve">create_palette</w:t>
            </w:r>
            <w:r>
              <w:rPr>
                <w:rFonts w:ascii="Crimson Pro" w:cs="Crimson Pro" w:eastAsia="Crimson Pro" w:hAnsi="Crimson Pro"/>
                <w:color w:val="111319"/>
                <w:sz w:val="16"/>
                <w:szCs w:val="16"/>
              </w:rPr>
              <w:t xml:space="preserve"> checks the name before the flush and answers 409.</w:t>
            </w:r>
          </w:p>
        </w:tc>
      </w:tr>
      <w:tr>
        <w:trPr>
          <w:cantSplit/>
        </w:trPr>
        <w:tc>
          <w:tcPr>
            <w:tcW w:type="dxa" w:w="7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KI-04</w:t>
            </w:r>
          </w:p>
        </w:tc>
        <w:tc>
          <w:tcPr>
            <w:tcW w:type="dxa" w:w="8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Low (fixed)</w:t>
            </w:r>
          </w:p>
        </w:tc>
        <w:tc>
          <w:tcPr>
            <w:tcW w:type="dxa" w:w="2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A missing streamed or downloaded file returned 500 instead of 404.</w:t>
            </w:r>
          </w:p>
        </w:tc>
        <w:tc>
          <w:tcPr>
            <w:tcW w:type="dxa" w:w="28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4"/>
                <w:szCs w:val="14"/>
              </w:rPr>
              <w:t xml:space="preserve">abort(404)</w:t>
            </w:r>
            <w:r>
              <w:rPr>
                <w:rFonts w:ascii="Crimson Pro" w:cs="Crimson Pro" w:eastAsia="Crimson Pro" w:hAnsi="Crimson Pro"/>
                <w:color w:val="111319"/>
                <w:sz w:val="16"/>
                <w:szCs w:val="16"/>
              </w:rPr>
              <w:t xml:space="preserve"> raised inside the decorator's </w:t>
            </w:r>
            <w:r>
              <w:rPr>
                <w:rFonts w:ascii="Fira Code" w:cs="Fira Code" w:eastAsia="Fira Code" w:hAnsi="Fira Code"/>
                <w:color w:val="4D0008"/>
                <w:sz w:val="14"/>
                <w:szCs w:val="14"/>
              </w:rPr>
              <w:t xml:space="preserve">try</w:t>
            </w:r>
            <w:r>
              <w:rPr>
                <w:rFonts w:ascii="Crimson Pro" w:cs="Crimson Pro" w:eastAsia="Crimson Pro" w:hAnsi="Crimson Pro"/>
                <w:color w:val="111319"/>
                <w:sz w:val="16"/>
                <w:szCs w:val="16"/>
              </w:rPr>
              <w:t xml:space="preserve">, and the generic </w:t>
            </w:r>
            <w:r>
              <w:rPr>
                <w:rFonts w:ascii="Fira Code" w:cs="Fira Code" w:eastAsia="Fira Code" w:hAnsi="Fira Code"/>
                <w:color w:val="4D0008"/>
                <w:sz w:val="14"/>
                <w:szCs w:val="14"/>
              </w:rPr>
              <w:t xml:space="preserve">except</w:t>
            </w:r>
            <w:r>
              <w:rPr>
                <w:rFonts w:ascii="Crimson Pro" w:cs="Crimson Pro" w:eastAsia="Crimson Pro" w:hAnsi="Crimson Pro"/>
                <w:color w:val="111319"/>
                <w:sz w:val="16"/>
                <w:szCs w:val="16"/>
              </w:rPr>
              <w:t xml:space="preserve"> turned it into 500; the download route had the same pattern.</w:t>
            </w:r>
          </w:p>
        </w:tc>
        <w:tc>
          <w:tcPr>
            <w:tcW w:type="dxa" w:w="22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b/>
                <w:bCs/>
                <w:color w:val="111319"/>
                <w:sz w:val="16"/>
                <w:szCs w:val="16"/>
              </w:rPr>
              <w:t xml:space="preserve">Fixed:</w:t>
            </w:r>
            <w:r>
              <w:rPr>
                <w:rFonts w:ascii="Crimson Pro" w:cs="Crimson Pro" w:eastAsia="Crimson Pro" w:hAnsi="Crimson Pro"/>
                <w:color w:val="111319"/>
                <w:sz w:val="16"/>
                <w:szCs w:val="16"/>
              </w:rPr>
              <w:t xml:space="preserve"> </w:t>
            </w:r>
            <w:r>
              <w:rPr>
                <w:rFonts w:ascii="Fira Code" w:cs="Fira Code" w:eastAsia="Fira Code" w:hAnsi="Fira Code"/>
                <w:color w:val="4D0008"/>
                <w:sz w:val="14"/>
                <w:szCs w:val="14"/>
              </w:rPr>
              <w:t xml:space="preserve">api_stream_endpoint</w:t>
            </w:r>
            <w:r>
              <w:rPr>
                <w:rFonts w:ascii="Crimson Pro" w:cs="Crimson Pro" w:eastAsia="Crimson Pro" w:hAnsi="Crimson Pro"/>
                <w:color w:val="111319"/>
                <w:sz w:val="16"/>
                <w:szCs w:val="16"/>
              </w:rPr>
              <w:t xml:space="preserve"> and the download route re-raise </w:t>
            </w:r>
            <w:r>
              <w:rPr>
                <w:rFonts w:ascii="Fira Code" w:cs="Fira Code" w:eastAsia="Fira Code" w:hAnsi="Fira Code"/>
                <w:color w:val="4D0008"/>
                <w:sz w:val="14"/>
                <w:szCs w:val="14"/>
              </w:rPr>
              <w:t xml:space="preserve">HTTPException</w:t>
            </w:r>
            <w:r>
              <w:rPr>
                <w:rFonts w:ascii="Crimson Pro" w:cs="Crimson Pro" w:eastAsia="Crimson Pro" w:hAnsi="Crimson Pro"/>
                <w:color w:val="111319"/>
                <w:sz w:val="16"/>
                <w:szCs w:val="16"/>
              </w:rPr>
              <w:t xml:space="preserve"> before the generic handler.</w:t>
            </w:r>
          </w:p>
        </w:tc>
      </w:tr>
      <w:tr>
        <w:trPr>
          <w:cantSplit/>
        </w:trPr>
        <w:tc>
          <w:tcPr>
            <w:tcW w:type="dxa" w:w="7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KI-05</w:t>
            </w:r>
          </w:p>
        </w:tc>
        <w:tc>
          <w:tcPr>
            <w:tcW w:type="dxa" w:w="8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Medium (fixed)</w:t>
            </w:r>
          </w:p>
        </w:tc>
        <w:tc>
          <w:tcPr>
            <w:tcW w:type="dxa" w:w="2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Deleting a palette silently deleted every manifestation that used it.</w:t>
            </w:r>
          </w:p>
        </w:tc>
        <w:tc>
          <w:tcPr>
            <w:tcW w:type="dxa" w:w="28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ORM cascade </w:t>
            </w:r>
            <w:r>
              <w:rPr>
                <w:rFonts w:ascii="Fira Code" w:cs="Fira Code" w:eastAsia="Fira Code" w:hAnsi="Fira Code"/>
                <w:color w:val="4D0008"/>
                <w:sz w:val="14"/>
                <w:szCs w:val="14"/>
              </w:rPr>
              <w:t xml:space="preserve">all, delete-orphan</w:t>
            </w:r>
            <w:r>
              <w:rPr>
                <w:rFonts w:ascii="Crimson Pro" w:cs="Crimson Pro" w:eastAsia="Crimson Pro" w:hAnsi="Crimson Pro"/>
                <w:color w:val="111319"/>
                <w:sz w:val="16"/>
                <w:szCs w:val="16"/>
              </w:rPr>
              <w:t xml:space="preserve"> on </w:t>
            </w:r>
            <w:r>
              <w:rPr>
                <w:rFonts w:ascii="Fira Code" w:cs="Fira Code" w:eastAsia="Fira Code" w:hAnsi="Fira Code"/>
                <w:color w:val="4D0008"/>
                <w:sz w:val="14"/>
                <w:szCs w:val="14"/>
              </w:rPr>
              <w:t xml:space="preserve">ColorPalette.artifact_rels</w:t>
            </w:r>
            <w:r>
              <w:rPr>
                <w:rFonts w:ascii="Crimson Pro" w:cs="Crimson Pro" w:eastAsia="Crimson Pro" w:hAnsi="Crimson Pro"/>
                <w:color w:val="111319"/>
                <w:sz w:val="16"/>
                <w:szCs w:val="16"/>
              </w:rPr>
              <w:t xml:space="preserve"> overrode the FK's </w:t>
            </w:r>
            <w:r>
              <w:rPr>
                <w:rFonts w:ascii="Fira Code" w:cs="Fira Code" w:eastAsia="Fira Code" w:hAnsi="Fira Code"/>
                <w:color w:val="4D0008"/>
                <w:sz w:val="14"/>
                <w:szCs w:val="14"/>
              </w:rPr>
              <w:t xml:space="preserve">RESTRICT</w:t>
            </w:r>
            <w:r>
              <w:rPr>
                <w:rFonts w:ascii="Crimson Pro" w:cs="Crimson Pro" w:eastAsia="Crimson Pro" w:hAnsi="Crimson Pro"/>
                <w:color w:val="111319"/>
                <w:sz w:val="16"/>
                <w:szCs w:val="16"/>
              </w:rPr>
              <w:t xml:space="preserve">.</w:t>
            </w:r>
          </w:p>
        </w:tc>
        <w:tc>
          <w:tcPr>
            <w:tcW w:type="dxa" w:w="22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b/>
                <w:bCs/>
                <w:color w:val="111319"/>
                <w:sz w:val="16"/>
                <w:szCs w:val="16"/>
              </w:rPr>
              <w:t xml:space="preserve">Fixed:</w:t>
            </w:r>
            <w:r>
              <w:rPr>
                <w:rFonts w:ascii="Crimson Pro" w:cs="Crimson Pro" w:eastAsia="Crimson Pro" w:hAnsi="Crimson Pro"/>
                <w:color w:val="111319"/>
                <w:sz w:val="16"/>
                <w:szCs w:val="16"/>
              </w:rPr>
              <w:t xml:space="preserve"> the relationship uses </w:t>
            </w:r>
            <w:r>
              <w:rPr>
                <w:rFonts w:ascii="Fira Code" w:cs="Fira Code" w:eastAsia="Fira Code" w:hAnsi="Fira Code"/>
                <w:color w:val="4D0008"/>
                <w:sz w:val="14"/>
                <w:szCs w:val="14"/>
              </w:rPr>
              <w:t xml:space="preserve">passive_deletes="all"</w:t>
            </w:r>
            <w:r>
              <w:rPr>
                <w:rFonts w:ascii="Crimson Pro" w:cs="Crimson Pro" w:eastAsia="Crimson Pro" w:hAnsi="Crimson Pro"/>
                <w:color w:val="111319"/>
                <w:sz w:val="16"/>
                <w:szCs w:val="16"/>
              </w:rPr>
              <w:t xml:space="preserve"> and </w:t>
            </w:r>
            <w:r>
              <w:rPr>
                <w:rFonts w:ascii="Fira Code" w:cs="Fira Code" w:eastAsia="Fira Code" w:hAnsi="Fira Code"/>
                <w:color w:val="4D0008"/>
                <w:sz w:val="14"/>
                <w:szCs w:val="14"/>
              </w:rPr>
              <w:t xml:space="preserve">delete_palette</w:t>
            </w:r>
            <w:r>
              <w:rPr>
                <w:rFonts w:ascii="Crimson Pro" w:cs="Crimson Pro" w:eastAsia="Crimson Pro" w:hAnsi="Crimson Pro"/>
                <w:color w:val="111319"/>
                <w:sz w:val="16"/>
                <w:szCs w:val="16"/>
              </w:rPr>
              <w:t xml:space="preserve"> answers 409 while manifestations exist; the dialogs show the server's message.</w:t>
            </w:r>
          </w:p>
        </w:tc>
      </w:tr>
      <w:tr>
        <w:trPr>
          <w:cantSplit/>
        </w:trPr>
        <w:tc>
          <w:tcPr>
            <w:tcW w:type="dxa" w:w="7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KI-06</w:t>
            </w:r>
          </w:p>
        </w:tc>
        <w:tc>
          <w:tcPr>
            <w:tcW w:type="dxa" w:w="8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Medium (fixed)</w:t>
            </w:r>
          </w:p>
        </w:tc>
        <w:tc>
          <w:tcPr>
            <w:tcW w:type="dxa" w:w="2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Unsealed results stayed in memory forever. They are still lost on restart, and the cache is per process.</w:t>
            </w:r>
          </w:p>
        </w:tc>
        <w:tc>
          <w:tcPr>
            <w:tcW w:type="dxa" w:w="28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4"/>
                <w:szCs w:val="14"/>
              </w:rPr>
              <w:t xml:space="preserve">SynthesisService._ephemeral_cache</w:t>
            </w:r>
            <w:r>
              <w:rPr>
                <w:rFonts w:ascii="Crimson Pro" w:cs="Crimson Pro" w:eastAsia="Crimson Pro" w:hAnsi="Crimson Pro"/>
                <w:color w:val="111319"/>
                <w:sz w:val="16"/>
                <w:szCs w:val="16"/>
              </w:rPr>
              <w:t xml:space="preserve"> had no eviction.</w:t>
            </w:r>
          </w:p>
        </w:tc>
        <w:tc>
          <w:tcPr>
            <w:tcW w:type="dxa" w:w="22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b/>
                <w:bCs/>
                <w:color w:val="111319"/>
                <w:sz w:val="16"/>
                <w:szCs w:val="16"/>
              </w:rPr>
              <w:t xml:space="preserve">Fixed:</w:t>
            </w:r>
            <w:r>
              <w:rPr>
                <w:rFonts w:ascii="Crimson Pro" w:cs="Crimson Pro" w:eastAsia="Crimson Pro" w:hAnsi="Crimson Pro"/>
                <w:color w:val="111319"/>
                <w:sz w:val="16"/>
                <w:szCs w:val="16"/>
              </w:rPr>
              <w:t xml:space="preserve"> an </w:t>
            </w:r>
            <w:r>
              <w:rPr>
                <w:rFonts w:ascii="Fira Code" w:cs="Fira Code" w:eastAsia="Fira Code" w:hAnsi="Fira Code"/>
                <w:color w:val="4D0008"/>
                <w:sz w:val="14"/>
                <w:szCs w:val="14"/>
              </w:rPr>
              <w:t xml:space="preserve">OrderedDict</w:t>
            </w:r>
            <w:r>
              <w:rPr>
                <w:rFonts w:ascii="Crimson Pro" w:cs="Crimson Pro" w:eastAsia="Crimson Pro" w:hAnsi="Crimson Pro"/>
                <w:color w:val="111319"/>
                <w:sz w:val="16"/>
                <w:szCs w:val="16"/>
              </w:rPr>
              <w:t xml:space="preserve"> behind a lock, bounded by </w:t>
            </w:r>
            <w:r>
              <w:rPr>
                <w:rFonts w:ascii="Fira Code" w:cs="Fira Code" w:eastAsia="Fira Code" w:hAnsi="Fira Code"/>
                <w:color w:val="4D0008"/>
                <w:sz w:val="14"/>
                <w:szCs w:val="14"/>
              </w:rPr>
              <w:t xml:space="preserve">CacheSettings</w:t>
            </w:r>
            <w:r>
              <w:rPr>
                <w:rFonts w:ascii="Crimson Pro" w:cs="Crimson Pro" w:eastAsia="Crimson Pro" w:hAnsi="Crimson Pro"/>
                <w:color w:val="111319"/>
                <w:sz w:val="16"/>
                <w:szCs w:val="16"/>
              </w:rPr>
              <w:t xml:space="preserve"> (6 entries, 2 h). The Studio sends </w:t>
            </w:r>
            <w:r>
              <w:rPr>
                <w:rFonts w:ascii="Fira Code" w:cs="Fira Code" w:eastAsia="Fira Code" w:hAnsi="Fira Code"/>
                <w:color w:val="4D0008"/>
                <w:sz w:val="14"/>
                <w:szCs w:val="14"/>
              </w:rPr>
              <w:t xml:space="preserve">previous_artifact_hash</w:t>
            </w:r>
            <w:r>
              <w:rPr>
                <w:rFonts w:ascii="Crimson Pro" w:cs="Crimson Pro" w:eastAsia="Crimson Pro" w:hAnsi="Crimson Pro"/>
                <w:color w:val="111319"/>
                <w:sz w:val="16"/>
                <w:szCs w:val="16"/>
              </w:rPr>
              <w:t xml:space="preserve">, and the server releases that result once the new synthesis is cached.</w:t>
            </w:r>
          </w:p>
        </w:tc>
      </w:tr>
      <w:tr>
        <w:trPr>
          <w:cantSplit/>
        </w:trPr>
        <w:tc>
          <w:tcPr>
            <w:tcW w:type="dxa" w:w="7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KI-07</w:t>
            </w:r>
          </w:p>
        </w:tc>
        <w:tc>
          <w:tcPr>
            <w:tcW w:type="dxa" w:w="8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Medium (fixed)</w:t>
            </w:r>
          </w:p>
        </w:tc>
        <w:tc>
          <w:tcPr>
            <w:tcW w:type="dxa" w:w="2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The server was reachable from the local network without authentication.</w:t>
            </w:r>
          </w:p>
        </w:tc>
        <w:tc>
          <w:tcPr>
            <w:tcW w:type="dxa" w:w="28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4"/>
                <w:szCs w:val="14"/>
              </w:rPr>
              <w:t xml:space="preserve">HOST = "0.0.0.0"</w:t>
            </w:r>
            <w:r>
              <w:rPr>
                <w:rFonts w:ascii="Crimson Pro" w:cs="Crimson Pro" w:eastAsia="Crimson Pro" w:hAnsi="Crimson Pro"/>
                <w:color w:val="111319"/>
                <w:sz w:val="16"/>
                <w:szCs w:val="16"/>
              </w:rPr>
              <w:t xml:space="preserve">.</w:t>
            </w:r>
          </w:p>
        </w:tc>
        <w:tc>
          <w:tcPr>
            <w:tcW w:type="dxa" w:w="22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b/>
                <w:bCs/>
                <w:color w:val="111319"/>
                <w:sz w:val="16"/>
                <w:szCs w:val="16"/>
              </w:rPr>
              <w:t xml:space="preserve">Fixed:</w:t>
            </w:r>
            <w:r>
              <w:rPr>
                <w:rFonts w:ascii="Crimson Pro" w:cs="Crimson Pro" w:eastAsia="Crimson Pro" w:hAnsi="Crimson Pro"/>
                <w:color w:val="111319"/>
                <w:sz w:val="16"/>
                <w:szCs w:val="16"/>
              </w:rPr>
              <w:t xml:space="preserve"> </w:t>
            </w:r>
            <w:r>
              <w:rPr>
                <w:rFonts w:ascii="Fira Code" w:cs="Fira Code" w:eastAsia="Fira Code" w:hAnsi="Fira Code"/>
                <w:color w:val="4D0008"/>
                <w:sz w:val="14"/>
                <w:szCs w:val="14"/>
              </w:rPr>
              <w:t xml:space="preserve">HOST</w:t>
            </w:r>
            <w:r>
              <w:rPr>
                <w:rFonts w:ascii="Crimson Pro" w:cs="Crimson Pro" w:eastAsia="Crimson Pro" w:hAnsi="Crimson Pro"/>
                <w:color w:val="111319"/>
                <w:sz w:val="16"/>
                <w:szCs w:val="16"/>
              </w:rPr>
              <w:t xml:space="preserve"> defaults to </w:t>
            </w:r>
            <w:r>
              <w:rPr>
                <w:rFonts w:ascii="Fira Code" w:cs="Fira Code" w:eastAsia="Fira Code" w:hAnsi="Fira Code"/>
                <w:color w:val="4D0008"/>
                <w:sz w:val="14"/>
                <w:szCs w:val="14"/>
              </w:rPr>
              <w:t xml:space="preserve">127.0.0.1</w:t>
            </w:r>
            <w:r>
              <w:rPr>
                <w:rFonts w:ascii="Crimson Pro" w:cs="Crimson Pro" w:eastAsia="Crimson Pro" w:hAnsi="Crimson Pro"/>
                <w:color w:val="111319"/>
                <w:sz w:val="16"/>
                <w:szCs w:val="16"/>
              </w:rPr>
              <w:t xml:space="preserve">.</w:t>
            </w:r>
          </w:p>
        </w:tc>
      </w:tr>
      <w:tr>
        <w:trPr>
          <w:cantSplit/>
        </w:trPr>
        <w:tc>
          <w:tcPr>
            <w:tcW w:type="dxa" w:w="7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KI-08</w:t>
            </w:r>
          </w:p>
        </w:tc>
        <w:tc>
          <w:tcPr>
            <w:tcW w:type="dxa" w:w="8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Medium (fixed)</w:t>
            </w:r>
          </w:p>
        </w:tc>
        <w:tc>
          <w:tcPr>
            <w:tcW w:type="dxa" w:w="2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Uploaded photographs could be committed to git by accident.</w:t>
            </w:r>
          </w:p>
        </w:tc>
        <w:tc>
          <w:tcPr>
            <w:tcW w:type="dxa" w:w="28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In the release, </w:t>
            </w:r>
            <w:r>
              <w:rPr>
                <w:rFonts w:ascii="Fira Code" w:cs="Fira Code" w:eastAsia="Fira Code" w:hAnsi="Fira Code"/>
                <w:color w:val="4D0008"/>
                <w:sz w:val="14"/>
                <w:szCs w:val="14"/>
              </w:rPr>
              <w:t xml:space="preserve">.gitignore</w:t>
            </w:r>
            <w:r>
              <w:rPr>
                <w:rFonts w:ascii="Crimson Pro" w:cs="Crimson Pro" w:eastAsia="Crimson Pro" w:hAnsi="Crimson Pro"/>
                <w:color w:val="111319"/>
                <w:sz w:val="16"/>
                <w:szCs w:val="16"/>
              </w:rPr>
              <w:t xml:space="preserve"> excluded </w:t>
            </w:r>
            <w:r>
              <w:rPr>
                <w:rFonts w:ascii="Fira Code" w:cs="Fira Code" w:eastAsia="Fira Code" w:hAnsi="Fira Code"/>
                <w:color w:val="4D0008"/>
                <w:sz w:val="14"/>
                <w:szCs w:val="14"/>
              </w:rPr>
              <w:t xml:space="preserve">outputs</w:t>
            </w:r>
            <w:r>
              <w:rPr>
                <w:rFonts w:ascii="Crimson Pro" w:cs="Crimson Pro" w:eastAsia="Crimson Pro" w:hAnsi="Crimson Pro"/>
                <w:color w:val="111319"/>
                <w:sz w:val="16"/>
                <w:szCs w:val="16"/>
              </w:rPr>
              <w:t xml:space="preserve"> and the database but not </w:t>
            </w:r>
            <w:r>
              <w:rPr>
                <w:rFonts w:ascii="Fira Code" w:cs="Fira Code" w:eastAsia="Fira Code" w:hAnsi="Fira Code"/>
                <w:color w:val="4D0008"/>
                <w:sz w:val="14"/>
                <w:szCs w:val="14"/>
              </w:rPr>
              <w:t xml:space="preserve">data/inputs/original_*.png</w:t>
            </w:r>
            <w:r>
              <w:rPr>
                <w:rFonts w:ascii="Crimson Pro" w:cs="Crimson Pro" w:eastAsia="Crimson Pro" w:hAnsi="Crimson Pro"/>
                <w:color w:val="111319"/>
                <w:sz w:val="16"/>
                <w:szCs w:val="16"/>
              </w:rPr>
              <w:t xml:space="preserve">.</w:t>
            </w:r>
          </w:p>
        </w:tc>
        <w:tc>
          <w:tcPr>
            <w:tcW w:type="dxa" w:w="22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b/>
                <w:bCs/>
                <w:color w:val="111319"/>
                <w:sz w:val="16"/>
                <w:szCs w:val="16"/>
              </w:rPr>
              <w:t xml:space="preserve">Fixed:</w:t>
            </w:r>
            <w:r>
              <w:rPr>
                <w:rFonts w:ascii="Crimson Pro" w:cs="Crimson Pro" w:eastAsia="Crimson Pro" w:hAnsi="Crimson Pro"/>
                <w:color w:val="111319"/>
                <w:sz w:val="16"/>
                <w:szCs w:val="16"/>
              </w:rPr>
              <w:t xml:space="preserve"> </w:t>
            </w:r>
            <w:r>
              <w:rPr>
                <w:rFonts w:ascii="Fira Code" w:cs="Fira Code" w:eastAsia="Fira Code" w:hAnsi="Fira Code"/>
                <w:color w:val="4D0008"/>
                <w:sz w:val="14"/>
                <w:szCs w:val="14"/>
              </w:rPr>
              <w:t xml:space="preserve">.gitignore</w:t>
            </w:r>
            <w:r>
              <w:rPr>
                <w:rFonts w:ascii="Crimson Pro" w:cs="Crimson Pro" w:eastAsia="Crimson Pro" w:hAnsi="Crimson Pro"/>
                <w:color w:val="111319"/>
                <w:sz w:val="16"/>
                <w:szCs w:val="16"/>
              </w:rPr>
              <w:t xml:space="preserve"> now excludes files named </w:t>
            </w:r>
            <w:r>
              <w:rPr>
                <w:rFonts w:ascii="Fira Code" w:cs="Fira Code" w:eastAsia="Fira Code" w:hAnsi="Fira Code"/>
                <w:color w:val="4D0008"/>
                <w:sz w:val="14"/>
                <w:szCs w:val="14"/>
              </w:rPr>
              <w:t xml:space="preserve">original_*</w:t>
            </w:r>
            <w:r>
              <w:rPr>
                <w:rFonts w:ascii="Crimson Pro" w:cs="Crimson Pro" w:eastAsia="Crimson Pro" w:hAnsi="Crimson Pro"/>
                <w:color w:val="111319"/>
                <w:sz w:val="16"/>
                <w:szCs w:val="16"/>
              </w:rPr>
              <w:t xml:space="preserve">.</w:t>
            </w:r>
          </w:p>
        </w:tc>
      </w:tr>
      <w:tr>
        <w:trPr>
          <w:cantSplit/>
        </w:trPr>
        <w:tc>
          <w:tcPr>
            <w:tcW w:type="dxa" w:w="7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KI-09</w:t>
            </w:r>
          </w:p>
        </w:tc>
        <w:tc>
          <w:tcPr>
            <w:tcW w:type="dxa" w:w="8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Low (fixed)</w:t>
            </w:r>
          </w:p>
        </w:tc>
        <w:tc>
          <w:tcPr>
            <w:tcW w:type="dxa" w:w="2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Dates appeared six hours ahead in Mexico City.</w:t>
            </w:r>
          </w:p>
        </w:tc>
        <w:tc>
          <w:tcPr>
            <w:tcW w:type="dxa" w:w="28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Timestamps were stored as naive UTC and parsed by the browser as local time.</w:t>
            </w:r>
          </w:p>
        </w:tc>
        <w:tc>
          <w:tcPr>
            <w:tcW w:type="dxa" w:w="22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b/>
                <w:bCs/>
                <w:color w:val="111319"/>
                <w:sz w:val="16"/>
                <w:szCs w:val="16"/>
              </w:rPr>
              <w:t xml:space="preserve">Fixed:</w:t>
            </w:r>
            <w:r>
              <w:rPr>
                <w:rFonts w:ascii="Crimson Pro" w:cs="Crimson Pro" w:eastAsia="Crimson Pro" w:hAnsi="Crimson Pro"/>
                <w:color w:val="111319"/>
                <w:sz w:val="16"/>
                <w:szCs w:val="16"/>
              </w:rPr>
              <w:t xml:space="preserve"> the </w:t>
            </w:r>
            <w:r>
              <w:rPr>
                <w:rFonts w:ascii="Fira Code" w:cs="Fira Code" w:eastAsia="Fira Code" w:hAnsi="Fira Code"/>
                <w:color w:val="4D0008"/>
                <w:sz w:val="14"/>
                <w:szCs w:val="14"/>
              </w:rPr>
              <w:t xml:space="preserve">UTCDateTime</w:t>
            </w:r>
            <w:r>
              <w:rPr>
                <w:rFonts w:ascii="Crimson Pro" w:cs="Crimson Pro" w:eastAsia="Crimson Pro" w:hAnsi="Crimson Pro"/>
                <w:color w:val="111319"/>
                <w:sz w:val="16"/>
                <w:szCs w:val="16"/>
              </w:rPr>
              <w:t xml:space="preserve"> column type reads values back as UTC-aware, so </w:t>
            </w:r>
            <w:r>
              <w:rPr>
                <w:rFonts w:ascii="Fira Code" w:cs="Fira Code" w:eastAsia="Fira Code" w:hAnsi="Fira Code"/>
                <w:color w:val="4D0008"/>
                <w:sz w:val="14"/>
                <w:szCs w:val="14"/>
              </w:rPr>
              <w:t xml:space="preserve">isoformat()</w:t>
            </w:r>
            <w:r>
              <w:rPr>
                <w:rFonts w:ascii="Crimson Pro" w:cs="Crimson Pro" w:eastAsia="Crimson Pro" w:hAnsi="Crimson Pro"/>
                <w:color w:val="111319"/>
                <w:sz w:val="16"/>
                <w:szCs w:val="16"/>
              </w:rPr>
              <w:t xml:space="preserve"> emits </w:t>
            </w:r>
            <w:r>
              <w:rPr>
                <w:rFonts w:ascii="Fira Code" w:cs="Fira Code" w:eastAsia="Fira Code" w:hAnsi="Fira Code"/>
                <w:color w:val="4D0008"/>
                <w:sz w:val="14"/>
                <w:szCs w:val="14"/>
              </w:rPr>
              <w:t xml:space="preserve">+00:00</w:t>
            </w:r>
            <w:r>
              <w:rPr>
                <w:rFonts w:ascii="Crimson Pro" w:cs="Crimson Pro" w:eastAsia="Crimson Pro" w:hAnsi="Crimson Pro"/>
                <w:color w:val="111319"/>
                <w:sz w:val="16"/>
                <w:szCs w:val="16"/>
              </w:rPr>
              <w:t xml:space="preserve">. The seeded </w:t>
            </w:r>
            <w:r>
              <w:rPr>
                <w:rFonts w:ascii="Fira Code" w:cs="Fira Code" w:eastAsia="Fira Code" w:hAnsi="Fira Code"/>
                <w:color w:val="4D0008"/>
                <w:sz w:val="14"/>
                <w:szCs w:val="14"/>
              </w:rPr>
              <w:t xml:space="preserve">unlocked_at</w:t>
            </w:r>
            <w:r>
              <w:rPr>
                <w:rFonts w:ascii="Crimson Pro" w:cs="Crimson Pro" w:eastAsia="Crimson Pro" w:hAnsi="Crimson Pro"/>
                <w:color w:val="111319"/>
                <w:sz w:val="16"/>
                <w:szCs w:val="16"/>
              </w:rPr>
              <w:t xml:space="preserve"> of an older database was stored as local time and now reads six hours early; nothing uses it yet (KI-12).</w:t>
            </w:r>
          </w:p>
        </w:tc>
      </w:tr>
      <w:tr>
        <w:trPr>
          <w:cantSplit/>
        </w:trPr>
        <w:tc>
          <w:tcPr>
            <w:tcW w:type="dxa" w:w="7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KI-10</w:t>
            </w:r>
          </w:p>
        </w:tc>
        <w:tc>
          <w:tcPr>
            <w:tcW w:type="dxa" w:w="8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Info (fixed)</w:t>
            </w:r>
          </w:p>
        </w:tc>
        <w:tc>
          <w:tcPr>
            <w:tcW w:type="dxa" w:w="2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Preview colors could differ from downloaded PNGs.</w:t>
            </w:r>
          </w:p>
        </w:tc>
        <w:tc>
          <w:tcPr>
            <w:tcW w:type="dxa" w:w="28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NumPy truncated and TypeScript rounded; palettes whose end stops were not at 0 and 1 were also extrapolated in the preview.</w:t>
            </w:r>
          </w:p>
        </w:tc>
        <w:tc>
          <w:tcPr>
            <w:tcW w:type="dxa" w:w="22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b/>
                <w:bCs/>
                <w:color w:val="111319"/>
                <w:sz w:val="16"/>
                <w:szCs w:val="16"/>
              </w:rPr>
              <w:t xml:space="preserve">Fixed:</w:t>
            </w:r>
            <w:r>
              <w:rPr>
                <w:rFonts w:ascii="Crimson Pro" w:cs="Crimson Pro" w:eastAsia="Crimson Pro" w:hAnsi="Crimson Pro"/>
                <w:color w:val="111319"/>
                <w:sz w:val="16"/>
                <w:szCs w:val="16"/>
              </w:rPr>
              <w:t xml:space="preserve"> both sides clamp to the outermost stops and round half up with the same operations (§7.6).</w:t>
            </w:r>
          </w:p>
        </w:tc>
      </w:tr>
      <w:tr>
        <w:trPr>
          <w:cantSplit/>
        </w:trPr>
        <w:tc>
          <w:tcPr>
            <w:tcW w:type="dxa" w:w="7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KI-11</w:t>
            </w:r>
          </w:p>
        </w:tc>
        <w:tc>
          <w:tcPr>
            <w:tcW w:type="dxa" w:w="8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Low (fixed)</w:t>
            </w:r>
          </w:p>
        </w:tc>
        <w:tc>
          <w:tcPr>
            <w:tcW w:type="dxa" w:w="2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Aliases and palette names were inserted into innerHTML unescaped.</w:t>
            </w:r>
          </w:p>
        </w:tc>
        <w:tc>
          <w:tcPr>
            <w:tcW w:type="dxa" w:w="28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Templates in </w:t>
            </w:r>
            <w:r>
              <w:rPr>
                <w:rFonts w:ascii="Fira Code" w:cs="Fira Code" w:eastAsia="Fira Code" w:hAnsi="Fira Code"/>
                <w:color w:val="4D0008"/>
                <w:sz w:val="14"/>
                <w:szCs w:val="14"/>
              </w:rPr>
              <w:t xml:space="preserve">vault.ts</w:t>
            </w:r>
            <w:r>
              <w:rPr>
                <w:rFonts w:ascii="Crimson Pro" w:cs="Crimson Pro" w:eastAsia="Crimson Pro" w:hAnsi="Crimson Pro"/>
                <w:color w:val="111319"/>
                <w:sz w:val="16"/>
                <w:szCs w:val="16"/>
              </w:rPr>
              <w:t xml:space="preserve">, </w:t>
            </w:r>
            <w:r>
              <w:rPr>
                <w:rFonts w:ascii="Fira Code" w:cs="Fira Code" w:eastAsia="Fira Code" w:hAnsi="Fira Code"/>
                <w:color w:val="4D0008"/>
                <w:sz w:val="14"/>
                <w:szCs w:val="14"/>
              </w:rPr>
              <w:t xml:space="preserve">studio.ts</w:t>
            </w:r>
            <w:r>
              <w:rPr>
                <w:rFonts w:ascii="Crimson Pro" w:cs="Crimson Pro" w:eastAsia="Crimson Pro" w:hAnsi="Crimson Pro"/>
                <w:color w:val="111319"/>
                <w:sz w:val="16"/>
                <w:szCs w:val="16"/>
              </w:rPr>
              <w:t xml:space="preserve">, </w:t>
            </w:r>
            <w:r>
              <w:rPr>
                <w:rFonts w:ascii="Fira Code" w:cs="Fira Code" w:eastAsia="Fira Code" w:hAnsi="Fira Code"/>
                <w:color w:val="4D0008"/>
                <w:sz w:val="14"/>
                <w:szCs w:val="14"/>
              </w:rPr>
              <w:t xml:space="preserve">compendium.ts</w:t>
            </w:r>
            <w:r>
              <w:rPr>
                <w:rFonts w:ascii="Crimson Pro" w:cs="Crimson Pro" w:eastAsia="Crimson Pro" w:hAnsi="Crimson Pro"/>
                <w:color w:val="111319"/>
                <w:sz w:val="16"/>
                <w:szCs w:val="16"/>
              </w:rPr>
              <w:t xml:space="preserve"> and </w:t>
            </w:r>
            <w:r>
              <w:rPr>
                <w:rFonts w:ascii="Fira Code" w:cs="Fira Code" w:eastAsia="Fira Code" w:hAnsi="Fira Code"/>
                <w:color w:val="4D0008"/>
                <w:sz w:val="14"/>
                <w:szCs w:val="14"/>
              </w:rPr>
              <w:t xml:space="preserve">enigma22.ts</w:t>
            </w:r>
            <w:r>
              <w:rPr>
                <w:rFonts w:ascii="Crimson Pro" w:cs="Crimson Pro" w:eastAsia="Crimson Pro" w:hAnsi="Crimson Pro"/>
                <w:color w:val="111319"/>
                <w:sz w:val="16"/>
                <w:szCs w:val="16"/>
              </w:rPr>
              <w:t xml:space="preserve">; alerts rendered HTML by default.</w:t>
            </w:r>
          </w:p>
        </w:tc>
        <w:tc>
          <w:tcPr>
            <w:tcW w:type="dxa" w:w="22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b/>
                <w:bCs/>
                <w:color w:val="111319"/>
                <w:sz w:val="16"/>
                <w:szCs w:val="16"/>
              </w:rPr>
              <w:t xml:space="preserve">Fixed:</w:t>
            </w:r>
            <w:r>
              <w:rPr>
                <w:rFonts w:ascii="Crimson Pro" w:cs="Crimson Pro" w:eastAsia="Crimson Pro" w:hAnsi="Crimson Pro"/>
                <w:color w:val="111319"/>
                <w:sz w:val="16"/>
                <w:szCs w:val="16"/>
              </w:rPr>
              <w:t xml:space="preserve"> </w:t>
            </w:r>
            <w:r>
              <w:rPr>
                <w:rFonts w:ascii="Fira Code" w:cs="Fira Code" w:eastAsia="Fira Code" w:hAnsi="Fira Code"/>
                <w:color w:val="4D0008"/>
                <w:sz w:val="14"/>
                <w:szCs w:val="14"/>
              </w:rPr>
              <w:t xml:space="preserve">escapeHTML()</w:t>
            </w:r>
            <w:r>
              <w:rPr>
                <w:rFonts w:ascii="Crimson Pro" w:cs="Crimson Pro" w:eastAsia="Crimson Pro" w:hAnsi="Crimson Pro"/>
                <w:color w:val="111319"/>
                <w:sz w:val="16"/>
                <w:szCs w:val="16"/>
              </w:rPr>
              <w:t xml:space="preserve"> wraps every interpolated user string; alerts are plain text unless </w:t>
            </w:r>
            <w:r>
              <w:rPr>
                <w:rFonts w:ascii="Fira Code" w:cs="Fira Code" w:eastAsia="Fira Code" w:hAnsi="Fira Code"/>
                <w:color w:val="4D0008"/>
                <w:sz w:val="14"/>
                <w:szCs w:val="14"/>
              </w:rPr>
              <w:t xml:space="preserve">isHtml</w:t>
            </w:r>
            <w:r>
              <w:rPr>
                <w:rFonts w:ascii="Crimson Pro" w:cs="Crimson Pro" w:eastAsia="Crimson Pro" w:hAnsi="Crimson Pro"/>
                <w:color w:val="111319"/>
                <w:sz w:val="16"/>
                <w:szCs w:val="16"/>
              </w:rPr>
              <w:t xml:space="preserve"> is set.</w:t>
            </w:r>
          </w:p>
        </w:tc>
      </w:tr>
      <w:tr>
        <w:trPr>
          <w:cantSplit/>
        </w:trPr>
        <w:tc>
          <w:tcPr>
            <w:tcW w:type="dxa" w:w="7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KI-12</w:t>
            </w:r>
          </w:p>
        </w:tc>
        <w:tc>
          <w:tcPr>
            <w:tcW w:type="dxa" w:w="8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Info</w:t>
            </w:r>
          </w:p>
        </w:tc>
        <w:tc>
          <w:tcPr>
            <w:tcW w:type="dxa" w:w="2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4"/>
                <w:szCs w:val="14"/>
              </w:rPr>
              <w:t xml:space="preserve">unlocked_at</w:t>
            </w:r>
            <w:r>
              <w:rPr>
                <w:rFonts w:ascii="Crimson Pro" w:cs="Crimson Pro" w:eastAsia="Crimson Pro" w:hAnsi="Crimson Pro"/>
                <w:color w:val="111319"/>
                <w:sz w:val="16"/>
                <w:szCs w:val="16"/>
              </w:rPr>
              <w:t xml:space="preserve"> and </w:t>
            </w:r>
            <w:r>
              <w:rPr>
                <w:rFonts w:ascii="Fira Code" w:cs="Fira Code" w:eastAsia="Fira Code" w:hAnsi="Fira Code"/>
                <w:color w:val="4D0008"/>
                <w:sz w:val="14"/>
                <w:szCs w:val="14"/>
              </w:rPr>
              <w:t xml:space="preserve">is_active</w:t>
            </w:r>
            <w:r>
              <w:rPr>
                <w:rFonts w:ascii="Crimson Pro" w:cs="Crimson Pro" w:eastAsia="Crimson Pro" w:hAnsi="Crimson Pro"/>
                <w:color w:val="111319"/>
                <w:sz w:val="16"/>
                <w:szCs w:val="16"/>
              </w:rPr>
              <w:t xml:space="preserve"> of the quest are stored but never checked.</w:t>
            </w:r>
          </w:p>
        </w:tc>
        <w:tc>
          <w:tcPr>
            <w:tcW w:type="dxa" w:w="28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No reads outside </w:t>
            </w:r>
            <w:r>
              <w:rPr>
                <w:rFonts w:ascii="Fira Code" w:cs="Fira Code" w:eastAsia="Fira Code" w:hAnsi="Fira Code"/>
                <w:color w:val="4D0008"/>
                <w:sz w:val="14"/>
                <w:szCs w:val="14"/>
              </w:rPr>
              <w:t xml:space="preserve">to_dict()</w:t>
            </w:r>
            <w:r>
              <w:rPr>
                <w:rFonts w:ascii="Crimson Pro" w:cs="Crimson Pro" w:eastAsia="Crimson Pro" w:hAnsi="Crimson Pro"/>
                <w:color w:val="111319"/>
                <w:sz w:val="16"/>
                <w:szCs w:val="16"/>
              </w:rPr>
              <w:t xml:space="preserve">.</w:t>
            </w:r>
          </w:p>
        </w:tc>
        <w:tc>
          <w:tcPr>
            <w:tcW w:type="dxa" w:w="22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Enforce or drop.</w:t>
            </w:r>
          </w:p>
        </w:tc>
      </w:tr>
      <w:tr>
        <w:trPr>
          <w:cantSplit/>
        </w:trPr>
        <w:tc>
          <w:tcPr>
            <w:tcW w:type="dxa" w:w="7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KI-13</w:t>
            </w:r>
          </w:p>
        </w:tc>
        <w:tc>
          <w:tcPr>
            <w:tcW w:type="dxa" w:w="8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Low</w:t>
            </w:r>
          </w:p>
        </w:tc>
        <w:tc>
          <w:tcPr>
            <w:tcW w:type="dxa" w:w="2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The UI allows unstable coefficient combinations.</w:t>
            </w:r>
          </w:p>
        </w:tc>
        <w:tc>
          <w:tcPr>
            <w:tcW w:type="dxa" w:w="28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Δt and Dᵤ sliders reach 1.5 each; stability needs Δt·D ≤ 1.25 (§7.2).</w:t>
            </w:r>
          </w:p>
        </w:tc>
        <w:tc>
          <w:tcPr>
            <w:tcW w:type="dxa" w:w="22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Clamp the product or warn.</w:t>
            </w:r>
          </w:p>
        </w:tc>
      </w:tr>
      <w:tr>
        <w:trPr>
          <w:cantSplit/>
        </w:trPr>
        <w:tc>
          <w:tcPr>
            <w:tcW w:type="dxa" w:w="7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KI-14</w:t>
            </w:r>
          </w:p>
        </w:tc>
        <w:tc>
          <w:tcPr>
            <w:tcW w:type="dxa" w:w="8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Low</w:t>
            </w:r>
          </w:p>
        </w:tc>
        <w:tc>
          <w:tcPr>
            <w:tcW w:type="dxa" w:w="2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Abandoned syntheses leave catalyst PNGs on disk with no database row.</w:t>
            </w:r>
          </w:p>
        </w:tc>
        <w:tc>
          <w:tcPr>
            <w:tcW w:type="dxa" w:w="28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The file is written at generate time; the row is not committed.</w:t>
            </w:r>
          </w:p>
        </w:tc>
        <w:tc>
          <w:tcPr>
            <w:tcW w:type="dxa" w:w="22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Write the file at seal time, or sweep untracked files.</w:t>
            </w:r>
          </w:p>
        </w:tc>
      </w:tr>
      <w:tr>
        <w:trPr>
          <w:cantSplit/>
        </w:trPr>
        <w:tc>
          <w:tcPr>
            <w:tcW w:type="dxa" w:w="7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KI-15</w:t>
            </w:r>
          </w:p>
        </w:tc>
        <w:tc>
          <w:tcPr>
            <w:tcW w:type="dxa" w:w="8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Info (partly fixed)</w:t>
            </w:r>
          </w:p>
        </w:tc>
        <w:tc>
          <w:tcPr>
            <w:tcW w:type="dxa" w:w="2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Toggle endpoints answer 201; one error message says “source image” for an artifact.</w:t>
            </w:r>
          </w:p>
        </w:tc>
        <w:tc>
          <w:tcPr>
            <w:tcW w:type="dxa" w:w="28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4"/>
                <w:szCs w:val="14"/>
              </w:rPr>
              <w:t xml:space="preserve">toggle_favorite</w:t>
            </w:r>
            <w:r>
              <w:rPr>
                <w:rFonts w:ascii="Crimson Pro" w:cs="Crimson Pro" w:eastAsia="Crimson Pro" w:hAnsi="Crimson Pro"/>
                <w:color w:val="111319"/>
                <w:sz w:val="16"/>
                <w:szCs w:val="16"/>
              </w:rPr>
              <w:t xml:space="preserve">; </w:t>
            </w:r>
            <w:r>
              <w:rPr>
                <w:rFonts w:ascii="Fira Code" w:cs="Fira Code" w:eastAsia="Fira Code" w:hAnsi="Fira Code"/>
                <w:color w:val="4D0008"/>
                <w:sz w:val="14"/>
                <w:szCs w:val="14"/>
              </w:rPr>
              <w:t xml:space="preserve">delete_artifact</w:t>
            </w:r>
            <w:r>
              <w:rPr>
                <w:rFonts w:ascii="Crimson Pro" w:cs="Crimson Pro" w:eastAsia="Crimson Pro" w:hAnsi="Crimson Pro"/>
                <w:color w:val="111319"/>
                <w:sz w:val="16"/>
                <w:szCs w:val="16"/>
              </w:rPr>
              <w:t xml:space="preserve">.</w:t>
            </w:r>
          </w:p>
        </w:tc>
        <w:tc>
          <w:tcPr>
            <w:tcW w:type="dxa" w:w="22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b/>
                <w:bCs/>
                <w:color w:val="111319"/>
                <w:sz w:val="16"/>
                <w:szCs w:val="16"/>
              </w:rPr>
              <w:t xml:space="preserve">Wording fixed.</w:t>
            </w:r>
            <w:r>
              <w:rPr>
                <w:rFonts w:ascii="Crimson Pro" w:cs="Crimson Pro" w:eastAsia="Crimson Pro" w:hAnsi="Crimson Pro"/>
                <w:color w:val="111319"/>
                <w:sz w:val="16"/>
                <w:szCs w:val="16"/>
              </w:rPr>
              <w:t xml:space="preserve"> The toggles keep 201 by convention: every successful write to the database answers 201.</w:t>
            </w:r>
          </w:p>
        </w:tc>
      </w:tr>
      <w:tr>
        <w:trPr>
          <w:cantSplit/>
        </w:trPr>
        <w:tc>
          <w:tcPr>
            <w:tcW w:type="dxa" w:w="7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KI-16</w:t>
            </w:r>
          </w:p>
        </w:tc>
        <w:tc>
          <w:tcPr>
            <w:tcW w:type="dxa" w:w="8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Medium</w:t>
            </w:r>
          </w:p>
        </w:tc>
        <w:tc>
          <w:tcPr>
            <w:tcW w:type="dxa" w:w="26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No automated tests.</w:t>
            </w:r>
          </w:p>
        </w:tc>
        <w:tc>
          <w:tcPr>
            <w:tcW w:type="dxa" w:w="285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Repository contents.</w:t>
            </w:r>
          </w:p>
        </w:tc>
        <w:tc>
          <w:tcPr>
            <w:tcW w:type="dxa" w:w="22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Adopt the plan in §14.3.</w:t>
            </w:r>
          </w:p>
        </w:tc>
      </w:tr>
      <w:tr>
        <w:trPr>
          <w:cantSplit/>
        </w:trPr>
        <w:tc>
          <w:tcPr>
            <w:tcW w:type="dxa" w:w="7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KI-17</w:t>
            </w:r>
          </w:p>
        </w:tc>
        <w:tc>
          <w:tcPr>
            <w:tcW w:type="dxa" w:w="8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Low</w:t>
            </w:r>
          </w:p>
        </w:tc>
        <w:tc>
          <w:tcPr>
            <w:tcW w:type="dxa" w:w="26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Styling depends on the Tailwind Play CDN, which is meant for development.</w:t>
            </w:r>
          </w:p>
        </w:tc>
        <w:tc>
          <w:tcPr>
            <w:tcW w:type="dxa" w:w="285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4"/>
                <w:szCs w:val="14"/>
              </w:rPr>
              <w:t xml:space="preserve">base.html</w:t>
            </w:r>
            <w:r>
              <w:rPr>
                <w:rFonts w:ascii="Crimson Pro" w:cs="Crimson Pro" w:eastAsia="Crimson Pro" w:hAnsi="Crimson Pro"/>
                <w:color w:val="111319"/>
                <w:sz w:val="16"/>
                <w:szCs w:val="16"/>
              </w:rPr>
              <w:t xml:space="preserve">.</w:t>
            </w:r>
          </w:p>
        </w:tc>
        <w:tc>
          <w:tcPr>
            <w:tcW w:type="dxa" w:w="22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6"/>
                <w:szCs w:val="16"/>
              </w:rPr>
              <w:t xml:space="preserve">Build Tailwind with the CLI and serve the CSS locally.</w:t>
            </w:r>
          </w:p>
        </w:tc>
      </w:tr>
    </w:tbl>
    <w:p>
      <w:pPr>
        <w:spacing w:after="140" w:before="0" w:line="200" w:lineRule="auto"/>
      </w:pPr>
    </w:p>
    <w:p>
      <w:pPr>
        <w:pStyle w:val="Heading1"/>
      </w:pPr>
      <w:r>
        <w:t xml:space="preserve">16  Project history and roadmap</w:t>
      </w:r>
    </w:p>
    <w:p>
      <w:pPr>
        <w:pStyle w:val="Heading2"/>
      </w:pPr>
      <w:r>
        <w:t xml:space="preserve">16.1  Timeline</w:t>
      </w:r>
    </w:p>
    <w:p>
      <w:pPr>
        <w:spacing w:after="120" w:before="0" w:line="276" w:lineRule="auto"/>
        <w:jc w:val="left"/>
      </w:pPr>
      <w:r>
        <w:rPr>
          <w:rFonts w:ascii="Crimson Pro" w:cs="Crimson Pro" w:eastAsia="Crimson Pro" w:hAnsi="Crimson Pro"/>
          <w:color w:val="111319"/>
          <w:sz w:val="22"/>
          <w:szCs w:val="22"/>
        </w:rPr>
        <w:t xml:space="preserve">The project took 32 calendar days and 38 commits on a single </w:t>
      </w:r>
      <w:r>
        <w:rPr>
          <w:rFonts w:ascii="Fira Code" w:cs="Fira Code" w:eastAsia="Fira Code" w:hAnsi="Fira Code"/>
          <w:color w:val="4D0008"/>
          <w:sz w:val="18"/>
          <w:szCs w:val="18"/>
        </w:rPr>
        <w:t xml:space="preserve">main</w:t>
      </w:r>
      <w:r>
        <w:rPr>
          <w:rFonts w:ascii="Crimson Pro" w:cs="Crimson Pro" w:eastAsia="Crimson Pro" w:hAnsi="Crimson Pro"/>
          <w:color w:val="111319"/>
          <w:sz w:val="22"/>
          <w:szCs w:val="22"/>
        </w:rPr>
        <w:t xml:space="preserve"> branch, with commits on 20 of those days and 11 of them made between 22:00 and 03:00. Work proceeded module by module: foundations, The Studio, The Vault, The Compendium and finally The Enigma, which was the original idea but the last module built.</w:t>
      </w:r>
    </w:p>
    <w:p>
      <w:pPr>
        <w:keepNext/>
        <w:spacing w:after="0" w:before="80"/>
        <w:jc w:val="center"/>
      </w:pPr>
      <w:r>
        <w:drawing>
          <wp:inline distT="0" distB="0" distL="0" distR="0">
            <wp:extent cx="59436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43600" cy="3495675"/>
                    </a:xfrm>
                    <a:prstGeom prst="rect">
                      <a:avLst/>
                    </a:prstGeom>
                  </pic:spPr>
                </pic:pic>
              </a:graphicData>
            </a:graphic>
          </wp:inline>
        </w:drawing>
      </w:r>
    </w:p>
    <w:p>
      <w:pPr>
        <w:spacing w:after="200" w:before="60"/>
        <w:jc w:val="center"/>
      </w:pPr>
      <w:r>
        <w:rPr>
          <w:rFonts w:ascii="Crimson Pro" w:cs="Crimson Pro" w:eastAsia="Crimson Pro" w:hAnsi="Crimson Pro"/>
          <w:b/>
          <w:bCs/>
          <w:color w:val="4D0008"/>
          <w:sz w:val="19"/>
          <w:szCs w:val="19"/>
        </w:rPr>
        <w:t xml:space="preserve">Figure 35</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Development phases reconstructed from the commit history</w:t>
      </w:r>
    </w:p>
    <w:p>
      <w:pPr>
        <w:keepNext/>
        <w:spacing w:after="0" w:before="80"/>
        <w:jc w:val="center"/>
      </w:pPr>
      <w:r>
        <w:drawing>
          <wp:inline distT="0" distB="0" distL="0" distR="0">
            <wp:extent cx="59436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43600" cy="2181225"/>
                    </a:xfrm>
                    <a:prstGeom prst="rect">
                      <a:avLst/>
                    </a:prstGeom>
                  </pic:spPr>
                </pic:pic>
              </a:graphicData>
            </a:graphic>
          </wp:inline>
        </w:drawing>
      </w:r>
    </w:p>
    <w:p>
      <w:pPr>
        <w:spacing w:after="200" w:before="60"/>
        <w:jc w:val="center"/>
      </w:pPr>
      <w:r>
        <w:rPr>
          <w:rFonts w:ascii="Crimson Pro" w:cs="Crimson Pro" w:eastAsia="Crimson Pro" w:hAnsi="Crimson Pro"/>
          <w:b/>
          <w:bCs/>
          <w:color w:val="4D0008"/>
          <w:sz w:val="19"/>
          <w:szCs w:val="19"/>
        </w:rPr>
        <w:t xml:space="preserve">Figure 36</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Commit activity by day and by hour</w:t>
      </w:r>
    </w:p>
    <w:p>
      <w:pPr>
        <w:keepNext/>
        <w:spacing w:after="0" w:before="80"/>
        <w:jc w:val="center"/>
      </w:pPr>
      <w:r>
        <w:drawing>
          <wp:inline distT="0" distB="0" distL="0" distR="0">
            <wp:extent cx="51244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124450" cy="1619250"/>
                    </a:xfrm>
                    <a:prstGeom prst="rect">
                      <a:avLst/>
                    </a:prstGeom>
                  </pic:spPr>
                </pic:pic>
              </a:graphicData>
            </a:graphic>
          </wp:inline>
        </w:drawing>
      </w:r>
    </w:p>
    <w:p>
      <w:pPr>
        <w:spacing w:after="200" w:before="60"/>
        <w:jc w:val="center"/>
      </w:pPr>
      <w:r>
        <w:rPr>
          <w:rFonts w:ascii="Crimson Pro" w:cs="Crimson Pro" w:eastAsia="Crimson Pro" w:hAnsi="Crimson Pro"/>
          <w:b/>
          <w:bCs/>
          <w:color w:val="4D0008"/>
          <w:sz w:val="19"/>
          <w:szCs w:val="19"/>
        </w:rPr>
        <w:t xml:space="preserve">Figure 37</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Size of the source code by language</w:t>
      </w:r>
    </w:p>
    <w:p>
      <w:pPr>
        <w:keepNext/>
        <w:spacing w:after="80" w:before="120"/>
      </w:pPr>
      <w:r>
        <w:rPr>
          <w:rFonts w:ascii="Crimson Pro" w:cs="Crimson Pro" w:eastAsia="Crimson Pro" w:hAnsi="Crimson Pro"/>
          <w:b/>
          <w:bCs/>
          <w:color w:val="4D0008"/>
          <w:sz w:val="19"/>
          <w:szCs w:val="19"/>
        </w:rPr>
        <w:t xml:space="preserve">Table 25</w:t>
      </w:r>
      <w:r>
        <w:rPr>
          <w:rFonts w:ascii="Crimson Pro" w:cs="Crimson Pro" w:eastAsia="Crimson Pro" w:hAnsi="Crimson Pro"/>
          <w:color w:val="585E70"/>
          <w:sz w:val="19"/>
          <w:szCs w:val="19"/>
        </w:rPr>
        <w:t xml:space="preserve"> — </w:t>
      </w:r>
      <w:r>
        <w:rPr>
          <w:rFonts w:ascii="Crimson Pro" w:cs="Crimson Pro" w:eastAsia="Crimson Pro" w:hAnsi="Crimson Pro"/>
          <w:i/>
          <w:iCs/>
          <w:color w:val="3C3E44"/>
          <w:sz w:val="19"/>
          <w:szCs w:val="19"/>
        </w:rPr>
        <w:t xml:space="preserve">Milestones</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00"/>
        <w:gridCol w:w="1600"/>
        <w:gridCol w:w="6360"/>
      </w:tblGrid>
      <w:tr>
        <w:trPr>
          <w:cantSplit/>
          <w:tblHeader/>
        </w:trPr>
        <w:tc>
          <w:tcPr>
            <w:tcW w:type="dxa" w:w="14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Date</w:t>
            </w:r>
          </w:p>
        </w:tc>
        <w:tc>
          <w:tcPr>
            <w:tcW w:type="dxa" w:w="16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Commit</w:t>
            </w:r>
          </w:p>
        </w:tc>
        <w:tc>
          <w:tcPr>
            <w:tcW w:type="dxa" w:w="63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8"/>
                <w:szCs w:val="18"/>
              </w:rPr>
              <w:t xml:space="preserve">Milestone</w:t>
            </w:r>
          </w:p>
        </w:tc>
      </w:tr>
      <w:tr>
        <w:trPr>
          <w:cantSplit/>
        </w:trPr>
        <w:tc>
          <w:tcPr>
            <w:tcW w:type="dxa" w:w="14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29 Aug</w:t>
            </w:r>
          </w:p>
        </w:tc>
        <w:tc>
          <w:tcPr>
            <w:tcW w:type="dxa" w:w="16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961d86b</w:t>
            </w:r>
          </w:p>
        </w:tc>
        <w:tc>
          <w:tcPr>
            <w:tcW w:type="dxa" w:w="63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Repository created</w:t>
            </w:r>
          </w:p>
        </w:tc>
      </w:tr>
      <w:tr>
        <w:trPr>
          <w:cantSplit/>
        </w:trPr>
        <w:tc>
          <w:tcPr>
            <w:tcW w:type="dxa" w:w="14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7 Sep</w:t>
            </w:r>
          </w:p>
        </w:tc>
        <w:tc>
          <w:tcPr>
            <w:tcW w:type="dxa" w:w="16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42dc4bc</w:t>
            </w:r>
          </w:p>
        </w:tc>
        <w:tc>
          <w:tcPr>
            <w:tcW w:type="dxa" w:w="63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First working synthesis</w:t>
            </w:r>
          </w:p>
        </w:tc>
      </w:tr>
      <w:tr>
        <w:trPr>
          <w:cantSplit/>
        </w:trPr>
        <w:tc>
          <w:tcPr>
            <w:tcW w:type="dxa" w:w="14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12 Sep</w:t>
            </w:r>
          </w:p>
        </w:tc>
        <w:tc>
          <w:tcPr>
            <w:tcW w:type="dxa" w:w="16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f0a1a92</w:t>
            </w:r>
          </w:p>
        </w:tc>
        <w:tc>
          <w:tcPr>
            <w:tcW w:type="dxa" w:w="63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Grayscale master and palettes (ADR-03)</w:t>
            </w:r>
          </w:p>
        </w:tc>
      </w:tr>
      <w:tr>
        <w:trPr>
          <w:cantSplit/>
        </w:trPr>
        <w:tc>
          <w:tcPr>
            <w:tcW w:type="dxa" w:w="14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13 Sep</w:t>
            </w:r>
          </w:p>
        </w:tc>
        <w:tc>
          <w:tcPr>
            <w:tcW w:type="dxa" w:w="16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0c57363</w:t>
            </w:r>
          </w:p>
        </w:tc>
        <w:tc>
          <w:tcPr>
            <w:tcW w:type="dxa" w:w="63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Gothic redesign</w:t>
            </w:r>
          </w:p>
        </w:tc>
      </w:tr>
      <w:tr>
        <w:trPr>
          <w:cantSplit/>
        </w:trPr>
        <w:tc>
          <w:tcPr>
            <w:tcW w:type="dxa" w:w="14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19 Sep</w:t>
            </w:r>
          </w:p>
        </w:tc>
        <w:tc>
          <w:tcPr>
            <w:tcW w:type="dxa" w:w="16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8a6ab2f</w:t>
            </w:r>
          </w:p>
        </w:tc>
        <w:tc>
          <w:tcPr>
            <w:tcW w:type="dxa" w:w="63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The Vault complete</w:t>
            </w:r>
          </w:p>
        </w:tc>
      </w:tr>
      <w:tr>
        <w:trPr>
          <w:cantSplit/>
        </w:trPr>
        <w:tc>
          <w:tcPr>
            <w:tcW w:type="dxa" w:w="14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20 Sep</w:t>
            </w:r>
          </w:p>
        </w:tc>
        <w:tc>
          <w:tcPr>
            <w:tcW w:type="dxa" w:w="16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25e099e</w:t>
            </w:r>
          </w:p>
        </w:tc>
        <w:tc>
          <w:tcPr>
            <w:tcW w:type="dxa" w:w="63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Multiple manifestations per artifact</w:t>
            </w:r>
          </w:p>
        </w:tc>
      </w:tr>
      <w:tr>
        <w:trPr>
          <w:cantSplit/>
        </w:trPr>
        <w:tc>
          <w:tcPr>
            <w:tcW w:type="dxa" w:w="14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23 Sep</w:t>
            </w:r>
          </w:p>
        </w:tc>
        <w:tc>
          <w:tcPr>
            <w:tcW w:type="dxa" w:w="16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3984866</w:t>
            </w:r>
          </w:p>
        </w:tc>
        <w:tc>
          <w:tcPr>
            <w:tcW w:type="dxa" w:w="63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The Compendium complete</w:t>
            </w:r>
          </w:p>
        </w:tc>
      </w:tr>
      <w:tr>
        <w:trPr>
          <w:cantSplit/>
        </w:trPr>
        <w:tc>
          <w:tcPr>
            <w:tcW w:type="dxa" w:w="14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27 Sep</w:t>
            </w:r>
          </w:p>
        </w:tc>
        <w:tc>
          <w:tcPr>
            <w:tcW w:type="dxa" w:w="16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Fira Code" w:cs="Fira Code" w:eastAsia="Fira Code" w:hAnsi="Fira Code"/>
                <w:color w:val="4D0008"/>
                <w:sz w:val="16"/>
                <w:szCs w:val="16"/>
              </w:rPr>
              <w:t xml:space="preserve">2b15948</w:t>
            </w:r>
          </w:p>
        </w:tc>
        <w:tc>
          <w:tcPr>
            <w:tcW w:type="dxa" w:w="63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spacing w:after="40" w:before="0" w:line="245" w:lineRule="auto"/>
            </w:pPr>
            <w:r>
              <w:rPr>
                <w:rFonts w:ascii="Crimson Pro" w:cs="Crimson Pro" w:eastAsia="Crimson Pro" w:hAnsi="Crimson Pro"/>
                <w:color w:val="111319"/>
                <w:sz w:val="18"/>
                <w:szCs w:val="18"/>
              </w:rPr>
              <w:t xml:space="preserve">Smoke renderer redesign</w:t>
            </w:r>
          </w:p>
        </w:tc>
      </w:tr>
      <w:tr>
        <w:trPr>
          <w:cantSplit/>
        </w:trPr>
        <w:tc>
          <w:tcPr>
            <w:tcW w:type="dxa" w:w="14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29 Sep</w:t>
            </w:r>
          </w:p>
        </w:tc>
        <w:tc>
          <w:tcPr>
            <w:tcW w:type="dxa" w:w="16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6"/>
                <w:szCs w:val="16"/>
              </w:rPr>
              <w:t xml:space="preserve">74198d4</w:t>
            </w:r>
          </w:p>
        </w:tc>
        <w:tc>
          <w:tcPr>
            <w:tcW w:type="dxa" w:w="63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8"/>
                <w:szCs w:val="18"/>
              </w:rPr>
              <w:t xml:space="preserve">Release v30092004</w:t>
            </w:r>
          </w:p>
        </w:tc>
      </w:tr>
    </w:tbl>
    <w:p>
      <w:pPr>
        <w:spacing w:after="140" w:before="0" w:line="200" w:lineRule="auto"/>
      </w:pPr>
    </w:p>
    <w:p>
      <w:pPr>
        <w:pStyle w:val="Heading2"/>
      </w:pPr>
      <w:r>
        <w:t xml:space="preserve">16.2  Roadmap</w:t>
      </w:r>
    </w:p>
    <w:p>
      <w:pPr>
        <w:pStyle w:val="ListParagraph"/>
        <w:numPr>
          <w:ilvl w:val="0"/>
          <w:numId w:val="2"/>
        </w:numPr>
        <w:spacing w:after="60" w:before="0" w:line="264" w:lineRule="auto"/>
      </w:pPr>
      <w:r>
        <w:rPr>
          <w:rFonts w:ascii="Crimson Pro" w:cs="Crimson Pro" w:eastAsia="Crimson Pro" w:hAnsi="Crimson Pro"/>
          <w:b/>
          <w:bCs/>
          <w:color w:val="111319"/>
          <w:sz w:val="22"/>
          <w:szCs w:val="22"/>
        </w:rPr>
        <w:t xml:space="preserve">Fixes first:</w:t>
      </w:r>
      <w:r>
        <w:rPr>
          <w:rFonts w:ascii="Crimson Pro" w:cs="Crimson Pro" w:eastAsia="Crimson Pro" w:hAnsi="Crimson Pro"/>
          <w:color w:val="111319"/>
          <w:sz w:val="22"/>
          <w:szCs w:val="22"/>
        </w:rPr>
        <w:t xml:space="preserve"> KI-12 (enforce the quest's lock) and KI-13 (refuse unstable formulas), then KI-14 once the change has been checked against the Enigma's proof. KI-01 to KI-11 are fixed, and KI-15 apart from the status codes kept by convention.</w:t>
      </w:r>
    </w:p>
    <w:p>
      <w:pPr>
        <w:pStyle w:val="ListParagraph"/>
        <w:numPr>
          <w:ilvl w:val="0"/>
          <w:numId w:val="2"/>
        </w:numPr>
        <w:spacing w:after="60" w:before="0" w:line="264" w:lineRule="auto"/>
      </w:pPr>
      <w:r>
        <w:rPr>
          <w:rFonts w:ascii="Crimson Pro" w:cs="Crimson Pro" w:eastAsia="Crimson Pro" w:hAnsi="Crimson Pro"/>
          <w:b/>
          <w:bCs/>
          <w:color w:val="111319"/>
          <w:sz w:val="22"/>
          <w:szCs w:val="22"/>
        </w:rPr>
        <w:t xml:space="preserve">Tests:</w:t>
      </w:r>
      <w:r>
        <w:rPr>
          <w:rFonts w:ascii="Crimson Pro" w:cs="Crimson Pro" w:eastAsia="Crimson Pro" w:hAnsi="Crimson Pro"/>
          <w:color w:val="111319"/>
          <w:sz w:val="22"/>
          <w:szCs w:val="22"/>
        </w:rPr>
        <w:t xml:space="preserve"> the suite of Section 14.3, run in a CI workflow on every push.</w:t>
      </w:r>
    </w:p>
    <w:p>
      <w:pPr>
        <w:pStyle w:val="ListParagraph"/>
        <w:numPr>
          <w:ilvl w:val="0"/>
          <w:numId w:val="2"/>
        </w:numPr>
        <w:spacing w:after="60" w:before="0" w:line="264" w:lineRule="auto"/>
      </w:pPr>
      <w:r>
        <w:rPr>
          <w:rFonts w:ascii="Crimson Pro" w:cs="Crimson Pro" w:eastAsia="Crimson Pro" w:hAnsi="Crimson Pro"/>
          <w:b/>
          <w:bCs/>
          <w:color w:val="111319"/>
          <w:sz w:val="22"/>
          <w:szCs w:val="22"/>
        </w:rPr>
        <w:t xml:space="preserve">More formulas:</w:t>
      </w:r>
      <w:r>
        <w:rPr>
          <w:rFonts w:ascii="Crimson Pro" w:cs="Crimson Pro" w:eastAsia="Crimson Pro" w:hAnsi="Crimson Pro"/>
          <w:color w:val="111319"/>
          <w:sz w:val="22"/>
          <w:szCs w:val="22"/>
        </w:rPr>
        <w:t xml:space="preserve"> additional presets from Pearson's (F, k) map; the author mentions only three were included for lack of time.</w:t>
      </w:r>
    </w:p>
    <w:p>
      <w:pPr>
        <w:pStyle w:val="ListParagraph"/>
        <w:numPr>
          <w:ilvl w:val="0"/>
          <w:numId w:val="2"/>
        </w:numPr>
        <w:spacing w:after="60" w:before="0" w:line="264" w:lineRule="auto"/>
      </w:pPr>
      <w:r>
        <w:rPr>
          <w:rFonts w:ascii="Crimson Pro" w:cs="Crimson Pro" w:eastAsia="Crimson Pro" w:hAnsi="Crimson Pro"/>
          <w:b/>
          <w:bCs/>
          <w:color w:val="111319"/>
          <w:sz w:val="22"/>
          <w:szCs w:val="22"/>
        </w:rPr>
        <w:t xml:space="preserve">More palette modifiers:</w:t>
      </w:r>
      <w:r>
        <w:rPr>
          <w:rFonts w:ascii="Crimson Pro" w:cs="Crimson Pro" w:eastAsia="Crimson Pro" w:hAnsi="Crimson Pro"/>
          <w:color w:val="111319"/>
          <w:sz w:val="22"/>
          <w:szCs w:val="22"/>
        </w:rPr>
        <w:t xml:space="preserve"> the author considered random and partial-shift modifiers for The Compendium.</w:t>
      </w:r>
    </w:p>
    <w:p>
      <w:pPr>
        <w:pStyle w:val="ListParagraph"/>
        <w:numPr>
          <w:ilvl w:val="0"/>
          <w:numId w:val="2"/>
        </w:numPr>
        <w:spacing w:after="60" w:before="0" w:line="264" w:lineRule="auto"/>
      </w:pPr>
      <w:r>
        <w:rPr>
          <w:rFonts w:ascii="Crimson Pro" w:cs="Crimson Pro" w:eastAsia="Crimson Pro" w:hAnsi="Crimson Pro"/>
          <w:b/>
          <w:bCs/>
          <w:color w:val="111319"/>
          <w:sz w:val="22"/>
          <w:szCs w:val="22"/>
        </w:rPr>
        <w:t xml:space="preserve">Background synthesis:</w:t>
      </w:r>
      <w:r>
        <w:rPr>
          <w:rFonts w:ascii="Crimson Pro" w:cs="Crimson Pro" w:eastAsia="Crimson Pro" w:hAnsi="Crimson Pro"/>
          <w:color w:val="111319"/>
          <w:sz w:val="22"/>
          <w:szCs w:val="22"/>
        </w:rPr>
        <w:t xml:space="preserve"> run simulations in a worker with progress reporting instead of a blocking request.</w:t>
      </w:r>
    </w:p>
    <w:p>
      <w:pPr>
        <w:pStyle w:val="ListParagraph"/>
        <w:numPr>
          <w:ilvl w:val="0"/>
          <w:numId w:val="2"/>
        </w:numPr>
        <w:spacing w:after="60" w:before="0" w:line="264" w:lineRule="auto"/>
      </w:pPr>
      <w:r>
        <w:rPr>
          <w:rFonts w:ascii="Crimson Pro" w:cs="Crimson Pro" w:eastAsia="Crimson Pro" w:hAnsi="Crimson Pro"/>
          <w:b/>
          <w:bCs/>
          <w:color w:val="111319"/>
          <w:sz w:val="22"/>
          <w:szCs w:val="22"/>
        </w:rPr>
        <w:t xml:space="preserve">Offline styling:</w:t>
      </w:r>
      <w:r>
        <w:rPr>
          <w:rFonts w:ascii="Crimson Pro" w:cs="Crimson Pro" w:eastAsia="Crimson Pro" w:hAnsi="Crimson Pro"/>
          <w:color w:val="111319"/>
          <w:sz w:val="22"/>
          <w:szCs w:val="22"/>
        </w:rPr>
        <w:t xml:space="preserve"> bundle Tailwind, fonts and icons.</w:t>
      </w:r>
    </w:p>
    <w:p>
      <w:pPr>
        <w:pStyle w:val="ListParagraph"/>
        <w:numPr>
          <w:ilvl w:val="0"/>
          <w:numId w:val="2"/>
        </w:numPr>
        <w:spacing w:after="140" w:before="0" w:line="264" w:lineRule="auto"/>
      </w:pPr>
      <w:r>
        <w:rPr>
          <w:rFonts w:ascii="Crimson Pro" w:cs="Crimson Pro" w:eastAsia="Crimson Pro" w:hAnsi="Crimson Pro"/>
          <w:b/>
          <w:bCs/>
          <w:color w:val="111319"/>
          <w:sz w:val="22"/>
          <w:szCs w:val="22"/>
        </w:rPr>
        <w:t xml:space="preserve">Collaboration:</w:t>
      </w:r>
      <w:r>
        <w:rPr>
          <w:rFonts w:ascii="Crimson Pro" w:cs="Crimson Pro" w:eastAsia="Crimson Pro" w:hAnsi="Crimson Pro"/>
          <w:color w:val="111319"/>
          <w:sz w:val="22"/>
          <w:szCs w:val="22"/>
        </w:rPr>
        <w:t xml:space="preserve"> the author plans to invite the recipient as a collaborator, open to branches and pull requests.</w:t>
      </w:r>
    </w:p>
    <w:p>
      <w:pPr>
        <w:pStyle w:val="Heading2"/>
      </w:pPr>
      <w:r>
        <w:t xml:space="preserve">16.3  Contribution conventions</w:t>
      </w:r>
    </w:p>
    <w:p>
      <w:pPr>
        <w:pStyle w:val="ListParagraph"/>
        <w:numPr>
          <w:ilvl w:val="0"/>
          <w:numId w:val="2"/>
        </w:numPr>
        <w:spacing w:after="60" w:before="0" w:line="264" w:lineRule="auto"/>
      </w:pPr>
      <w:r>
        <w:rPr>
          <w:rFonts w:ascii="Crimson Pro" w:cs="Crimson Pro" w:eastAsia="Crimson Pro" w:hAnsi="Crimson Pro"/>
          <w:color w:val="111319"/>
          <w:sz w:val="22"/>
          <w:szCs w:val="22"/>
        </w:rPr>
        <w:t xml:space="preserve">Every file starts with a comment giving its repository path.</w:t>
      </w:r>
    </w:p>
    <w:p>
      <w:pPr>
        <w:pStyle w:val="ListParagraph"/>
        <w:numPr>
          <w:ilvl w:val="0"/>
          <w:numId w:val="2"/>
        </w:numPr>
        <w:spacing w:after="60" w:before="0" w:line="264" w:lineRule="auto"/>
      </w:pPr>
      <w:r>
        <w:rPr>
          <w:rFonts w:ascii="Crimson Pro" w:cs="Crimson Pro" w:eastAsia="Crimson Pro" w:hAnsi="Crimson Pro"/>
          <w:color w:val="111319"/>
          <w:sz w:val="22"/>
          <w:szCs w:val="22"/>
        </w:rPr>
        <w:t xml:space="preserve">Python: type hints on every variable and signature, aligned colons and assignments, docstrings with </w:t>
      </w:r>
      <w:r>
        <w:rPr>
          <w:rFonts w:ascii="Fira Code" w:cs="Fira Code" w:eastAsia="Fira Code" w:hAnsi="Fira Code"/>
          <w:color w:val="4D0008"/>
          <w:sz w:val="18"/>
          <w:szCs w:val="18"/>
        </w:rPr>
        <w:t xml:space="preserve">:param</w:t>
      </w:r>
      <w:r>
        <w:rPr>
          <w:rFonts w:ascii="Crimson Pro" w:cs="Crimson Pro" w:eastAsia="Crimson Pro" w:hAnsi="Crimson Pro"/>
          <w:color w:val="111319"/>
          <w:sz w:val="22"/>
          <w:szCs w:val="22"/>
        </w:rPr>
        <w:t xml:space="preserve"> and </w:t>
      </w:r>
      <w:r>
        <w:rPr>
          <w:rFonts w:ascii="Fira Code" w:cs="Fira Code" w:eastAsia="Fira Code" w:hAnsi="Fira Code"/>
          <w:color w:val="4D0008"/>
          <w:sz w:val="18"/>
          <w:szCs w:val="18"/>
        </w:rPr>
        <w:t xml:space="preserve">:return</w:t>
      </w:r>
      <w:r>
        <w:rPr>
          <w:rFonts w:ascii="Crimson Pro" w:cs="Crimson Pro" w:eastAsia="Crimson Pro" w:hAnsi="Crimson Pro"/>
          <w:color w:val="111319"/>
          <w:sz w:val="22"/>
          <w:szCs w:val="22"/>
        </w:rPr>
        <w:t xml:space="preserve">, and services that return the envelope dictionary rather than raising.</w:t>
      </w:r>
    </w:p>
    <w:p>
      <w:pPr>
        <w:pStyle w:val="ListParagraph"/>
        <w:numPr>
          <w:ilvl w:val="0"/>
          <w:numId w:val="2"/>
        </w:numPr>
        <w:spacing w:after="60" w:before="0" w:line="264" w:lineRule="auto"/>
      </w:pPr>
      <w:r>
        <w:rPr>
          <w:rFonts w:ascii="Crimson Pro" w:cs="Crimson Pro" w:eastAsia="Crimson Pro" w:hAnsi="Crimson Pro"/>
          <w:color w:val="111319"/>
          <w:sz w:val="22"/>
          <w:szCs w:val="22"/>
        </w:rPr>
        <w:t xml:space="preserve">TypeScript: </w:t>
      </w:r>
      <w:r>
        <w:rPr>
          <w:rFonts w:ascii="Fira Code" w:cs="Fira Code" w:eastAsia="Fira Code" w:hAnsi="Fira Code"/>
          <w:color w:val="4D0008"/>
          <w:sz w:val="18"/>
          <w:szCs w:val="18"/>
        </w:rPr>
        <w:t xml:space="preserve">strict</w:t>
      </w:r>
      <w:r>
        <w:rPr>
          <w:rFonts w:ascii="Crimson Pro" w:cs="Crimson Pro" w:eastAsia="Crimson Pro" w:hAnsi="Crimson Pro"/>
          <w:color w:val="111319"/>
          <w:sz w:val="22"/>
          <w:szCs w:val="22"/>
        </w:rPr>
        <w:t xml:space="preserve"> mode, interfaces in </w:t>
      </w:r>
      <w:r>
        <w:rPr>
          <w:rFonts w:ascii="Fira Code" w:cs="Fira Code" w:eastAsia="Fira Code" w:hAnsi="Fira Code"/>
          <w:color w:val="4D0008"/>
          <w:sz w:val="18"/>
          <w:szCs w:val="18"/>
        </w:rPr>
        <w:t xml:space="preserve">types.ts</w:t>
      </w:r>
      <w:r>
        <w:rPr>
          <w:rFonts w:ascii="Crimson Pro" w:cs="Crimson Pro" w:eastAsia="Crimson Pro" w:hAnsi="Crimson Pro"/>
          <w:color w:val="111319"/>
          <w:sz w:val="22"/>
          <w:szCs w:val="22"/>
        </w:rPr>
        <w:t xml:space="preserve">, </w:t>
      </w:r>
      <w:r>
        <w:rPr>
          <w:rFonts w:ascii="Fira Code" w:cs="Fira Code" w:eastAsia="Fira Code" w:hAnsi="Fira Code"/>
          <w:color w:val="4D0008"/>
          <w:sz w:val="18"/>
          <w:szCs w:val="18"/>
        </w:rPr>
        <w:t xml:space="preserve">apiFetch&lt;T&gt;</w:t>
      </w:r>
      <w:r>
        <w:rPr>
          <w:rFonts w:ascii="Crimson Pro" w:cs="Crimson Pro" w:eastAsia="Crimson Pro" w:hAnsi="Crimson Pro"/>
          <w:color w:val="111319"/>
          <w:sz w:val="22"/>
          <w:szCs w:val="22"/>
        </w:rPr>
        <w:t xml:space="preserve"> for every request, endpoint URLs from </w:t>
      </w:r>
      <w:r>
        <w:rPr>
          <w:rFonts w:ascii="Fira Code" w:cs="Fira Code" w:eastAsia="Fira Code" w:hAnsi="Fira Code"/>
          <w:color w:val="4D0008"/>
          <w:sz w:val="18"/>
          <w:szCs w:val="18"/>
        </w:rPr>
        <w:t xml:space="preserve">data-*</w:t>
      </w:r>
      <w:r>
        <w:rPr>
          <w:rFonts w:ascii="Crimson Pro" w:cs="Crimson Pro" w:eastAsia="Crimson Pro" w:hAnsi="Crimson Pro"/>
          <w:color w:val="111319"/>
          <w:sz w:val="22"/>
          <w:szCs w:val="22"/>
        </w:rPr>
        <w:t xml:space="preserve"> attributes, and DOM lookups grouped at the top of each controller.</w:t>
      </w:r>
    </w:p>
    <w:p>
      <w:pPr>
        <w:pStyle w:val="ListParagraph"/>
        <w:numPr>
          <w:ilvl w:val="0"/>
          <w:numId w:val="2"/>
        </w:numPr>
        <w:spacing w:after="60" w:before="0" w:line="264" w:lineRule="auto"/>
      </w:pPr>
      <w:r>
        <w:rPr>
          <w:rFonts w:ascii="Crimson Pro" w:cs="Crimson Pro" w:eastAsia="Crimson Pro" w:hAnsi="Crimson Pro"/>
          <w:color w:val="111319"/>
          <w:sz w:val="22"/>
          <w:szCs w:val="22"/>
        </w:rPr>
        <w:t xml:space="preserve">Commit messages are written in Spanish and describe what changed and why.</w:t>
      </w:r>
    </w:p>
    <w:p>
      <w:pPr>
        <w:pStyle w:val="ListParagraph"/>
        <w:numPr>
          <w:ilvl w:val="0"/>
          <w:numId w:val="2"/>
        </w:numPr>
        <w:spacing w:after="140" w:before="0" w:line="264" w:lineRule="auto"/>
      </w:pPr>
      <w:r>
        <w:rPr>
          <w:rFonts w:ascii="Crimson Pro" w:cs="Crimson Pro" w:eastAsia="Crimson Pro" w:hAnsi="Crimson Pro"/>
          <w:color w:val="111319"/>
          <w:sz w:val="22"/>
          <w:szCs w:val="22"/>
        </w:rPr>
        <w:t xml:space="preserve">Regenerate and commit the JavaScript after changing TypeScript.</w:t>
      </w:r>
    </w:p>
    <w:p>
      <w:pPr>
        <w:pStyle w:val="Heading1"/>
      </w:pPr>
      <w:r>
        <w:t xml:space="preserve">Appendix A  Commit log</w:t>
      </w:r>
    </w:p>
    <w:p>
      <w:pPr>
        <w:spacing w:after="120" w:before="0" w:line="276" w:lineRule="auto"/>
        <w:jc w:val="left"/>
      </w:pPr>
      <w:r>
        <w:rPr>
          <w:rFonts w:ascii="Crimson Pro" w:cs="Crimson Pro" w:eastAsia="Crimson Pro" w:hAnsi="Crimson Pro"/>
          <w:color w:val="111319"/>
          <w:sz w:val="22"/>
          <w:szCs w:val="22"/>
        </w:rPr>
        <w:t xml:space="preserve">All 38 commits of the </w:t>
      </w:r>
      <w:r>
        <w:rPr>
          <w:rFonts w:ascii="Fira Code" w:cs="Fira Code" w:eastAsia="Fira Code" w:hAnsi="Fira Code"/>
          <w:color w:val="4D0008"/>
          <w:sz w:val="18"/>
          <w:szCs w:val="18"/>
        </w:rPr>
        <w:t xml:space="preserve">main</w:t>
      </w:r>
      <w:r>
        <w:rPr>
          <w:rFonts w:ascii="Crimson Pro" w:cs="Crimson Pro" w:eastAsia="Crimson Pro" w:hAnsi="Crimson Pro"/>
          <w:color w:val="111319"/>
          <w:sz w:val="22"/>
          <w:szCs w:val="22"/>
        </w:rPr>
        <w:t xml:space="preserve"> branch, oldest first, with times in UTC−6. The original messages are in Spanish; the summaries are translations.</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1100"/>
        <w:gridCol w:w="6760"/>
      </w:tblGrid>
      <w:tr>
        <w:trPr>
          <w:cantSplit/>
          <w:tblHeader/>
        </w:trPr>
        <w:tc>
          <w:tcPr>
            <w:tcW w:type="dxa" w:w="15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6"/>
                <w:szCs w:val="16"/>
              </w:rPr>
              <w:t xml:space="preserve">Date</w:t>
            </w:r>
          </w:p>
        </w:tc>
        <w:tc>
          <w:tcPr>
            <w:tcW w:type="dxa" w:w="11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6"/>
                <w:szCs w:val="16"/>
              </w:rPr>
              <w:t xml:space="preserve">Commit</w:t>
            </w:r>
          </w:p>
        </w:tc>
        <w:tc>
          <w:tcPr>
            <w:tcW w:type="dxa" w:w="67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6"/>
                <w:szCs w:val="16"/>
              </w:rPr>
              <w:t xml:space="preserve">Summary</w:t>
            </w:r>
          </w:p>
        </w:tc>
      </w:tr>
      <w:tr>
        <w:trPr>
          <w:cantSplit/>
        </w:trPr>
        <w:tc>
          <w:tcPr>
            <w:tcW w:type="dxa" w:w="150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29 Aug 16:42</w:t>
            </w:r>
          </w:p>
        </w:tc>
        <w:tc>
          <w:tcPr>
            <w:tcW w:type="dxa" w:w="110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Fira Code" w:cs="Fira Code" w:eastAsia="Fira Code" w:hAnsi="Fira Code"/>
                <w:color w:val="4D0008"/>
                <w:sz w:val="14"/>
                <w:szCs w:val="14"/>
              </w:rPr>
              <w:t xml:space="preserve">961d86b</w:t>
            </w:r>
          </w:p>
        </w:tc>
        <w:tc>
          <w:tcPr>
            <w:tcW w:type="dxa" w:w="676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Project created.</w:t>
            </w:r>
          </w:p>
        </w:tc>
      </w:tr>
      <w:tr>
        <w:trPr>
          <w:cantSplit/>
        </w:trPr>
        <w:tc>
          <w:tcPr>
            <w:tcW w:type="dxa" w:w="150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30 Aug 00:57</w:t>
            </w:r>
          </w:p>
        </w:tc>
        <w:tc>
          <w:tcPr>
            <w:tcW w:type="dxa" w:w="110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Fira Code" w:cs="Fira Code" w:eastAsia="Fira Code" w:hAnsi="Fira Code"/>
                <w:color w:val="4D0008"/>
                <w:sz w:val="14"/>
                <w:szCs w:val="14"/>
              </w:rPr>
              <w:t xml:space="preserve">6452610</w:t>
            </w:r>
          </w:p>
        </w:tc>
        <w:tc>
          <w:tcPr>
            <w:tcW w:type="dxa" w:w="676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Initial setup: database, Flask application factory, utilities and requirements.</w:t>
            </w:r>
          </w:p>
        </w:tc>
      </w:tr>
      <w:tr>
        <w:trPr>
          <w:cantSplit/>
        </w:trPr>
        <w:tc>
          <w:tcPr>
            <w:tcW w:type="dxa" w:w="150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31 Aug 01:01</w:t>
            </w:r>
          </w:p>
        </w:tc>
        <w:tc>
          <w:tcPr>
            <w:tcW w:type="dxa" w:w="110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Fira Code" w:cs="Fira Code" w:eastAsia="Fira Code" w:hAnsi="Fira Code"/>
                <w:color w:val="4D0008"/>
                <w:sz w:val="14"/>
                <w:szCs w:val="14"/>
              </w:rPr>
              <w:t xml:space="preserve">181bece</w:t>
            </w:r>
          </w:p>
        </w:tc>
        <w:tc>
          <w:tcPr>
            <w:tcW w:type="dxa" w:w="676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First pattern-generation services and CRUDs for patterns and images.</w:t>
            </w:r>
          </w:p>
        </w:tc>
      </w:tr>
      <w:tr>
        <w:trPr>
          <w:cantSplit/>
        </w:trPr>
        <w:tc>
          <w:tcPr>
            <w:tcW w:type="dxa" w:w="150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1 Sep 14:57</w:t>
            </w:r>
          </w:p>
        </w:tc>
        <w:tc>
          <w:tcPr>
            <w:tcW w:type="dxa" w:w="110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Fira Code" w:cs="Fira Code" w:eastAsia="Fira Code" w:hAnsi="Fira Code"/>
                <w:color w:val="4D0008"/>
                <w:sz w:val="14"/>
                <w:szCs w:val="14"/>
              </w:rPr>
              <w:t xml:space="preserve">6b7f1db</w:t>
            </w:r>
          </w:p>
        </w:tc>
        <w:tc>
          <w:tcPr>
            <w:tcW w:type="dxa" w:w="676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Studio and vault backends finished, including endpoints.</w:t>
            </w:r>
          </w:p>
        </w:tc>
      </w:tr>
      <w:tr>
        <w:trPr>
          <w:cantSplit/>
        </w:trPr>
        <w:tc>
          <w:tcPr>
            <w:tcW w:type="dxa" w:w="150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1 Sep 18:14</w:t>
            </w:r>
          </w:p>
        </w:tc>
        <w:tc>
          <w:tcPr>
            <w:tcW w:type="dxa" w:w="110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Fira Code" w:cs="Fira Code" w:eastAsia="Fira Code" w:hAnsi="Fira Code"/>
                <w:color w:val="4D0008"/>
                <w:sz w:val="14"/>
                <w:szCs w:val="14"/>
              </w:rPr>
              <w:t xml:space="preserve">0a16d23</w:t>
            </w:r>
          </w:p>
        </w:tc>
        <w:tc>
          <w:tcPr>
            <w:tcW w:type="dxa" w:w="676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Base CSS and color palette of the front end.</w:t>
            </w:r>
          </w:p>
        </w:tc>
      </w:tr>
      <w:tr>
        <w:trPr>
          <w:cantSplit/>
        </w:trPr>
        <w:tc>
          <w:tcPr>
            <w:tcW w:type="dxa" w:w="150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3 Sep 17:57</w:t>
            </w:r>
          </w:p>
        </w:tc>
        <w:tc>
          <w:tcPr>
            <w:tcW w:type="dxa" w:w="110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Fira Code" w:cs="Fira Code" w:eastAsia="Fira Code" w:hAnsi="Fira Code"/>
                <w:color w:val="4D0008"/>
                <w:sz w:val="14"/>
                <w:szCs w:val="14"/>
              </w:rPr>
              <w:t xml:space="preserve">0b65822</w:t>
            </w:r>
          </w:p>
        </w:tc>
        <w:tc>
          <w:tcPr>
            <w:tcW w:type="dxa" w:w="676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IDE settings committed by accident.</w:t>
            </w:r>
          </w:p>
        </w:tc>
      </w:tr>
      <w:tr>
        <w:trPr>
          <w:cantSplit/>
        </w:trPr>
        <w:tc>
          <w:tcPr>
            <w:tcW w:type="dxa" w:w="150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3 Sep 20:53</w:t>
            </w:r>
          </w:p>
        </w:tc>
        <w:tc>
          <w:tcPr>
            <w:tcW w:type="dxa" w:w="110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Fira Code" w:cs="Fira Code" w:eastAsia="Fira Code" w:hAnsi="Fira Code"/>
                <w:color w:val="4D0008"/>
                <w:sz w:val="14"/>
                <w:szCs w:val="14"/>
              </w:rPr>
              <w:t xml:space="preserve">a2e11f9</w:t>
            </w:r>
          </w:p>
        </w:tc>
        <w:tc>
          <w:tcPr>
            <w:tcW w:type="dxa" w:w="676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Core templates (base and partials); Tailwind configuration; redundant CSS removed.</w:t>
            </w:r>
          </w:p>
        </w:tc>
      </w:tr>
      <w:tr>
        <w:trPr>
          <w:cantSplit/>
        </w:trPr>
        <w:tc>
          <w:tcPr>
            <w:tcW w:type="dxa" w:w="150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3 Sep 22:53</w:t>
            </w:r>
          </w:p>
        </w:tc>
        <w:tc>
          <w:tcPr>
            <w:tcW w:type="dxa" w:w="110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Fira Code" w:cs="Fira Code" w:eastAsia="Fira Code" w:hAnsi="Fira Code"/>
                <w:color w:val="4D0008"/>
                <w:sz w:val="14"/>
                <w:szCs w:val="14"/>
              </w:rPr>
              <w:t xml:space="preserve">75d6643</w:t>
            </w:r>
          </w:p>
        </w:tc>
        <w:tc>
          <w:tcPr>
            <w:tcW w:type="dxa" w:w="676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TypeScript logic for the base and the partials.</w:t>
            </w:r>
          </w:p>
        </w:tc>
      </w:tr>
      <w:tr>
        <w:trPr>
          <w:cantSplit/>
        </w:trPr>
        <w:tc>
          <w:tcPr>
            <w:tcW w:type="dxa" w:w="150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6 Sep 23:40</w:t>
            </w:r>
          </w:p>
        </w:tc>
        <w:tc>
          <w:tcPr>
            <w:tcW w:type="dxa" w:w="110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Fira Code" w:cs="Fira Code" w:eastAsia="Fira Code" w:hAnsi="Fira Code"/>
                <w:color w:val="4D0008"/>
                <w:sz w:val="14"/>
                <w:szCs w:val="14"/>
              </w:rPr>
              <w:t xml:space="preserve">9823d64</w:t>
            </w:r>
          </w:p>
        </w:tc>
        <w:tc>
          <w:tcPr>
            <w:tcW w:type="dxa" w:w="676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First design and front-end logic of the Studio.</w:t>
            </w:r>
          </w:p>
        </w:tc>
      </w:tr>
      <w:tr>
        <w:trPr>
          <w:cantSplit/>
        </w:trPr>
        <w:tc>
          <w:tcPr>
            <w:tcW w:type="dxa" w:w="150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7 Sep 13:30</w:t>
            </w:r>
          </w:p>
        </w:tc>
        <w:tc>
          <w:tcPr>
            <w:tcW w:type="dxa" w:w="110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Fira Code" w:cs="Fira Code" w:eastAsia="Fira Code" w:hAnsi="Fira Code"/>
                <w:color w:val="4D0008"/>
                <w:sz w:val="14"/>
                <w:szCs w:val="14"/>
              </w:rPr>
              <w:t xml:space="preserve">42dc4bc</w:t>
            </w:r>
          </w:p>
        </w:tc>
        <w:tc>
          <w:tcPr>
            <w:tcW w:type="dxa" w:w="676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Pattern generation works; many adjustments still pending.</w:t>
            </w:r>
          </w:p>
        </w:tc>
      </w:tr>
      <w:tr>
        <w:trPr>
          <w:cantSplit/>
        </w:trPr>
        <w:tc>
          <w:tcPr>
            <w:tcW w:type="dxa" w:w="150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7 Sep 17:58</w:t>
            </w:r>
          </w:p>
        </w:tc>
        <w:tc>
          <w:tcPr>
            <w:tcW w:type="dxa" w:w="110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Fira Code" w:cs="Fira Code" w:eastAsia="Fira Code" w:hAnsi="Fira Code"/>
                <w:color w:val="4D0008"/>
                <w:sz w:val="14"/>
                <w:szCs w:val="14"/>
              </w:rPr>
              <w:t xml:space="preserve">a6be2e7</w:t>
            </w:r>
          </w:p>
        </w:tc>
        <w:tc>
          <w:tcPr>
            <w:tcW w:type="dxa" w:w="676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Studio rearranged into three columns.</w:t>
            </w:r>
          </w:p>
        </w:tc>
      </w:tr>
      <w:tr>
        <w:trPr>
          <w:cantSplit/>
        </w:trPr>
        <w:tc>
          <w:tcPr>
            <w:tcW w:type="dxa" w:w="150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12 Sep 13:08</w:t>
            </w:r>
          </w:p>
        </w:tc>
        <w:tc>
          <w:tcPr>
            <w:tcW w:type="dxa" w:w="110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Fira Code" w:cs="Fira Code" w:eastAsia="Fira Code" w:hAnsi="Fira Code"/>
                <w:color w:val="4D0008"/>
                <w:sz w:val="14"/>
                <w:szCs w:val="14"/>
              </w:rPr>
              <w:t xml:space="preserve">f0a1a92</w:t>
            </w:r>
          </w:p>
        </w:tc>
        <w:tc>
          <w:tcPr>
            <w:tcW w:type="dxa" w:w="676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Palette models; generation separated from saving and switched to grayscale.</w:t>
            </w:r>
          </w:p>
        </w:tc>
      </w:tr>
      <w:tr>
        <w:trPr>
          <w:cantSplit/>
        </w:trPr>
        <w:tc>
          <w:tcPr>
            <w:tcW w:type="dxa" w:w="150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13 Sep 17:46</w:t>
            </w:r>
          </w:p>
        </w:tc>
        <w:tc>
          <w:tcPr>
            <w:tcW w:type="dxa" w:w="110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Fira Code" w:cs="Fira Code" w:eastAsia="Fira Code" w:hAnsi="Fira Code"/>
                <w:color w:val="4D0008"/>
                <w:sz w:val="14"/>
                <w:szCs w:val="14"/>
              </w:rPr>
              <w:t xml:space="preserve">0c57363</w:t>
            </w:r>
          </w:p>
        </w:tc>
        <w:tc>
          <w:tcPr>
            <w:tcW w:type="dxa" w:w="676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Full visual redesign: “less premium, more gothic”.</w:t>
            </w:r>
          </w:p>
        </w:tc>
      </w:tr>
      <w:tr>
        <w:trPr>
          <w:cantSplit/>
        </w:trPr>
        <w:tc>
          <w:tcPr>
            <w:tcW w:type="dxa" w:w="150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13 Sep 21:56</w:t>
            </w:r>
          </w:p>
        </w:tc>
        <w:tc>
          <w:tcPr>
            <w:tcW w:type="dxa" w:w="110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Fira Code" w:cs="Fira Code" w:eastAsia="Fira Code" w:hAnsi="Fira Code"/>
                <w:color w:val="4D0008"/>
                <w:sz w:val="14"/>
                <w:szCs w:val="14"/>
              </w:rPr>
              <w:t xml:space="preserve">d7c123a</w:t>
            </w:r>
          </w:p>
        </w:tc>
        <w:tc>
          <w:tcPr>
            <w:tcW w:type="dxa" w:w="676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More design changes; alias columns for patterns and images to ease searching.</w:t>
            </w:r>
          </w:p>
        </w:tc>
      </w:tr>
      <w:tr>
        <w:trPr>
          <w:cantSplit/>
        </w:trPr>
        <w:tc>
          <w:tcPr>
            <w:tcW w:type="dxa" w:w="150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14 Sep 22:54</w:t>
            </w:r>
          </w:p>
        </w:tc>
        <w:tc>
          <w:tcPr>
            <w:tcW w:type="dxa" w:w="110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Fira Code" w:cs="Fira Code" w:eastAsia="Fira Code" w:hAnsi="Fira Code"/>
                <w:color w:val="4D0008"/>
                <w:sz w:val="14"/>
                <w:szCs w:val="14"/>
              </w:rPr>
              <w:t xml:space="preserve">4aa47e7</w:t>
            </w:r>
          </w:p>
        </w:tc>
        <w:tc>
          <w:tcPr>
            <w:tcW w:type="dxa" w:w="676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Vault service backend; API to load a pattern, its image and its formula into the Studio.</w:t>
            </w:r>
          </w:p>
        </w:tc>
      </w:tr>
      <w:tr>
        <w:trPr>
          <w:cantSplit/>
        </w:trPr>
        <w:tc>
          <w:tcPr>
            <w:tcW w:type="dxa" w:w="150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14 Sep 23:18</w:t>
            </w:r>
          </w:p>
        </w:tc>
        <w:tc>
          <w:tcPr>
            <w:tcW w:type="dxa" w:w="110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Fira Code" w:cs="Fira Code" w:eastAsia="Fira Code" w:hAnsi="Fira Code"/>
                <w:color w:val="4D0008"/>
                <w:sz w:val="14"/>
                <w:szCs w:val="14"/>
              </w:rPr>
              <w:t xml:space="preserve">b17e4c8</w:t>
            </w:r>
          </w:p>
        </w:tc>
        <w:tc>
          <w:tcPr>
            <w:tcW w:type="dxa" w:w="676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New CSS for the Vault.</w:t>
            </w:r>
          </w:p>
        </w:tc>
      </w:tr>
      <w:tr>
        <w:trPr>
          <w:cantSplit/>
        </w:trPr>
        <w:tc>
          <w:tcPr>
            <w:tcW w:type="dxa" w:w="150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17 Sep 23:08</w:t>
            </w:r>
          </w:p>
        </w:tc>
        <w:tc>
          <w:tcPr>
            <w:tcW w:type="dxa" w:w="110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Fira Code" w:cs="Fira Code" w:eastAsia="Fira Code" w:hAnsi="Fira Code"/>
                <w:color w:val="4D0008"/>
                <w:sz w:val="14"/>
                <w:szCs w:val="14"/>
              </w:rPr>
              <w:t xml:space="preserve">44921ff</w:t>
            </w:r>
          </w:p>
        </w:tc>
        <w:tc>
          <w:tcPr>
            <w:tcW w:type="dxa" w:w="676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First complete version of the Vault (backend, HTML, CSS, TS).</w:t>
            </w:r>
          </w:p>
        </w:tc>
      </w:tr>
      <w:tr>
        <w:trPr>
          <w:cantSplit/>
        </w:trPr>
        <w:tc>
          <w:tcPr>
            <w:tcW w:type="dxa" w:w="150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19 Sep 12:18</w:t>
            </w:r>
          </w:p>
        </w:tc>
        <w:tc>
          <w:tcPr>
            <w:tcW w:type="dxa" w:w="110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Fira Code" w:cs="Fira Code" w:eastAsia="Fira Code" w:hAnsi="Fira Code"/>
                <w:color w:val="4D0008"/>
                <w:sz w:val="14"/>
                <w:szCs w:val="14"/>
              </w:rPr>
              <w:t xml:space="preserve">8a6ab2f</w:t>
            </w:r>
          </w:p>
        </w:tc>
        <w:tc>
          <w:tcPr>
            <w:tcW w:type="dxa" w:w="676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The Vault works correctly.</w:t>
            </w:r>
          </w:p>
        </w:tc>
      </w:tr>
      <w:tr>
        <w:trPr>
          <w:cantSplit/>
        </w:trPr>
        <w:tc>
          <w:tcPr>
            <w:tcW w:type="dxa" w:w="150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19 Sep 21:10</w:t>
            </w:r>
          </w:p>
        </w:tc>
        <w:tc>
          <w:tcPr>
            <w:tcW w:type="dxa" w:w="110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Fira Code" w:cs="Fira Code" w:eastAsia="Fira Code" w:hAnsi="Fira Code"/>
                <w:color w:val="4D0008"/>
                <w:sz w:val="14"/>
                <w:szCs w:val="14"/>
              </w:rPr>
              <w:t xml:space="preserve">343a486</w:t>
            </w:r>
          </w:p>
        </w:tc>
        <w:tc>
          <w:tcPr>
            <w:tcW w:type="dxa" w:w="676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Minor Vault design adjustments.</w:t>
            </w:r>
          </w:p>
        </w:tc>
      </w:tr>
      <w:tr>
        <w:trPr>
          <w:cantSplit/>
        </w:trPr>
        <w:tc>
          <w:tcPr>
            <w:tcW w:type="dxa" w:w="150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19 Sep 23:20</w:t>
            </w:r>
          </w:p>
        </w:tc>
        <w:tc>
          <w:tcPr>
            <w:tcW w:type="dxa" w:w="110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Fira Code" w:cs="Fira Code" w:eastAsia="Fira Code" w:hAnsi="Fira Code"/>
                <w:color w:val="4D0008"/>
                <w:sz w:val="14"/>
                <w:szCs w:val="14"/>
              </w:rPr>
              <w:t xml:space="preserve">96651eb</w:t>
            </w:r>
          </w:p>
        </w:tc>
        <w:tc>
          <w:tcPr>
            <w:tcW w:type="dxa" w:w="676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Fixed the confirmation button of the alert modal.</w:t>
            </w:r>
          </w:p>
        </w:tc>
      </w:tr>
      <w:tr>
        <w:trPr>
          <w:cantSplit/>
        </w:trPr>
        <w:tc>
          <w:tcPr>
            <w:tcW w:type="dxa" w:w="150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20 Sep 18:13</w:t>
            </w:r>
          </w:p>
        </w:tc>
        <w:tc>
          <w:tcPr>
            <w:tcW w:type="dxa" w:w="110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Fira Code" w:cs="Fira Code" w:eastAsia="Fira Code" w:hAnsi="Fira Code"/>
                <w:color w:val="4D0008"/>
                <w:sz w:val="14"/>
                <w:szCs w:val="14"/>
              </w:rPr>
              <w:t xml:space="preserve">25e099e</w:t>
            </w:r>
          </w:p>
        </w:tc>
        <w:tc>
          <w:tcPr>
            <w:tcW w:type="dxa" w:w="676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Backend for creating and editing palettes; many colored copies from one grayscale master.</w:t>
            </w:r>
          </w:p>
        </w:tc>
      </w:tr>
      <w:tr>
        <w:trPr>
          <w:cantSplit/>
        </w:trPr>
        <w:tc>
          <w:tcPr>
            <w:tcW w:type="dxa" w:w="150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20 Sep 19:44</w:t>
            </w:r>
          </w:p>
        </w:tc>
        <w:tc>
          <w:tcPr>
            <w:tcW w:type="dxa" w:w="110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Fira Code" w:cs="Fira Code" w:eastAsia="Fira Code" w:hAnsi="Fira Code"/>
                <w:color w:val="4D0008"/>
                <w:sz w:val="14"/>
                <w:szCs w:val="14"/>
              </w:rPr>
              <w:t xml:space="preserve">11a03b9</w:t>
            </w:r>
          </w:p>
        </w:tc>
        <w:tc>
          <w:tcPr>
            <w:tcW w:type="dxa" w:w="676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Studio and Vault front ends aligned with the backend changes.</w:t>
            </w:r>
          </w:p>
        </w:tc>
      </w:tr>
      <w:tr>
        <w:trPr>
          <w:cantSplit/>
        </w:trPr>
        <w:tc>
          <w:tcPr>
            <w:tcW w:type="dxa" w:w="150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22 Sep 14:49</w:t>
            </w:r>
          </w:p>
        </w:tc>
        <w:tc>
          <w:tcPr>
            <w:tcW w:type="dxa" w:w="110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Fira Code" w:cs="Fira Code" w:eastAsia="Fira Code" w:hAnsi="Fira Code"/>
                <w:color w:val="4D0008"/>
                <w:sz w:val="14"/>
                <w:szCs w:val="14"/>
              </w:rPr>
              <w:t xml:space="preserve">025bd96</w:t>
            </w:r>
          </w:p>
        </w:tc>
        <w:tc>
          <w:tcPr>
            <w:tcW w:type="dxa" w:w="676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Reusable Scrying Mirror partial.</w:t>
            </w:r>
          </w:p>
        </w:tc>
      </w:tr>
      <w:tr>
        <w:trPr>
          <w:cantSplit/>
        </w:trPr>
        <w:tc>
          <w:tcPr>
            <w:tcW w:type="dxa" w:w="150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22 Sep 18:30</w:t>
            </w:r>
          </w:p>
        </w:tc>
        <w:tc>
          <w:tcPr>
            <w:tcW w:type="dxa" w:w="110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Fira Code" w:cs="Fira Code" w:eastAsia="Fira Code" w:hAnsi="Fira Code"/>
                <w:color w:val="4D0008"/>
                <w:sz w:val="14"/>
                <w:szCs w:val="14"/>
              </w:rPr>
              <w:t xml:space="preserve">1e9d072</w:t>
            </w:r>
          </w:p>
        </w:tc>
        <w:tc>
          <w:tcPr>
            <w:tcW w:type="dxa" w:w="676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Compendium HTML and CSS; enigma blueprint created and registered.</w:t>
            </w:r>
          </w:p>
        </w:tc>
      </w:tr>
      <w:tr>
        <w:trPr>
          <w:cantSplit/>
        </w:trPr>
        <w:tc>
          <w:tcPr>
            <w:tcW w:type="dxa" w:w="150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23 Sep 18:33</w:t>
            </w:r>
          </w:p>
        </w:tc>
        <w:tc>
          <w:tcPr>
            <w:tcW w:type="dxa" w:w="110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Fira Code" w:cs="Fira Code" w:eastAsia="Fira Code" w:hAnsi="Fira Code"/>
                <w:color w:val="4D0008"/>
                <w:sz w:val="14"/>
                <w:szCs w:val="14"/>
              </w:rPr>
              <w:t xml:space="preserve">05ec580</w:t>
            </w:r>
          </w:p>
        </w:tc>
        <w:tc>
          <w:tcPr>
            <w:tcW w:type="dxa" w:w="676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Compendium TypeScript logic.</w:t>
            </w:r>
          </w:p>
        </w:tc>
      </w:tr>
      <w:tr>
        <w:trPr>
          <w:cantSplit/>
        </w:trPr>
        <w:tc>
          <w:tcPr>
            <w:tcW w:type="dxa" w:w="150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23 Sep 21:39</w:t>
            </w:r>
          </w:p>
        </w:tc>
        <w:tc>
          <w:tcPr>
            <w:tcW w:type="dxa" w:w="110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Fira Code" w:cs="Fira Code" w:eastAsia="Fira Code" w:hAnsi="Fira Code"/>
                <w:color w:val="4D0008"/>
                <w:sz w:val="14"/>
                <w:szCs w:val="14"/>
              </w:rPr>
              <w:t xml:space="preserve">3984866</w:t>
            </w:r>
          </w:p>
        </w:tc>
        <w:tc>
          <w:tcPr>
            <w:tcW w:type="dxa" w:w="676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Palette service CRUDs and endpoints.</w:t>
            </w:r>
          </w:p>
        </w:tc>
      </w:tr>
      <w:tr>
        <w:trPr>
          <w:cantSplit/>
        </w:trPr>
        <w:tc>
          <w:tcPr>
            <w:tcW w:type="dxa" w:w="150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25 Sep 20:28</w:t>
            </w:r>
          </w:p>
        </w:tc>
        <w:tc>
          <w:tcPr>
            <w:tcW w:type="dxa" w:w="110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Fira Code" w:cs="Fira Code" w:eastAsia="Fira Code" w:hAnsi="Fira Code"/>
                <w:color w:val="4D0008"/>
                <w:sz w:val="14"/>
                <w:szCs w:val="14"/>
              </w:rPr>
              <w:t xml:space="preserve">0d19eba</w:t>
            </w:r>
          </w:p>
        </w:tc>
        <w:tc>
          <w:tcPr>
            <w:tcW w:type="dxa" w:w="676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Gray-Scott presets for more varied patterns.</w:t>
            </w:r>
          </w:p>
        </w:tc>
      </w:tr>
      <w:tr>
        <w:trPr>
          <w:cantSplit/>
        </w:trPr>
        <w:tc>
          <w:tcPr>
            <w:tcW w:type="dxa" w:w="150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26 Sep 15:11</w:t>
            </w:r>
          </w:p>
        </w:tc>
        <w:tc>
          <w:tcPr>
            <w:tcW w:type="dxa" w:w="110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Fira Code" w:cs="Fira Code" w:eastAsia="Fira Code" w:hAnsi="Fira Code"/>
                <w:color w:val="4D0008"/>
                <w:sz w:val="14"/>
                <w:szCs w:val="14"/>
              </w:rPr>
              <w:t xml:space="preserve">68df146</w:t>
            </w:r>
          </w:p>
        </w:tc>
        <w:tc>
          <w:tcPr>
            <w:tcW w:type="dxa" w:w="676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Delete methods decoupled and chained; fixed chained modals closing together.</w:t>
            </w:r>
          </w:p>
        </w:tc>
      </w:tr>
      <w:tr>
        <w:trPr>
          <w:cantSplit/>
        </w:trPr>
        <w:tc>
          <w:tcPr>
            <w:tcW w:type="dxa" w:w="150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26 Sep 18:25</w:t>
            </w:r>
          </w:p>
        </w:tc>
        <w:tc>
          <w:tcPr>
            <w:tcW w:type="dxa" w:w="110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Fira Code" w:cs="Fira Code" w:eastAsia="Fira Code" w:hAnsi="Fira Code"/>
                <w:color w:val="4D0008"/>
                <w:sz w:val="14"/>
                <w:szCs w:val="14"/>
              </w:rPr>
              <w:t xml:space="preserve">f4d5fba</w:t>
            </w:r>
          </w:p>
        </w:tc>
        <w:tc>
          <w:tcPr>
            <w:tcW w:type="dxa" w:w="676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Compendium interface redesign.</w:t>
            </w:r>
          </w:p>
        </w:tc>
      </w:tr>
      <w:tr>
        <w:trPr>
          <w:cantSplit/>
        </w:trPr>
        <w:tc>
          <w:tcPr>
            <w:tcW w:type="dxa" w:w="150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27 Sep 14:21</w:t>
            </w:r>
          </w:p>
        </w:tc>
        <w:tc>
          <w:tcPr>
            <w:tcW w:type="dxa" w:w="110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Fira Code" w:cs="Fira Code" w:eastAsia="Fira Code" w:hAnsi="Fira Code"/>
                <w:color w:val="4D0008"/>
                <w:sz w:val="14"/>
                <w:szCs w:val="14"/>
              </w:rPr>
              <w:t xml:space="preserve">75a13a2</w:t>
            </w:r>
          </w:p>
        </w:tc>
        <w:tc>
          <w:tcPr>
            <w:tcW w:type="dxa" w:w="676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Monochrome Vault mode; strict typing of API payloads; iteration badge.</w:t>
            </w:r>
          </w:p>
        </w:tc>
      </w:tr>
      <w:tr>
        <w:trPr>
          <w:cantSplit/>
        </w:trPr>
        <w:tc>
          <w:tcPr>
            <w:tcW w:type="dxa" w:w="150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27 Sep 19:07</w:t>
            </w:r>
          </w:p>
        </w:tc>
        <w:tc>
          <w:tcPr>
            <w:tcW w:type="dxa" w:w="110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Fira Code" w:cs="Fira Code" w:eastAsia="Fira Code" w:hAnsi="Fira Code"/>
                <w:color w:val="4D0008"/>
                <w:sz w:val="14"/>
                <w:szCs w:val="14"/>
              </w:rPr>
              <w:t xml:space="preserve">2b15948</w:t>
            </w:r>
          </w:p>
        </w:tc>
        <w:tc>
          <w:tcPr>
            <w:tcW w:type="dxa" w:w="676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Smoke background redesign &lt;3</w:t>
            </w:r>
          </w:p>
        </w:tc>
      </w:tr>
      <w:tr>
        <w:trPr>
          <w:cantSplit/>
        </w:trPr>
        <w:tc>
          <w:tcPr>
            <w:tcW w:type="dxa" w:w="150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27 Sep 22:51</w:t>
            </w:r>
          </w:p>
        </w:tc>
        <w:tc>
          <w:tcPr>
            <w:tcW w:type="dxa" w:w="110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Fira Code" w:cs="Fira Code" w:eastAsia="Fira Code" w:hAnsi="Fira Code"/>
                <w:color w:val="4D0008"/>
                <w:sz w:val="14"/>
                <w:szCs w:val="14"/>
              </w:rPr>
              <w:t xml:space="preserve">4bf3d52</w:t>
            </w:r>
          </w:p>
        </w:tc>
        <w:tc>
          <w:tcPr>
            <w:tcW w:type="dxa" w:w="676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Puzzle table; fixed colored downloads in monochrome mode.</w:t>
            </w:r>
          </w:p>
        </w:tc>
      </w:tr>
      <w:tr>
        <w:trPr>
          <w:cantSplit/>
        </w:trPr>
        <w:tc>
          <w:tcPr>
            <w:tcW w:type="dxa" w:w="150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28 Sep 20:31</w:t>
            </w:r>
          </w:p>
        </w:tc>
        <w:tc>
          <w:tcPr>
            <w:tcW w:type="dxa" w:w="110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Fira Code" w:cs="Fira Code" w:eastAsia="Fira Code" w:hAnsi="Fira Code"/>
                <w:color w:val="4D0008"/>
                <w:sz w:val="14"/>
                <w:szCs w:val="14"/>
              </w:rPr>
              <w:t xml:space="preserve">a5f2db6</w:t>
            </w:r>
          </w:p>
        </w:tc>
        <w:tc>
          <w:tcPr>
            <w:tcW w:type="dxa" w:w="676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Backend of the final module, Enigma 22 (“I have to hurry”).</w:t>
            </w:r>
          </w:p>
        </w:tc>
      </w:tr>
      <w:tr>
        <w:trPr>
          <w:cantSplit/>
        </w:trPr>
        <w:tc>
          <w:tcPr>
            <w:tcW w:type="dxa" w:w="150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29 Sep 00:47</w:t>
            </w:r>
          </w:p>
        </w:tc>
        <w:tc>
          <w:tcPr>
            <w:tcW w:type="dxa" w:w="110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Fira Code" w:cs="Fira Code" w:eastAsia="Fira Code" w:hAnsi="Fira Code"/>
                <w:color w:val="4D0008"/>
                <w:sz w:val="14"/>
                <w:szCs w:val="14"/>
              </w:rPr>
              <w:t xml:space="preserve">87de865</w:t>
            </w:r>
          </w:p>
        </w:tc>
        <w:tc>
          <w:tcPr>
            <w:tcW w:type="dxa" w:w="676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Enigma design; fixed Tailwind opacity modifiers by using raw hex colors.</w:t>
            </w:r>
          </w:p>
        </w:tc>
      </w:tr>
      <w:tr>
        <w:trPr>
          <w:cantSplit/>
        </w:trPr>
        <w:tc>
          <w:tcPr>
            <w:tcW w:type="dxa" w:w="150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29 Sep 02:47</w:t>
            </w:r>
          </w:p>
        </w:tc>
        <w:tc>
          <w:tcPr>
            <w:tcW w:type="dxa" w:w="110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Fira Code" w:cs="Fira Code" w:eastAsia="Fira Code" w:hAnsi="Fira Code"/>
                <w:color w:val="4D0008"/>
                <w:sz w:val="14"/>
                <w:szCs w:val="14"/>
              </w:rPr>
              <w:t xml:space="preserve">bd2fa2b</w:t>
            </w:r>
          </w:p>
        </w:tc>
        <w:tc>
          <w:tcPr>
            <w:tcW w:type="dxa" w:w="676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First Enigma TypeScript logic.</w:t>
            </w:r>
          </w:p>
        </w:tc>
      </w:tr>
      <w:tr>
        <w:trPr>
          <w:cantSplit/>
        </w:trPr>
        <w:tc>
          <w:tcPr>
            <w:tcW w:type="dxa" w:w="150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29 Sep 15:08</w:t>
            </w:r>
          </w:p>
        </w:tc>
        <w:tc>
          <w:tcPr>
            <w:tcW w:type="dxa" w:w="110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Fira Code" w:cs="Fira Code" w:eastAsia="Fira Code" w:hAnsi="Fira Code"/>
                <w:color w:val="4D0008"/>
                <w:sz w:val="14"/>
                <w:szCs w:val="14"/>
              </w:rPr>
              <w:t xml:space="preserve">3919c12</w:t>
            </w:r>
          </w:p>
        </w:tc>
        <w:tc>
          <w:tcPr>
            <w:tcW w:type="dxa" w:w="676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Final design touches; optimized palette and grayscale-pattern queries.</w:t>
            </w:r>
          </w:p>
        </w:tc>
      </w:tr>
      <w:tr>
        <w:trPr>
          <w:cantSplit/>
        </w:trPr>
        <w:tc>
          <w:tcPr>
            <w:tcW w:type="dxa" w:w="150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29 Sep 18:11</w:t>
            </w:r>
          </w:p>
        </w:tc>
        <w:tc>
          <w:tcPr>
            <w:tcW w:type="dxa" w:w="110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Fira Code" w:cs="Fira Code" w:eastAsia="Fira Code" w:hAnsi="Fira Code"/>
                <w:color w:val="4D0008"/>
                <w:sz w:val="14"/>
                <w:szCs w:val="14"/>
              </w:rPr>
              <w:t xml:space="preserve">e19a40a</w:t>
            </w:r>
          </w:p>
        </w:tc>
        <w:tc>
          <w:tcPr>
            <w:tcW w:type="dxa" w:w="6760"/>
            <w:tcBorders>
              <w:top w:val="none" w:color="FFFFFF" w:sz="0"/>
              <w:left w:val="none" w:color="FFFFFF" w:sz="0"/>
              <w:bottom w:val="single" w:color="D8DCE6" w:sz="4"/>
              <w:right w:val="none" w:color="FFFFFF" w:sz="0"/>
            </w:tcBorders>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Link to The Treasury; full-height solved view.</w:t>
            </w:r>
          </w:p>
        </w:tc>
      </w:tr>
      <w:tr>
        <w:trPr>
          <w:cantSplit/>
        </w:trPr>
        <w:tc>
          <w:tcPr>
            <w:tcW w:type="dxa" w:w="150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29 Sep 18:40</w:t>
            </w:r>
          </w:p>
        </w:tc>
        <w:tc>
          <w:tcPr>
            <w:tcW w:type="dxa" w:w="110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Fira Code" w:cs="Fira Code" w:eastAsia="Fira Code" w:hAnsi="Fira Code"/>
                <w:color w:val="4D0008"/>
                <w:sz w:val="14"/>
                <w:szCs w:val="14"/>
              </w:rPr>
              <w:t xml:space="preserve">74198d4</w:t>
            </w:r>
          </w:p>
        </w:tc>
        <w:tc>
          <w:tcPr>
            <w:tcW w:type="dxa" w:w="6760"/>
            <w:tcBorders>
              <w:top w:val="none" w:color="FFFFFF" w:sz="0"/>
              <w:left w:val="none" w:color="FFFFFF" w:sz="0"/>
              <w:bottom w:val="single" w:color="D8DCE6" w:sz="4"/>
              <w:right w:val="none" w:color="FFFFFF" w:sz="0"/>
            </w:tcBorders>
            <w:shd w:fill="F6F6F8" w:color="auto" w:val="clear"/>
            <w:tcMar>
              <w:top w:type="dxa" w:w="28"/>
              <w:left w:type="dxa" w:w="100"/>
              <w:bottom w:type="dxa" w:w="22"/>
              <w:right w:type="dxa" w:w="100"/>
            </w:tcMar>
            <w:vAlign w:val="top"/>
          </w:tcPr>
          <w:p>
            <w:pPr>
              <w:keepNext w:val="false"/>
              <w:spacing w:after="0" w:before="0" w:line="230" w:lineRule="auto"/>
            </w:pPr>
            <w:r>
              <w:rPr>
                <w:rFonts w:ascii="Crimson Pro" w:cs="Crimson Pro" w:eastAsia="Crimson Pro" w:hAnsi="Crimson Pro"/>
                <w:color w:val="111319"/>
                <w:sz w:val="16"/>
                <w:szCs w:val="16"/>
              </w:rPr>
              <w:t xml:space="preserve">RELEASE v30092004: debug flags off, puzzle image committed, easter egg added.</w:t>
            </w:r>
          </w:p>
        </w:tc>
      </w:tr>
    </w:tbl>
    <w:p>
      <w:pPr>
        <w:spacing w:after="140" w:before="0" w:line="200" w:lineRule="auto"/>
      </w:pPr>
    </w:p>
    <w:p>
      <w:pPr>
        <w:pStyle w:val="Heading1"/>
      </w:pPr>
      <w:r>
        <w:t xml:space="preserve">Appendix B  Dependency inventory</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0"/>
        <w:gridCol w:w="1600"/>
        <w:gridCol w:w="2700"/>
        <w:gridCol w:w="2060"/>
      </w:tblGrid>
      <w:tr>
        <w:trPr>
          <w:cantSplit/>
          <w:tblHeader/>
        </w:trPr>
        <w:tc>
          <w:tcPr>
            <w:tcW w:type="dxa" w:w="30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Package</w:t>
            </w:r>
          </w:p>
        </w:tc>
        <w:tc>
          <w:tcPr>
            <w:tcW w:type="dxa" w:w="16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Version</w:t>
            </w:r>
          </w:p>
        </w:tc>
        <w:tc>
          <w:tcPr>
            <w:tcW w:type="dxa" w:w="270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Role</w:t>
            </w:r>
          </w:p>
        </w:tc>
        <w:tc>
          <w:tcPr>
            <w:tcW w:type="dxa" w:w="2060"/>
            <w:tcBorders>
              <w:top w:val="single" w:color="181A22" w:sz="4"/>
              <w:left w:val="single" w:color="181A22" w:sz="4"/>
              <w:bottom w:val="single" w:color="800008" w:sz="8"/>
              <w:right w:val="single" w:color="181A22" w:sz="4"/>
            </w:tcBorders>
            <w:shd w:fill="181A22" w:color="auto" w:val="clear"/>
            <w:tcMar>
              <w:top w:type="dxa" w:w="60"/>
              <w:left w:type="dxa" w:w="100"/>
              <w:bottom w:type="dxa" w:w="60"/>
              <w:right w:type="dxa" w:w="100"/>
            </w:tcMar>
            <w:vAlign w:val="center"/>
          </w:tcPr>
          <w:p>
            <w:pPr>
              <w:keepNext/>
              <w:spacing w:after="0" w:before="0" w:line="245" w:lineRule="auto"/>
            </w:pPr>
            <w:r>
              <w:rPr>
                <w:rFonts w:ascii="Crimson Pro" w:cs="Crimson Pro" w:eastAsia="Crimson Pro" w:hAnsi="Crimson Pro"/>
                <w:b/>
                <w:bCs/>
                <w:color w:val="ECEAE4"/>
                <w:sz w:val="17"/>
                <w:szCs w:val="17"/>
              </w:rPr>
              <w:t xml:space="preserve">License</w:t>
            </w:r>
          </w:p>
        </w:tc>
      </w:tr>
      <w:tr>
        <w:trPr>
          <w:cantSplit/>
        </w:trPr>
        <w:tc>
          <w:tcPr>
            <w:tcW w:type="dxa" w:w="3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Flask</w:t>
            </w:r>
          </w:p>
        </w:tc>
        <w:tc>
          <w:tcPr>
            <w:tcW w:type="dxa" w:w="16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3.1.3</w:t>
            </w:r>
          </w:p>
        </w:tc>
        <w:tc>
          <w:tcPr>
            <w:tcW w:type="dxa" w:w="2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Web framework</w:t>
            </w:r>
          </w:p>
        </w:tc>
        <w:tc>
          <w:tcPr>
            <w:tcW w:type="dxa" w:w="20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BSD-3-Clause</w:t>
            </w:r>
          </w:p>
        </w:tc>
      </w:tr>
      <w:tr>
        <w:trPr>
          <w:cantSplit/>
        </w:trPr>
        <w:tc>
          <w:tcPr>
            <w:tcW w:type="dxa" w:w="3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Werkzeug</w:t>
            </w:r>
          </w:p>
        </w:tc>
        <w:tc>
          <w:tcPr>
            <w:tcW w:type="dxa" w:w="16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3.1.9</w:t>
            </w:r>
          </w:p>
        </w:tc>
        <w:tc>
          <w:tcPr>
            <w:tcW w:type="dxa" w:w="27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WSGI toolkit and development server</w:t>
            </w:r>
          </w:p>
        </w:tc>
        <w:tc>
          <w:tcPr>
            <w:tcW w:type="dxa" w:w="20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BSD-3-Clause</w:t>
            </w:r>
          </w:p>
        </w:tc>
      </w:tr>
      <w:tr>
        <w:trPr>
          <w:cantSplit/>
        </w:trPr>
        <w:tc>
          <w:tcPr>
            <w:tcW w:type="dxa" w:w="3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Jinja2</w:t>
            </w:r>
          </w:p>
        </w:tc>
        <w:tc>
          <w:tcPr>
            <w:tcW w:type="dxa" w:w="16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3.1.6</w:t>
            </w:r>
          </w:p>
        </w:tc>
        <w:tc>
          <w:tcPr>
            <w:tcW w:type="dxa" w:w="2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Templates</w:t>
            </w:r>
          </w:p>
        </w:tc>
        <w:tc>
          <w:tcPr>
            <w:tcW w:type="dxa" w:w="20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BSD-3-Clause</w:t>
            </w:r>
          </w:p>
        </w:tc>
      </w:tr>
      <w:tr>
        <w:trPr>
          <w:cantSplit/>
        </w:trPr>
        <w:tc>
          <w:tcPr>
            <w:tcW w:type="dxa" w:w="3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Flask-SQLAlchemy</w:t>
            </w:r>
          </w:p>
        </w:tc>
        <w:tc>
          <w:tcPr>
            <w:tcW w:type="dxa" w:w="16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3.1.1</w:t>
            </w:r>
          </w:p>
        </w:tc>
        <w:tc>
          <w:tcPr>
            <w:tcW w:type="dxa" w:w="27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Flask integration of SQLAlchemy</w:t>
            </w:r>
          </w:p>
        </w:tc>
        <w:tc>
          <w:tcPr>
            <w:tcW w:type="dxa" w:w="20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BSD-3-Clause</w:t>
            </w:r>
          </w:p>
        </w:tc>
      </w:tr>
      <w:tr>
        <w:trPr>
          <w:cantSplit/>
        </w:trPr>
        <w:tc>
          <w:tcPr>
            <w:tcW w:type="dxa" w:w="3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SQLAlchemy</w:t>
            </w:r>
          </w:p>
        </w:tc>
        <w:tc>
          <w:tcPr>
            <w:tcW w:type="dxa" w:w="16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2.1.1</w:t>
            </w:r>
          </w:p>
        </w:tc>
        <w:tc>
          <w:tcPr>
            <w:tcW w:type="dxa" w:w="2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ORM</w:t>
            </w:r>
          </w:p>
        </w:tc>
        <w:tc>
          <w:tcPr>
            <w:tcW w:type="dxa" w:w="20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MIT</w:t>
            </w:r>
          </w:p>
        </w:tc>
      </w:tr>
      <w:tr>
        <w:trPr>
          <w:cantSplit/>
        </w:trPr>
        <w:tc>
          <w:tcPr>
            <w:tcW w:type="dxa" w:w="3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NumPy</w:t>
            </w:r>
          </w:p>
        </w:tc>
        <w:tc>
          <w:tcPr>
            <w:tcW w:type="dxa" w:w="16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2.5.3</w:t>
            </w:r>
          </w:p>
        </w:tc>
        <w:tc>
          <w:tcPr>
            <w:tcW w:type="dxa" w:w="27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Arrays and random numbers</w:t>
            </w:r>
          </w:p>
        </w:tc>
        <w:tc>
          <w:tcPr>
            <w:tcW w:type="dxa" w:w="20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BSD-3-Clause</w:t>
            </w:r>
          </w:p>
        </w:tc>
      </w:tr>
      <w:tr>
        <w:trPr>
          <w:cantSplit/>
        </w:trPr>
        <w:tc>
          <w:tcPr>
            <w:tcW w:type="dxa" w:w="3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SciPy</w:t>
            </w:r>
          </w:p>
        </w:tc>
        <w:tc>
          <w:tcPr>
            <w:tcW w:type="dxa" w:w="16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1.18.1</w:t>
            </w:r>
          </w:p>
        </w:tc>
        <w:tc>
          <w:tcPr>
            <w:tcW w:type="dxa" w:w="2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Fira Code" w:cs="Fira Code" w:eastAsia="Fira Code" w:hAnsi="Fira Code"/>
                <w:color w:val="4D0008"/>
                <w:sz w:val="15"/>
                <w:szCs w:val="15"/>
              </w:rPr>
              <w:t xml:space="preserve">ndimage.convolve</w:t>
            </w:r>
          </w:p>
        </w:tc>
        <w:tc>
          <w:tcPr>
            <w:tcW w:type="dxa" w:w="20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BSD-3-Clause</w:t>
            </w:r>
          </w:p>
        </w:tc>
      </w:tr>
      <w:tr>
        <w:trPr>
          <w:cantSplit/>
        </w:trPr>
        <w:tc>
          <w:tcPr>
            <w:tcW w:type="dxa" w:w="3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scipy-stubs</w:t>
            </w:r>
          </w:p>
        </w:tc>
        <w:tc>
          <w:tcPr>
            <w:tcW w:type="dxa" w:w="16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1.18.1.1</w:t>
            </w:r>
          </w:p>
        </w:tc>
        <w:tc>
          <w:tcPr>
            <w:tcW w:type="dxa" w:w="27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Type stubs for SciPy</w:t>
            </w:r>
          </w:p>
        </w:tc>
        <w:tc>
          <w:tcPr>
            <w:tcW w:type="dxa" w:w="20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BSD-3-Clause</w:t>
            </w:r>
          </w:p>
        </w:tc>
      </w:tr>
      <w:tr>
        <w:trPr>
          <w:cantSplit/>
        </w:trPr>
        <w:tc>
          <w:tcPr>
            <w:tcW w:type="dxa" w:w="3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Pillow</w:t>
            </w:r>
          </w:p>
        </w:tc>
        <w:tc>
          <w:tcPr>
            <w:tcW w:type="dxa" w:w="16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12.3.0</w:t>
            </w:r>
          </w:p>
        </w:tc>
        <w:tc>
          <w:tcPr>
            <w:tcW w:type="dxa" w:w="2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Image decoding and encoding</w:t>
            </w:r>
          </w:p>
        </w:tc>
        <w:tc>
          <w:tcPr>
            <w:tcW w:type="dxa" w:w="20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MIT-CMU</w:t>
            </w:r>
          </w:p>
        </w:tc>
      </w:tr>
      <w:tr>
        <w:trPr>
          <w:cantSplit/>
        </w:trPr>
        <w:tc>
          <w:tcPr>
            <w:tcW w:type="dxa" w:w="3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tqdm</w:t>
            </w:r>
          </w:p>
        </w:tc>
        <w:tc>
          <w:tcPr>
            <w:tcW w:type="dxa" w:w="16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4.70.1</w:t>
            </w:r>
          </w:p>
        </w:tc>
        <w:tc>
          <w:tcPr>
            <w:tcW w:type="dxa" w:w="27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Console progress bar</w:t>
            </w:r>
          </w:p>
        </w:tc>
        <w:tc>
          <w:tcPr>
            <w:tcW w:type="dxa" w:w="20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MPL-2.0 and MIT</w:t>
            </w:r>
          </w:p>
        </w:tc>
      </w:tr>
      <w:tr>
        <w:trPr>
          <w:cantSplit/>
        </w:trPr>
        <w:tc>
          <w:tcPr>
            <w:tcW w:type="dxa" w:w="3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colorama</w:t>
            </w:r>
          </w:p>
        </w:tc>
        <w:tc>
          <w:tcPr>
            <w:tcW w:type="dxa" w:w="16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0.4.6</w:t>
            </w:r>
          </w:p>
        </w:tc>
        <w:tc>
          <w:tcPr>
            <w:tcW w:type="dxa" w:w="2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Console colors</w:t>
            </w:r>
          </w:p>
        </w:tc>
        <w:tc>
          <w:tcPr>
            <w:tcW w:type="dxa" w:w="20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BSD-3-Clause</w:t>
            </w:r>
          </w:p>
        </w:tc>
      </w:tr>
      <w:tr>
        <w:trPr>
          <w:cantSplit/>
        </w:trPr>
        <w:tc>
          <w:tcPr>
            <w:tcW w:type="dxa" w:w="3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Tailwind CSS (Play CDN)</w:t>
            </w:r>
          </w:p>
        </w:tc>
        <w:tc>
          <w:tcPr>
            <w:tcW w:type="dxa" w:w="16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3.x</w:t>
            </w:r>
          </w:p>
        </w:tc>
        <w:tc>
          <w:tcPr>
            <w:tcW w:type="dxa" w:w="27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Utility CSS in the browser</w:t>
            </w:r>
          </w:p>
        </w:tc>
        <w:tc>
          <w:tcPr>
            <w:tcW w:type="dxa" w:w="20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MIT</w:t>
            </w:r>
          </w:p>
        </w:tc>
      </w:tr>
      <w:tr>
        <w:trPr>
          <w:cantSplit/>
        </w:trPr>
        <w:tc>
          <w:tcPr>
            <w:tcW w:type="dxa" w:w="3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Font Awesome Free</w:t>
            </w:r>
          </w:p>
        </w:tc>
        <w:tc>
          <w:tcPr>
            <w:tcW w:type="dxa" w:w="16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7.3.1</w:t>
            </w:r>
          </w:p>
        </w:tc>
        <w:tc>
          <w:tcPr>
            <w:tcW w:type="dxa" w:w="2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Icons</w:t>
            </w:r>
          </w:p>
        </w:tc>
        <w:tc>
          <w:tcPr>
            <w:tcW w:type="dxa" w:w="20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Icons CC BY 4.0, fonts SIL OFL 1.1, code MIT</w:t>
            </w:r>
          </w:p>
        </w:tc>
      </w:tr>
      <w:tr>
        <w:trPr>
          <w:cantSplit/>
        </w:trPr>
        <w:tc>
          <w:tcPr>
            <w:tcW w:type="dxa" w:w="30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Cinzel, Cinzel Decorative, Cormorant Garamond, Fira Code</w:t>
            </w:r>
          </w:p>
        </w:tc>
        <w:tc>
          <w:tcPr>
            <w:tcW w:type="dxa" w:w="16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Google Fonts</w:t>
            </w:r>
          </w:p>
        </w:tc>
        <w:tc>
          <w:tcPr>
            <w:tcW w:type="dxa" w:w="270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Typography</w:t>
            </w:r>
          </w:p>
        </w:tc>
        <w:tc>
          <w:tcPr>
            <w:tcW w:type="dxa" w:w="2060"/>
            <w:tcBorders>
              <w:top w:val="none" w:color="FFFFFF" w:sz="0"/>
              <w:left w:val="none" w:color="FFFFFF" w:sz="0"/>
              <w:bottom w:val="single" w:color="D8DCE6" w:sz="4"/>
              <w:right w:val="none" w:color="FFFFFF" w:sz="0"/>
            </w:tcBorders>
            <w:shd w:fill="F6F6F8" w:color="auto" w:val="clear"/>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SIL OFL 1.1</w:t>
            </w:r>
          </w:p>
        </w:tc>
      </w:tr>
      <w:tr>
        <w:trPr>
          <w:cantSplit/>
        </w:trPr>
        <w:tc>
          <w:tcPr>
            <w:tcW w:type="dxa" w:w="30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TypeScript</w:t>
            </w:r>
          </w:p>
        </w:tc>
        <w:tc>
          <w:tcPr>
            <w:tcW w:type="dxa" w:w="16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development only</w:t>
            </w:r>
          </w:p>
        </w:tc>
        <w:tc>
          <w:tcPr>
            <w:tcW w:type="dxa" w:w="270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Compiler</w:t>
            </w:r>
          </w:p>
        </w:tc>
        <w:tc>
          <w:tcPr>
            <w:tcW w:type="dxa" w:w="2060"/>
            <w:tcBorders>
              <w:top w:val="none" w:color="FFFFFF" w:sz="0"/>
              <w:left w:val="none" w:color="FFFFFF" w:sz="0"/>
              <w:bottom w:val="single" w:color="D8DCE6" w:sz="4"/>
              <w:right w:val="none" w:color="FFFFFF" w:sz="0"/>
            </w:tcBorders>
            <w:tcMar>
              <w:top w:type="dxa" w:w="45"/>
              <w:left w:type="dxa" w:w="100"/>
              <w:bottom w:type="dxa" w:w="25"/>
              <w:right w:type="dxa" w:w="100"/>
            </w:tcMar>
            <w:vAlign w:val="top"/>
          </w:tcPr>
          <w:p>
            <w:pPr>
              <w:keepNext w:val="false"/>
              <w:spacing w:after="40" w:before="0" w:line="245" w:lineRule="auto"/>
            </w:pPr>
            <w:r>
              <w:rPr>
                <w:rFonts w:ascii="Crimson Pro" w:cs="Crimson Pro" w:eastAsia="Crimson Pro" w:hAnsi="Crimson Pro"/>
                <w:color w:val="111319"/>
                <w:sz w:val="17"/>
                <w:szCs w:val="17"/>
              </w:rPr>
              <w:t xml:space="preserve">Apache-2.0</w:t>
            </w:r>
          </w:p>
        </w:tc>
      </w:tr>
    </w:tbl>
    <w:p>
      <w:pPr>
        <w:spacing w:after="140" w:before="0" w:line="200" w:lineRule="auto"/>
      </w:pPr>
    </w:p>
    <w:p>
      <w:pPr>
        <w:spacing w:after="120" w:before="0" w:line="276" w:lineRule="auto"/>
        <w:jc w:val="left"/>
      </w:pPr>
      <w:r>
        <w:rPr>
          <w:rFonts w:ascii="Crimson Pro" w:cs="Crimson Pro" w:eastAsia="Crimson Pro" w:hAnsi="Crimson Pro"/>
          <w:color w:val="585E70"/>
          <w:sz w:val="19"/>
          <w:szCs w:val="19"/>
        </w:rPr>
        <w:t xml:space="preserve">The repository does not yet contain a license file, so all rights are reserved by the author by default.</w:t>
      </w:r>
    </w:p>
    <w:p>
      <w:pPr>
        <w:pStyle w:val="Heading1"/>
      </w:pPr>
      <w:r>
        <w:t xml:space="preserve">Appendix C  Authorship and AI assistance</w:t>
      </w:r>
    </w:p>
    <w:p>
      <w:pPr>
        <w:spacing w:after="120" w:before="0" w:line="276" w:lineRule="auto"/>
        <w:jc w:val="left"/>
      </w:pPr>
      <w:r>
        <w:rPr>
          <w:rFonts w:ascii="Crimson Pro" w:cs="Crimson Pro" w:eastAsia="Crimson Pro" w:hAnsi="Crimson Pro"/>
          <w:color w:val="111319"/>
          <w:sz w:val="22"/>
          <w:szCs w:val="22"/>
        </w:rPr>
        <w:t xml:space="preserve">Vespera was designed and written by NovaNecros. According to the author's own account, AI tools were used in a limited way during development: Gemini 3.7 answered specific how-to questions and helped locate bugs; the only code copied from an AI answer was the rewrite of the Tailwind configuration with raw hex colors (commit </w:t>
      </w:r>
      <w:r>
        <w:rPr>
          <w:rFonts w:ascii="Fira Code" w:cs="Fira Code" w:eastAsia="Fira Code" w:hAnsi="Fira Code"/>
          <w:color w:val="4D0008"/>
          <w:sz w:val="18"/>
          <w:szCs w:val="18"/>
        </w:rPr>
        <w:t xml:space="preserve">87de865</w:t>
      </w:r>
      <w:r>
        <w:rPr>
          <w:rFonts w:ascii="Crimson Pro" w:cs="Crimson Pro" w:eastAsia="Crimson Pro" w:hAnsi="Crimson Pro"/>
          <w:color w:val="111319"/>
          <w:sz w:val="22"/>
          <w:szCs w:val="22"/>
        </w:rPr>
        <w:t xml:space="preserve">); the architecture overview diagram of the original user guide was generated by gitdiagram.com, which uses AI agents; and Claude formatted that guide and produced its commit timeline. The formula presets were chosen from literature the author collected during her university social service, and the smoke model was derived by the author.</w:t>
      </w:r>
    </w:p>
    <w:p>
      <w:pPr>
        <w:spacing w:after="120" w:before="0" w:line="276" w:lineRule="auto"/>
        <w:jc w:val="left"/>
      </w:pPr>
      <w:r>
        <w:rPr>
          <w:rFonts w:ascii="Crimson Pro" w:cs="Crimson Pro" w:eastAsia="Crimson Pro" w:hAnsi="Crimson Pro"/>
          <w:color w:val="111319"/>
          <w:sz w:val="22"/>
          <w:szCs w:val="22"/>
        </w:rPr>
        <w:t xml:space="preserve">This technical reference and the accompanying README were drafted with Claude (Anthropic) from the repository at commit </w:t>
      </w:r>
      <w:r>
        <w:rPr>
          <w:rFonts w:ascii="Fira Code" w:cs="Fira Code" w:eastAsia="Fira Code" w:hAnsi="Fira Code"/>
          <w:color w:val="4D0008"/>
          <w:sz w:val="18"/>
          <w:szCs w:val="18"/>
        </w:rPr>
        <w:t xml:space="preserve">74198d4</w:t>
      </w:r>
      <w:r>
        <w:rPr>
          <w:rFonts w:ascii="Crimson Pro" w:cs="Crimson Pro" w:eastAsia="Crimson Pro" w:hAnsi="Crimson Pro"/>
          <w:color w:val="111319"/>
          <w:sz w:val="22"/>
          <w:szCs w:val="22"/>
        </w:rPr>
        <w:t xml:space="preserve">, the author's user guide and screenshots, and a verification run of the release on 4 October 2026. The diagrams were generated from Mermaid sources and the engine figures with the release code.</w:t>
      </w:r>
    </w:p>
    <w:sectPr>
      <w:headerReference w:type="default" r:id="rId11"/>
      <w:footerReference w:type="default" r:id="rId12"/>
      <w:type w:val="nextPage"/>
      <w:pgSz w:w="12240" w:h="15840" w:orient="portrait"/>
      <w:pgMar w:top="1300" w:right="1440" w:bottom="1150" w:left="1440" w:header="6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w="http://schemas.openxmlformats.org/wordprocessingml/2006/main" xmlns:r="http://schemas.openxmlformats.org/officeDocument/2006/relationships">
  <w:font w:name="Crimson Pro">
    <w:charset w:val="00"/>
    <w:family w:val="roman"/>
    <w:pitch w:val="variable"/>
    <w:embedRegular r:id="rIdF1" w:fontKey="{542E3D49-A0F9-4157-99BE-4424F4D053A8}"/>
    <w:embedBold r:id="rIdF2" w:fontKey="{DCC451AB-38D5-45B6-887F-93DB258C8C2D}"/>
    <w:embedItalic r:id="rIdF3" w:fontKey="{69CB73AA-2542-4AB2-8B07-46AF77B10DC8}"/>
    <w:embedBoldItalic r:id="rIdF4" w:fontKey="{05AEB5B7-8981-4147-A742-22A83B2CF343}"/>
  </w:font>
  <w:font w:name="Cinzel Decorative">
    <w:charset w:val="00"/>
    <w:family w:val="roman"/>
    <w:pitch w:val="variable"/>
    <w:embedRegular r:id="rIdF5" w:fontKey="{DEE859B5-9E1A-4DFF-AE0C-ED49357C5D0F}"/>
    <w:embedBold r:id="rIdF6" w:fontKey="{336704D5-3722-4725-ADB8-1EFAE8C12096}"/>
  </w:font>
  <w:font w:name="Cinzel">
    <w:charset w:val="00"/>
    <w:family w:val="roman"/>
    <w:pitch w:val="variable"/>
    <w:embedRegular r:id="rIdF7" w:fontKey="{8612F05A-1A0B-4F6F-83AC-300EA390B380}"/>
    <w:embedBold r:id="rIdF8" w:fontKey="{7D1475E0-F229-4072-BCF3-07B160D8B3C2}"/>
  </w:font>
  <w:font w:name="Fira Code">
    <w:charset w:val="00"/>
    <w:family w:val="modern"/>
    <w:pitch w:val="variable"/>
    <w:embedRegular r:id="rIdF9" w:fontKey="{03976953-72A8-4932-807E-537DF32DD221}"/>
    <w:embedBold r:id="rIdF10" w:fontKey="{AF02CCD4-D6E7-4019-BC08-8CFA651A7409}"/>
  </w:font>
  <w:font w:name="Cambria Math">
    <w:panose1 w:val="02040503050406030204"/>
    <w:charset w:val="00"/>
    <w:family w:val="roman"/>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after="0" w:before="0"/>
    </w:pPr>
    <w:r>
      <w:rPr>
        <w:rFonts w:ascii="Crimson Pro" w:cs="Crimson Pro" w:eastAsia="Crimson Pro" w:hAnsi="Crimson Pro"/>
        <w:color w:val="9FA5B5"/>
        <w:sz w:val="16"/>
        <w:szCs w:val="16"/>
      </w:rPr>
      <w:t xml:space="preserve">Release v30092004 · 19 October 2026</w:t>
    </w:r>
    <w:r>
      <w:rPr>
        <w:rFonts w:ascii="Crimson Pro" w:cs="Crimson Pro" w:eastAsia="Crimson Pro" w:hAnsi="Crimson Pro"/>
        <w:color w:val="585E70"/>
        <w:sz w:val="17"/>
        <w:szCs w:val="17"/>
      </w:rPr>
      <w:t xml:space="preserve">	Page </w:t>
    </w:r>
    <w:r>
      <w:rPr>
        <w:rFonts w:ascii="Crimson Pro" w:cs="Crimson Pro" w:eastAsia="Crimson Pro" w:hAnsi="Crimson Pro"/>
        <w:b/>
        <w:bCs/>
        <w:color w:val="4D0008"/>
        <w:sz w:val="17"/>
        <w:szCs w:val="17"/>
      </w:rPr>
      <w:fldChar w:fldCharType="begin"/>
      <w:instrText xml:space="preserve">PAGE</w:instrText>
      <w:fldChar w:fldCharType="separate"/>
      <w:fldChar w:fldCharType="end"/>
    </w:r>
    <w:r>
      <w:rPr>
        <w:rFonts w:ascii="Crimson Pro" w:cs="Crimson Pro" w:eastAsia="Crimson Pro" w:hAnsi="Crimson Pro"/>
        <w:color w:val="585E70"/>
        <w:sz w:val="17"/>
        <w:szCs w:val="17"/>
      </w:rPr>
      <w:t xml:space="preserve"> of </w:t>
    </w:r>
    <w:r>
      <w:rPr>
        <w:rFonts w:ascii="Crimson Pro" w:cs="Crimson Pro" w:eastAsia="Crimson Pro" w:hAnsi="Crimson Pro"/>
        <w:color w:val="585E70"/>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after="0" w:before="0"/>
    </w:pPr>
    <w:r>
      <w:rPr>
        <w:rFonts w:ascii="Crimson Pro" w:cs="Crimson Pro" w:eastAsia="Crimson Pro" w:hAnsi="Crimson Pro"/>
        <w:color w:val="9FA5B5"/>
        <w:sz w:val="16"/>
        <w:szCs w:val="16"/>
      </w:rPr>
      <w:t xml:space="preserve">Release v30092004 · 19 October 2026</w:t>
    </w:r>
    <w:r>
      <w:rPr>
        <w:rFonts w:ascii="Crimson Pro" w:cs="Crimson Pro" w:eastAsia="Crimson Pro" w:hAnsi="Crimson Pro"/>
        <w:color w:val="585E70"/>
        <w:sz w:val="17"/>
        <w:szCs w:val="17"/>
      </w:rPr>
      <w:t xml:space="preserve">	Page </w:t>
    </w:r>
    <w:r>
      <w:rPr>
        <w:rFonts w:ascii="Crimson Pro" w:cs="Crimson Pro" w:eastAsia="Crimson Pro" w:hAnsi="Crimson Pro"/>
        <w:b/>
        <w:bCs/>
        <w:color w:val="4D0008"/>
        <w:sz w:val="17"/>
        <w:szCs w:val="17"/>
      </w:rPr>
      <w:fldChar w:fldCharType="begin"/>
      <w:instrText xml:space="preserve">PAGE</w:instrText>
      <w:fldChar w:fldCharType="separate"/>
      <w:fldChar w:fldCharType="end"/>
    </w:r>
    <w:r>
      <w:rPr>
        <w:rFonts w:ascii="Crimson Pro" w:cs="Crimson Pro" w:eastAsia="Crimson Pro" w:hAnsi="Crimson Pro"/>
        <w:color w:val="585E70"/>
        <w:sz w:val="17"/>
        <w:szCs w:val="17"/>
      </w:rPr>
      <w:t xml:space="preserve"> of </w:t>
    </w:r>
    <w:r>
      <w:rPr>
        <w:rFonts w:ascii="Crimson Pro" w:cs="Crimson Pro" w:eastAsia="Crimson Pro" w:hAnsi="Crimson Pro"/>
        <w:color w:val="585E7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1" layoutInCell="1" relativeHeight="10058400">
          <wp:simplePos x="0" y="0"/>
          <wp:positionH relativeFrom="page">
            <wp:posOffset>0</wp:posOffset>
          </wp:positionH>
          <wp:positionV relativeFrom="page">
            <wp:posOffset>0</wp:posOffset>
          </wp:positionV>
          <wp:extent cx="7772400" cy="100584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10058400"/>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6" w:sz="4" w:space="6"/>
      </w:pBdr>
      <w:tabs>
        <w:tab w:val="right" w:pos="9360"/>
      </w:tabs>
      <w:spacing w:after="0"/>
    </w:pPr>
    <w:r>
      <w:rPr>
        <w:rFonts w:ascii="Cinzel" w:cs="Cinzel" w:eastAsia="Cinzel" w:hAnsi="Cinzel"/>
        <w:b/>
        <w:bCs/>
        <w:color w:val="800008"/>
        <w:spacing w:val="40"/>
        <w:sz w:val="16"/>
        <w:szCs w:val="16"/>
      </w:rPr>
      <w:t xml:space="preserve">VESPERA</w:t>
    </w:r>
    <w:r>
      <w:rPr>
        <w:rFonts w:ascii="Crimson Pro" w:cs="Crimson Pro" w:eastAsia="Crimson Pro" w:hAnsi="Crimson Pro"/>
        <w:color w:val="585E70"/>
        <w:sz w:val="17"/>
        <w:szCs w:val="17"/>
      </w:rPr>
      <w:t xml:space="preserve">   Software Design and Technical Reference</w:t>
    </w:r>
    <w:r>
      <w:rPr>
        <w:rFonts w:ascii="Crimson Pro" w:cs="Crimson Pro" w:eastAsia="Crimson Pro" w:hAnsi="Crimson Pro"/>
        <w:color w:val="585E70"/>
        <w:sz w:val="17"/>
        <w:szCs w:val="17"/>
      </w:rPr>
      <w:t xml:space="preserve">	Version 1.1</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6" w:sz="4" w:space="6"/>
      </w:pBdr>
      <w:tabs>
        <w:tab w:val="right" w:pos="9360"/>
      </w:tabs>
      <w:spacing w:after="0"/>
    </w:pPr>
    <w:r>
      <w:rPr>
        <w:rFonts w:ascii="Cinzel" w:cs="Cinzel" w:eastAsia="Cinzel" w:hAnsi="Cinzel"/>
        <w:b/>
        <w:bCs/>
        <w:color w:val="800008"/>
        <w:spacing w:val="40"/>
        <w:sz w:val="16"/>
        <w:szCs w:val="16"/>
      </w:rPr>
      <w:t xml:space="preserve">VESPERA</w:t>
    </w:r>
    <w:r>
      <w:rPr>
        <w:rFonts w:ascii="Crimson Pro" w:cs="Crimson Pro" w:eastAsia="Crimson Pro" w:hAnsi="Crimson Pro"/>
        <w:color w:val="585E70"/>
        <w:sz w:val="17"/>
        <w:szCs w:val="17"/>
      </w:rPr>
      <w:t xml:space="preserve">   Software Design and Technical Reference</w:t>
    </w:r>
    <w:r>
      <w:rPr>
        <w:rFonts w:ascii="Crimson Pro" w:cs="Crimson Pro" w:eastAsia="Crimson Pro" w:hAnsi="Crimson Pro"/>
        <w:color w:val="585E70"/>
        <w:sz w:val="17"/>
        <w:szCs w:val="17"/>
      </w:rPr>
      <w:t xml:space="preserve">	Version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rFonts w:ascii="Crimson Pro" w:cs="Crimson Pro" w:eastAsia="Crimson Pro" w:hAnsi="Crimson Pro"/>
        <w:b/>
        <w:bCs/>
        <w:color w:val="800008"/>
      </w:rPr>
    </w:lvl>
  </w:abstractNum>
  <w:abstractNum w:abstractNumId="3" w15:restartNumberingAfterBreak="0">
    <w:multiLevelType w:val="hybridMultilevel"/>
    <w:lvl w:ilvl="0" w15:tentative="1">
      <w:start w:val="1"/>
      <w:numFmt w:val="decimal"/>
      <w:lvlText w:val="%1."/>
      <w:lvlJc w:val="left"/>
      <w:pPr>
        <w:ind w:left="460" w:hanging="360"/>
      </w:pPr>
      <w:rPr>
        <w:rFonts w:ascii="Crimson Pro" w:cs="Crimson Pro" w:eastAsia="Crimson Pro" w:hAnsi="Crimson Pro"/>
        <w:b/>
        <w:bCs/>
        <w:color w:val="4D000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rimson Pro" w:cs="Crimson Pro" w:eastAsia="Crimson Pro" w:hAnsi="Crimson Pro"/>
        <w:color w:val="111319"/>
        <w:sz w:val="22"/>
        <w:szCs w:val="22"/>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ageBreakBefore/>
      <w:pBdr>
        <w:bottom w:val="single" w:color="800008" w:sz="8" w:space="6"/>
      </w:pBdr>
      <w:spacing w:after="280" w:before="0"/>
      <w:outlineLvl w:val="0"/>
    </w:pPr>
    <w:rPr>
      <w:rFonts w:ascii="Cinzel" w:cs="Cinzel" w:eastAsia="Cinzel" w:hAnsi="Cinzel"/>
      <w:b/>
      <w:bCs/>
      <w:color w:val="800008"/>
      <w:sz w:val="38"/>
      <w:szCs w:val="38"/>
    </w:rPr>
  </w:style>
  <w:style w:type="paragraph" w:styleId="Heading2">
    <w:name w:val="Heading 2"/>
    <w:basedOn w:val="Normal"/>
    <w:next w:val="Normal"/>
    <w:qFormat/>
    <w:pPr>
      <w:keepNext/>
      <w:spacing w:after="120" w:before="340"/>
      <w:outlineLvl w:val="1"/>
    </w:pPr>
    <w:rPr>
      <w:rFonts w:ascii="Cinzel" w:cs="Cinzel" w:eastAsia="Cinzel" w:hAnsi="Cinzel"/>
      <w:b/>
      <w:bCs/>
      <w:color w:val="4D0008"/>
      <w:sz w:val="26"/>
      <w:szCs w:val="26"/>
    </w:rPr>
  </w:style>
  <w:style w:type="paragraph" w:styleId="Heading3">
    <w:name w:val="Heading 3"/>
    <w:basedOn w:val="Normal"/>
    <w:next w:val="Normal"/>
    <w:qFormat/>
    <w:pPr>
      <w:keepNext/>
      <w:spacing w:after="80" w:before="220"/>
      <w:outlineLvl w:val="2"/>
    </w:pPr>
    <w:rPr>
      <w:rFonts w:ascii="Crimson Pro" w:cs="Crimson Pro" w:eastAsia="Crimson Pro" w:hAnsi="Crimson Pro"/>
      <w:b/>
      <w:bCs/>
      <w:color w:val="111319"/>
      <w:sz w:val="24"/>
      <w:szCs w:val="24"/>
    </w:rPr>
  </w:style>
  <w:style w:type="paragraph" w:styleId="TOC1">
    <w:name w:val="toc 1"/>
    <w:basedOn w:val="Normal"/>
    <w:next w:val="Normal"/>
    <w:pPr>
      <w:tabs>
        <w:tab w:val="right" w:pos="9360" w:leader="dot"/>
      </w:tabs>
      <w:spacing w:after="30" w:before="150" w:line="250" w:lineRule="auto"/>
    </w:pPr>
    <w:rPr>
      <w:rFonts w:ascii="Crimson Pro" w:cs="Crimson Pro" w:eastAsia="Crimson Pro" w:hAnsi="Crimson Pro"/>
      <w:b/>
      <w:bCs/>
      <w:color w:val="4D0008"/>
      <w:sz w:val="23"/>
      <w:szCs w:val="23"/>
    </w:rPr>
  </w:style>
  <w:style w:type="paragraph" w:styleId="TOC2">
    <w:name w:val="toc 2"/>
    <w:basedOn w:val="Normal"/>
    <w:next w:val="Normal"/>
    <w:pPr>
      <w:tabs>
        <w:tab w:val="right" w:pos="9360" w:leader="dot"/>
      </w:tabs>
      <w:spacing w:after="20" w:before="0" w:line="240" w:lineRule="auto"/>
      <w:ind w:left="440"/>
    </w:pPr>
    <w:rPr>
      <w:rFonts w:ascii="Crimson Pro" w:cs="Crimson Pro" w:eastAsia="Crimson Pro" w:hAnsi="Crimson Pro"/>
      <w:color w:val="11131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header" Target="header4.xml"/><Relationship Id="rId12" Type="http://schemas.openxmlformats.org/officeDocument/2006/relationships/footer" Target="footer2.xml"/><Relationship Id="rIdjbdika1vtvb88egq808fb" Type="http://schemas.openxmlformats.org/officeDocument/2006/relationships/hyperlink" Target="https://www.karlsims.com/rd.html" TargetMode="External"/><Relationship Id="rId_v6gnaid7ha5hy5boplya" Type="http://schemas.openxmlformats.org/officeDocument/2006/relationships/hyperlink" Target="https://c4model.com" TargetMode="External"/><Relationship Id="rId13" Type="http://schemas.openxmlformats.org/officeDocument/2006/relationships/image" Target="media/2ab3f35e8d5dcde9291d6824176f4beae92f1698.png"/><Relationship Id="rId14" Type="http://schemas.openxmlformats.org/officeDocument/2006/relationships/image" Target="media/2e89a368868e5e31a4e90b07635f4e224f3425a0.png"/><Relationship Id="rId15" Type="http://schemas.openxmlformats.org/officeDocument/2006/relationships/image" Target="media/8c69eb3132583c2b96712c241885d04c51d27ca9.png"/><Relationship Id="rId16" Type="http://schemas.openxmlformats.org/officeDocument/2006/relationships/image" Target="media/7804c3ef4f73031a0aeb485c52e06538d0227fe0.png"/><Relationship Id="rId17" Type="http://schemas.openxmlformats.org/officeDocument/2006/relationships/image" Target="media/9b9b3d0a1aadc2393d7a84161e78ce223f5e9128.png"/><Relationship Id="rId18" Type="http://schemas.openxmlformats.org/officeDocument/2006/relationships/image" Target="media/da7915c3fc3f849b7e66c9be21e577ea23db4898.png"/><Relationship Id="rId19" Type="http://schemas.openxmlformats.org/officeDocument/2006/relationships/image" Target="media/f6963c5d562d54c03e39918a14f5169d32a14b18.png"/><Relationship Id="rId20" Type="http://schemas.openxmlformats.org/officeDocument/2006/relationships/image" Target="media/715c987f02e6718b8ce6f90803104c545cc72ebc.png"/><Relationship Id="rId21" Type="http://schemas.openxmlformats.org/officeDocument/2006/relationships/image" Target="media/b8339aee9643eaa39bed1615b8c4a650e4b91481.png"/><Relationship Id="rId22" Type="http://schemas.openxmlformats.org/officeDocument/2006/relationships/image" Target="media/9b6073b60c59e2fc0dfe5e1423035e4c2da683a3.png"/><Relationship Id="rId23" Type="http://schemas.openxmlformats.org/officeDocument/2006/relationships/image" Target="media/f1ef84229b88182d47d53f5c9b582c7ab8f48993.png"/><Relationship Id="rId24" Type="http://schemas.openxmlformats.org/officeDocument/2006/relationships/image" Target="media/9acbe2f3799ad77938b5a3c2739825335b565eb9.png"/><Relationship Id="rId25" Type="http://schemas.openxmlformats.org/officeDocument/2006/relationships/image" Target="media/3fb5a6e2c10c0528be4ed7622396c3e37ee963d5.png"/><Relationship Id="rId26" Type="http://schemas.openxmlformats.org/officeDocument/2006/relationships/image" Target="media/6f4f607c26cfab3a02510fe512bdba15eeecd538.png"/><Relationship Id="rId27" Type="http://schemas.openxmlformats.org/officeDocument/2006/relationships/image" Target="media/0c2854e012495f48e6be2c40630984bd54b8ec56.png"/><Relationship Id="rId28" Type="http://schemas.openxmlformats.org/officeDocument/2006/relationships/image" Target="media/43f7772b3502e8fe875acdacf3b14fee56b340fb.png"/><Relationship Id="rId29" Type="http://schemas.openxmlformats.org/officeDocument/2006/relationships/image" Target="media/ab1b8f7e16ff5057ba484850f77e722c40996cda.png"/><Relationship Id="rId30" Type="http://schemas.openxmlformats.org/officeDocument/2006/relationships/image" Target="media/66cf6e3eea0dc35aae2d88004023b0867673d6af.png"/><Relationship Id="rId31" Type="http://schemas.openxmlformats.org/officeDocument/2006/relationships/image" Target="media/d1ae24048a2d903fb58e8b1f5e19f0fb37c5b74a.png"/><Relationship Id="rId32" Type="http://schemas.openxmlformats.org/officeDocument/2006/relationships/image" Target="media/9f41ae6e3d378fcd317563b905f89e82bcdcedb8.png"/><Relationship Id="rId33" Type="http://schemas.openxmlformats.org/officeDocument/2006/relationships/image" Target="media/02dcf6afd9e83aa81f0ec3e6909a6bee35113f34.png"/><Relationship Id="rId34" Type="http://schemas.openxmlformats.org/officeDocument/2006/relationships/image" Target="media/840d69f158f6d3112790e63a9dd304c2b4dd72a7.png"/><Relationship Id="rId35" Type="http://schemas.openxmlformats.org/officeDocument/2006/relationships/image" Target="media/48a7441fdd0a71f0bc95e42f369b9e732cd77c9a.png"/><Relationship Id="rId36" Type="http://schemas.openxmlformats.org/officeDocument/2006/relationships/image" Target="media/7b2f0412d16d1c8c63705cb4a17b897d3f9c7e02.png"/><Relationship Id="rId37" Type="http://schemas.openxmlformats.org/officeDocument/2006/relationships/image" Target="media/434e9a78077a1f21c59bb4849b67e4d024b8b87c.png"/><Relationship Id="rId38" Type="http://schemas.openxmlformats.org/officeDocument/2006/relationships/image" Target="media/e75ee4569f7025e540a6fe357c514b2945f82165.png"/><Relationship Id="rId39" Type="http://schemas.openxmlformats.org/officeDocument/2006/relationships/image" Target="media/ab0739f3cf939672af4d3768f43f4d98ef5c4fa3.png"/><Relationship Id="rId40" Type="http://schemas.openxmlformats.org/officeDocument/2006/relationships/image" Target="media/44c45a43f81b14f759e5527a2996d512f56f276a.png"/><Relationship Id="rId41" Type="http://schemas.openxmlformats.org/officeDocument/2006/relationships/image" Target="media/a0bb07e4c21a2fe53b464cacf1ad038fc2583893.png"/><Relationship Id="rId42" Type="http://schemas.openxmlformats.org/officeDocument/2006/relationships/image" Target="media/7ae2f065a74e7339d5904ddadfa2d7656b294312.jpg"/><Relationship Id="rId43" Type="http://schemas.openxmlformats.org/officeDocument/2006/relationships/image" Target="media/3e42912e9a8872a42c3ae2c9e64a15b85066c8d9.jpg"/><Relationship Id="rId44" Type="http://schemas.openxmlformats.org/officeDocument/2006/relationships/image" Target="media/7067f07605b9ce9df1b70730499c50f950cd405e.jpg"/><Relationship Id="rId45" Type="http://schemas.openxmlformats.org/officeDocument/2006/relationships/image" Target="media/f4538ca04651dc142cc4ae0b9090f568bdb174a5.jpg"/><Relationship Id="rId46" Type="http://schemas.openxmlformats.org/officeDocument/2006/relationships/image" Target="media/5639fd0f88832bfecdaa044b06e5bf312d2472b4.jpg"/><Relationship Id="rId47" Type="http://schemas.openxmlformats.org/officeDocument/2006/relationships/image" Target="media/ea944afd455c6e893d28968bccf93fb39356d7e6.png"/><Relationship Id="rId48" Type="http://schemas.openxmlformats.org/officeDocument/2006/relationships/image" Target="media/ec690f9cb571d1c3526e7cd6cf44410459b5317d.png"/><Relationship Id="rId49" Type="http://schemas.openxmlformats.org/officeDocument/2006/relationships/image" Target="media/37dfe49e015bf31a32b6bfe23c26989cfb7d51b8.png"/><Relationship Id="rId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 Id="rIdF5" Type="http://schemas.openxmlformats.org/officeDocument/2006/relationships/font" Target="fonts/font5.odttf"/><Relationship Id="rIdF6" Type="http://schemas.openxmlformats.org/officeDocument/2006/relationships/font" Target="fonts/font6.odttf"/><Relationship Id="rIdF7" Type="http://schemas.openxmlformats.org/officeDocument/2006/relationships/font" Target="fonts/font7.odttf"/><Relationship Id="rIdF8" Type="http://schemas.openxmlformats.org/officeDocument/2006/relationships/font" Target="fonts/font8.odttf"/><Relationship Id="rIdF9" Type="http://schemas.openxmlformats.org/officeDocument/2006/relationships/font" Target="fonts/font9.odttf"/><Relationship Id="rIdF10" Type="http://schemas.openxmlformats.org/officeDocument/2006/relationships/font" Target="fonts/font10.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20736b438b08d59e36d6c149a971e1dcf245a4cf.jpg"/></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Vespera — Software Design and Technical Reference</dc:title>
  <dc:subject>Technical documentation for Vespera v30092004</dc:subject>
  <dc:creator>NovaNecros</dc:creator>
  <cp:keywords>Vespera, Turing patterns, Gray-Scott, reaction-diffusion, Flask, SQLite, TypeScript</cp:keywords>
  <dc:description>Formal technical reference for Vespera</dc:description>
  <cp:lastModifiedBy>Un-named</cp:lastModifiedBy>
  <cp:revision>1</cp:revision>
  <dcterms:created xsi:type="dcterms:W3CDTF">2026-10-04T23:03:03.635Z</dcterms:created>
  <dcterms:modified xsi:type="dcterms:W3CDTF">2026-10-04T23:03:03.640Z</dcterms:modified>
</cp:coreProperties>
</file>

<file path=docProps/custom.xml><?xml version="1.0" encoding="utf-8"?>
<Properties xmlns="http://schemas.openxmlformats.org/officeDocument/2006/custom-properties" xmlns:vt="http://schemas.openxmlformats.org/officeDocument/2006/docPropsVTypes"/>
</file>