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38AE9CAA" w14:textId="5ACF4FB6" w:rsidR="00A378D7" w:rsidRDefault="00A378D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 xml:space="preserve">If using JBoss controllers as metric sources,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3553877A" w:rsidR="00782AEA" w:rsidRDefault="00782AEA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r w:rsidRPr="00782AEA">
        <w:rPr>
          <w:rFonts w:ascii="Garamond" w:hAnsi="Garamond"/>
          <w:b/>
        </w:rPr>
        <w:t>-f malfunctions</w:t>
      </w:r>
      <w:bookmarkEnd w:id="0"/>
      <w:r>
        <w:rPr>
          <w:rFonts w:ascii="Garamond" w:hAnsi="Garamond"/>
        </w:rPr>
        <w:t xml:space="preserve">. -f should also send the results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 xml:space="preserve"> and avoid creating the CSV file. Currently it does not.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lastRenderedPageBreak/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80224E"/>
    <w:rsid w:val="00857AAC"/>
    <w:rsid w:val="008C471E"/>
    <w:rsid w:val="008C5203"/>
    <w:rsid w:val="009676AB"/>
    <w:rsid w:val="00972E39"/>
    <w:rsid w:val="00996717"/>
    <w:rsid w:val="009B3D0A"/>
    <w:rsid w:val="009E26A1"/>
    <w:rsid w:val="009F3E99"/>
    <w:rsid w:val="00A378D7"/>
    <w:rsid w:val="00A95C5C"/>
    <w:rsid w:val="00AC2836"/>
    <w:rsid w:val="00B70B1C"/>
    <w:rsid w:val="00B72A11"/>
    <w:rsid w:val="00BA0518"/>
    <w:rsid w:val="00BC40E2"/>
    <w:rsid w:val="00BD01FF"/>
    <w:rsid w:val="00BD664F"/>
    <w:rsid w:val="00C06438"/>
    <w:rsid w:val="00C51884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671</Words>
  <Characters>3829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27</cp:revision>
  <dcterms:created xsi:type="dcterms:W3CDTF">2017-05-12T14:54:00Z</dcterms:created>
  <dcterms:modified xsi:type="dcterms:W3CDTF">2017-06-16T14:59:00Z</dcterms:modified>
</cp:coreProperties>
</file>