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B46175F" w14:textId="77777777" w:rsidR="006174A2"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6174A2">
            <w:rPr>
              <w:noProof/>
            </w:rPr>
            <w:t>TODO</w:t>
          </w:r>
          <w:r w:rsidR="006174A2">
            <w:rPr>
              <w:noProof/>
            </w:rPr>
            <w:tab/>
          </w:r>
          <w:r w:rsidR="006174A2">
            <w:rPr>
              <w:noProof/>
            </w:rPr>
            <w:fldChar w:fldCharType="begin"/>
          </w:r>
          <w:r w:rsidR="006174A2">
            <w:rPr>
              <w:noProof/>
            </w:rPr>
            <w:instrText xml:space="preserve"> PAGEREF _Toc295856848 \h </w:instrText>
          </w:r>
          <w:r w:rsidR="006174A2">
            <w:rPr>
              <w:noProof/>
            </w:rPr>
          </w:r>
          <w:r w:rsidR="006174A2">
            <w:rPr>
              <w:noProof/>
            </w:rPr>
            <w:fldChar w:fldCharType="separate"/>
          </w:r>
          <w:r w:rsidR="006174A2">
            <w:rPr>
              <w:noProof/>
            </w:rPr>
            <w:t>3</w:t>
          </w:r>
          <w:r w:rsidR="006174A2">
            <w:rPr>
              <w:noProof/>
            </w:rPr>
            <w:fldChar w:fldCharType="end"/>
          </w:r>
        </w:p>
        <w:p w14:paraId="4AFB898D" w14:textId="77777777" w:rsidR="006174A2" w:rsidRDefault="006174A2">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_Toc295856849 \h </w:instrText>
          </w:r>
          <w:r>
            <w:rPr>
              <w:noProof/>
            </w:rPr>
          </w:r>
          <w:r>
            <w:rPr>
              <w:noProof/>
            </w:rPr>
            <w:fldChar w:fldCharType="separate"/>
          </w:r>
          <w:r>
            <w:rPr>
              <w:noProof/>
            </w:rPr>
            <w:t>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1E7ABB5D" w14:textId="1CBFAAB2" w:rsidR="00865F6E" w:rsidRDefault="00865F6E" w:rsidP="007479F0">
      <w:pPr>
        <w:pStyle w:val="Heading1"/>
      </w:pPr>
      <w:bookmarkStart w:id="0" w:name="_Toc295856848"/>
      <w:r>
        <w:t>TODO</w:t>
      </w:r>
      <w:bookmarkEnd w:id="0"/>
    </w:p>
    <w:p w14:paraId="7ADA1E0C" w14:textId="77777777" w:rsidR="00865F6E" w:rsidRDefault="00865F6E" w:rsidP="00865F6E"/>
    <w:p w14:paraId="6925C82E" w14:textId="77777777" w:rsidR="00865F6E" w:rsidRDefault="00865F6E" w:rsidP="00865F6E"/>
    <w:p w14:paraId="697D68CC" w14:textId="72828CDE" w:rsidR="00865F6E" w:rsidRDefault="00865F6E" w:rsidP="00865F6E">
      <w:pPr>
        <w:pStyle w:val="ListParagraph"/>
        <w:numPr>
          <w:ilvl w:val="0"/>
          <w:numId w:val="1"/>
        </w:numPr>
      </w:pPr>
      <w:r>
        <w:t xml:space="preserve">Overlays should get rid of </w:t>
      </w:r>
      <w:r w:rsidRPr="00865F6E">
        <w:t>is-overlay-applied</w:t>
      </w:r>
      <w:r>
        <w:t>() – we’re not using it and complicates things unnecessarily. The overlays should be idempotent.</w:t>
      </w:r>
    </w:p>
    <w:p w14:paraId="25959A74" w14:textId="77777777" w:rsidR="004D55E8" w:rsidRDefault="004D55E8" w:rsidP="004D55E8">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bookmarkStart w:id="1" w:name="_GoBack"/>
      <w:bookmarkEnd w:id="1"/>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2" w:name="_Toc295856849"/>
      <w:r>
        <w:t>R</w:t>
      </w:r>
      <w:r w:rsidR="00A27B47">
        <w:t>elease Procedure</w:t>
      </w:r>
      <w:bookmarkEnd w:id="2"/>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4D419AC1">
                <wp:simplePos x="0" y="0"/>
                <wp:positionH relativeFrom="column">
                  <wp:posOffset>0</wp:posOffset>
                </wp:positionH>
                <wp:positionV relativeFrom="paragraph">
                  <wp:posOffset>182880</wp:posOffset>
                </wp:positionV>
                <wp:extent cx="5600700" cy="9144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622E1E66" w14:textId="1182FD2B" w:rsidR="00B15A83" w:rsidRDefault="00B15A83"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B15A83" w:rsidRDefault="00B15A83"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g9+8CAACm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622E1E66" w14:textId="1182FD2B" w:rsidR="00B15A83" w:rsidRDefault="00B15A83"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B15A83" w:rsidRDefault="00B15A83"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Pr="006776F5" w:rsidRDefault="006776F5" w:rsidP="006776F5"/>
    <w:sectPr w:rsidR="006776F5" w:rsidRPr="006776F5"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5A5F">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163A81"/>
    <w:rsid w:val="00212EEE"/>
    <w:rsid w:val="002F68FC"/>
    <w:rsid w:val="003B5A5F"/>
    <w:rsid w:val="003D3207"/>
    <w:rsid w:val="003E0AEA"/>
    <w:rsid w:val="0048142B"/>
    <w:rsid w:val="004D34D6"/>
    <w:rsid w:val="004D55E8"/>
    <w:rsid w:val="005951A7"/>
    <w:rsid w:val="005A5BD5"/>
    <w:rsid w:val="00607A13"/>
    <w:rsid w:val="006174A2"/>
    <w:rsid w:val="006776F5"/>
    <w:rsid w:val="006B5DF6"/>
    <w:rsid w:val="0071707C"/>
    <w:rsid w:val="007479F0"/>
    <w:rsid w:val="00865F6E"/>
    <w:rsid w:val="008D5B53"/>
    <w:rsid w:val="009650E5"/>
    <w:rsid w:val="009659EF"/>
    <w:rsid w:val="009B143F"/>
    <w:rsid w:val="009B14FF"/>
    <w:rsid w:val="00A27B47"/>
    <w:rsid w:val="00AF6ECC"/>
    <w:rsid w:val="00B14FB9"/>
    <w:rsid w:val="00B15A83"/>
    <w:rsid w:val="00B326A5"/>
    <w:rsid w:val="00B9602B"/>
    <w:rsid w:val="00CA61B0"/>
    <w:rsid w:val="00CC4946"/>
    <w:rsid w:val="00E0151B"/>
    <w:rsid w:val="00F25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A460C-354C-CD44-A11B-7B4C76A4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570</Words>
  <Characters>3251</Characters>
  <Application>Microsoft Macintosh Word</Application>
  <DocSecurity>0</DocSecurity>
  <Lines>27</Lines>
  <Paragraphs>7</Paragraphs>
  <ScaleCrop>false</ScaleCrop>
  <Company>Nova Ordis LLC</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28</cp:revision>
  <dcterms:created xsi:type="dcterms:W3CDTF">2015-06-13T01:33:00Z</dcterms:created>
  <dcterms:modified xsi:type="dcterms:W3CDTF">2015-06-15T02:32:00Z</dcterms:modified>
</cp:coreProperties>
</file>