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73204814" w14:textId="20CC0002" w:rsidR="00EE4B11" w:rsidRDefault="00EE4B11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bookmarkStart w:id="0" w:name="_GoBack"/>
      <w:r w:rsidRPr="00EE4B11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bookmarkEnd w:id="0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4D28FF3A" w14:textId="77777777" w:rsidR="00EE4B11" w:rsidRPr="00EE4B11" w:rsidRDefault="00EE4B11" w:rsidP="00EE4B11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gramStart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externalizeValue(</w:t>
      </w:r>
      <w:proofErr w:type="gramEnd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251456" w14:textId="6B7CD53C" w:rsidR="0032001B" w:rsidRPr="00D92210" w:rsidRDefault="00D92210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API Refactoring</w:t>
      </w:r>
      <w:r w:rsidR="003F1A5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br/>
      </w:r>
    </w:p>
    <w:p w14:paraId="31A63C75" w14:textId="2F0D4A3F" w:rsidR="00D92210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Get rid of </w:t>
      </w:r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getPropertyByKey(</w:t>
      </w:r>
      <w:proofErr w:type="gram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 and propagate that through dependencies.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498D911" w14:textId="2BE618A6" w:rsidR="008E6253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Address concerns and remove </w:t>
      </w:r>
      <w:hyperlink r:id="rId5" w:anchor="Event_Interface_Refactoring_Needed" w:history="1">
        <w:r w:rsidRPr="00D5324E">
          <w:rPr>
            <w:rStyle w:val="Hyperlink"/>
            <w:rFonts w:ascii="Garamond" w:hAnsi="Garamond"/>
            <w:sz w:val="20"/>
            <w:szCs w:val="20"/>
          </w:rPr>
          <w:t>https://kb.novaordis.com/index.php/Events-api_Concepts#Event_Interface_Refactoring_Needed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5507FB9A" w:rsidR="0028563B" w:rsidRDefault="0028563B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</w:t>
      </w:r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</w:t>
      </w:r>
      <w:proofErr w:type="gramEnd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()/… consistent set of methods. S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0B2C0FD9" w:rsidR="00690473" w:rsidRPr="00D92210" w:rsidRDefault="003445B9" w:rsidP="003445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 implementation is not thread safe. Not sure whether I’ll ever need this, but keep this in mind.</w:t>
      </w: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: Move OSType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: JBoss-Related Heuristics. Move the JBoss-related heuristics (classpath, figuring out version, etc.) from JmxMetricSourceDefinitionUtil into a dedicated project: jboss-cli and rename? novaordis-util? novaordis-jboss?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. Move sshConnection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6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</w:t>
      </w:r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). Consider property priority (and sorting) vs fixed order. Reconsider </w:t>
      </w:r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 xml:space="preserve">07/25/16 FirstRequestLineParser.identifyEnd() and HttpdLogLine.parseFirstRequestLine() implementations should do the same thing, but they are doing different </w:t>
      </w:r>
      <w:proofErr w:type="gramStart"/>
      <w:r w:rsidRPr="00926F69">
        <w:rPr>
          <w:rFonts w:ascii="Garamond" w:hAnsi="Garamond"/>
          <w:sz w:val="20"/>
          <w:szCs w:val="20"/>
        </w:rPr>
        <w:t>things:HttpdLogLine.parseFirstRequestLine</w:t>
      </w:r>
      <w:proofErr w:type="gramEnd"/>
      <w:r w:rsidRPr="00926F69">
        <w:rPr>
          <w:rFonts w:ascii="Garamond" w:hAnsi="Garamond"/>
          <w:sz w:val="20"/>
          <w:szCs w:val="20"/>
        </w:rPr>
        <w:t>() is more permissive and allows two or three elements ("GET /path" and "GET /path HTTP-version", while FirstRequestLineParser.identifyEnd()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EE4B1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EE4B1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EE4B1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EE4B1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 xml:space="preserve">Start with enabling the </w:t>
      </w:r>
      <w:proofErr w:type="gramStart"/>
      <w:r w:rsidRPr="00241B6D">
        <w:rPr>
          <w:rFonts w:ascii="Garamond" w:hAnsi="Garamond"/>
          <w:sz w:val="20"/>
          <w:szCs w:val="20"/>
        </w:rPr>
        <w:t>commented out</w:t>
      </w:r>
      <w:proofErr w:type="gramEnd"/>
      <w:r w:rsidRPr="00241B6D">
        <w:rPr>
          <w:rFonts w:ascii="Garamond" w:hAnsi="Garamond"/>
          <w:sz w:val="20"/>
          <w:szCs w:val="20"/>
        </w:rPr>
        <w:t xml:space="preserve">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How to handle exceptions in the logic’s </w:t>
      </w:r>
      <w:proofErr w:type="gramStart"/>
      <w:r w:rsidRPr="00873127">
        <w:rPr>
          <w:rFonts w:ascii="Garamond" w:hAnsi="Garamond"/>
          <w:sz w:val="20"/>
          <w:szCs w:val="20"/>
        </w:rPr>
        <w:t>process(</w:t>
      </w:r>
      <w:proofErr w:type="gramEnd"/>
      <w:r w:rsidRPr="00873127">
        <w:rPr>
          <w:rFonts w:ascii="Garamond" w:hAnsi="Garamond"/>
          <w:sz w:val="20"/>
          <w:szCs w:val="20"/>
        </w:rPr>
        <w:t>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70984"/>
    <w:rsid w:val="00081827"/>
    <w:rsid w:val="000909AC"/>
    <w:rsid w:val="000A04F4"/>
    <w:rsid w:val="000B3C6F"/>
    <w:rsid w:val="000C53F3"/>
    <w:rsid w:val="000C6FFE"/>
    <w:rsid w:val="000D3EDE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51884"/>
    <w:rsid w:val="00C663B9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962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840</Words>
  <Characters>4790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84</cp:revision>
  <dcterms:created xsi:type="dcterms:W3CDTF">2017-06-04T05:09:00Z</dcterms:created>
  <dcterms:modified xsi:type="dcterms:W3CDTF">2017-08-26T19:48:00Z</dcterms:modified>
</cp:coreProperties>
</file>