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AE6F0" w14:textId="59280AFC" w:rsidR="00C76888" w:rsidRDefault="00F17E75">
      <w:pPr>
        <w:rPr>
          <w:rFonts w:ascii="Garamond" w:eastAsiaTheme="majorEastAsia" w:hAnsi="Garamond" w:cstheme="majorBidi"/>
          <w:spacing w:val="-10"/>
          <w:kern w:val="28"/>
          <w:sz w:val="56"/>
          <w:szCs w:val="56"/>
        </w:rPr>
      </w:pPr>
      <w:r w:rsidRPr="00F17E75">
        <w:rPr>
          <w:rFonts w:ascii="Garamond" w:eastAsiaTheme="majorEastAsia" w:hAnsi="Garamond" w:cstheme="majorBidi"/>
          <w:spacing w:val="-10"/>
          <w:kern w:val="28"/>
          <w:sz w:val="56"/>
          <w:szCs w:val="56"/>
        </w:rPr>
        <w:t>Events Java Threads (events-java-threads) TODO</w:t>
      </w:r>
    </w:p>
    <w:p w14:paraId="703A3B30" w14:textId="77777777" w:rsidR="00F17E75" w:rsidRPr="00C76888" w:rsidRDefault="00F17E75">
      <w:pPr>
        <w:rPr>
          <w:rFonts w:ascii="Garamond" w:hAnsi="Garamond"/>
        </w:rPr>
      </w:pPr>
    </w:p>
    <w:p w14:paraId="540A3238" w14:textId="77777777" w:rsidR="00C76888" w:rsidRPr="00C76888" w:rsidRDefault="00C76888" w:rsidP="00C76888">
      <w:pPr>
        <w:rPr>
          <w:rFonts w:ascii="Garamond" w:hAnsi="Garamond"/>
        </w:rPr>
      </w:pPr>
    </w:p>
    <w:p w14:paraId="38E33609" w14:textId="77777777" w:rsidR="00FD0414" w:rsidRDefault="00FD0414" w:rsidP="00FD0414">
      <w:pPr>
        <w:pStyle w:val="ListParagraph"/>
        <w:rPr>
          <w:rFonts w:ascii="Garamond" w:hAnsi="Garamond"/>
          <w:sz w:val="20"/>
          <w:szCs w:val="20"/>
        </w:rPr>
      </w:pPr>
    </w:p>
    <w:p w14:paraId="1A2BCF49" w14:textId="7B244445" w:rsidR="00F74072" w:rsidRPr="00066E55" w:rsidRDefault="00F74072" w:rsidP="00F66DAE">
      <w:pPr>
        <w:pStyle w:val="ListParagraph"/>
        <w:numPr>
          <w:ilvl w:val="0"/>
          <w:numId w:val="1"/>
        </w:numPr>
        <w:rPr>
          <w:rFonts w:ascii="Garamond" w:hAnsi="Garamond"/>
          <w:color w:val="FF0000"/>
          <w:sz w:val="20"/>
          <w:szCs w:val="20"/>
        </w:rPr>
      </w:pPr>
      <w:r w:rsidRPr="00066E55">
        <w:rPr>
          <w:rFonts w:ascii="Garamond" w:hAnsi="Garamond"/>
          <w:color w:val="FF0000"/>
          <w:sz w:val="20"/>
          <w:szCs w:val="20"/>
        </w:rPr>
        <w:t xml:space="preserve">For a while at least, </w:t>
      </w:r>
      <w:r w:rsidR="00066E55" w:rsidRPr="00066E55">
        <w:rPr>
          <w:rFonts w:ascii="Garamond" w:hAnsi="Garamond"/>
          <w:color w:val="FF0000"/>
          <w:sz w:val="20"/>
          <w:szCs w:val="20"/>
        </w:rPr>
        <w:t>compare the query results with grep results.</w:t>
      </w:r>
      <w:r w:rsidR="00066E55" w:rsidRPr="00066E55">
        <w:rPr>
          <w:rFonts w:ascii="Garamond" w:hAnsi="Garamond"/>
          <w:color w:val="FF0000"/>
          <w:sz w:val="20"/>
          <w:szCs w:val="20"/>
        </w:rPr>
        <w:br/>
      </w:r>
    </w:p>
    <w:p w14:paraId="26C95B12" w14:textId="3C7DD031" w:rsidR="00526EF4" w:rsidRDefault="00E511FC" w:rsidP="00F66DAE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(!) </w:t>
      </w:r>
      <w:r w:rsidR="00325FB2">
        <w:rPr>
          <w:rFonts w:ascii="Garamond" w:hAnsi="Garamond"/>
          <w:sz w:val="20"/>
          <w:szCs w:val="20"/>
        </w:rPr>
        <w:t xml:space="preserve">td from:’…’ to:’…’ is surreptitiously translated to from:’…’ OR to:’…’ which is what we don’t want. </w:t>
      </w:r>
      <w:r w:rsidR="00526EF4">
        <w:rPr>
          <w:rFonts w:ascii="Garamond" w:hAnsi="Garamond"/>
          <w:sz w:val="20"/>
          <w:szCs w:val="20"/>
        </w:rPr>
        <w:br/>
      </w:r>
    </w:p>
    <w:p w14:paraId="20DD4756" w14:textId="4A0E2C9C" w:rsidR="00325FB2" w:rsidRPr="00325FB2" w:rsidRDefault="00526EF4" w:rsidP="00F66DAE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bookmarkStart w:id="0" w:name="_GoBack"/>
      <w:r w:rsidRPr="00526EF4">
        <w:rPr>
          <w:rFonts w:ascii="Garamond" w:hAnsi="Garamond"/>
          <w:b/>
          <w:sz w:val="20"/>
          <w:szCs w:val="20"/>
        </w:rPr>
        <w:t xml:space="preserve">We lose empty lines in the raw representation. </w:t>
      </w:r>
      <w:bookmarkEnd w:id="0"/>
      <w:r>
        <w:rPr>
          <w:rFonts w:ascii="Garamond" w:hAnsi="Garamond"/>
          <w:sz w:val="20"/>
          <w:szCs w:val="20"/>
        </w:rPr>
        <w:t xml:space="preserve">We stop parsing a </w:t>
      </w:r>
      <w:proofErr w:type="spellStart"/>
      <w:r>
        <w:rPr>
          <w:rFonts w:ascii="Garamond" w:hAnsi="Garamond"/>
          <w:sz w:val="20"/>
          <w:szCs w:val="20"/>
        </w:rPr>
        <w:t>JavaThreadDumpEvent</w:t>
      </w:r>
      <w:proofErr w:type="spellEnd"/>
      <w:r>
        <w:rPr>
          <w:rFonts w:ascii="Garamond" w:hAnsi="Garamond"/>
          <w:sz w:val="20"/>
          <w:szCs w:val="20"/>
        </w:rPr>
        <w:t xml:space="preserve"> when we get “</w:t>
      </w:r>
      <w:r w:rsidRPr="00526EF4">
        <w:rPr>
          <w:rFonts w:ascii="Garamond" w:hAnsi="Garamond"/>
          <w:sz w:val="20"/>
          <w:szCs w:val="20"/>
        </w:rPr>
        <w:t>JNI global references</w:t>
      </w:r>
      <w:r>
        <w:rPr>
          <w:rFonts w:ascii="Garamond" w:hAnsi="Garamond"/>
          <w:sz w:val="20"/>
          <w:szCs w:val="20"/>
        </w:rPr>
        <w:t xml:space="preserve">” or the “Heap” marker, and thus we drop the lines at the bottom of the </w:t>
      </w:r>
      <w:proofErr w:type="spellStart"/>
      <w:r>
        <w:rPr>
          <w:rFonts w:ascii="Garamond" w:hAnsi="Garamond"/>
          <w:sz w:val="20"/>
          <w:szCs w:val="20"/>
        </w:rPr>
        <w:t>JavaThreadDumpEvent</w:t>
      </w:r>
      <w:proofErr w:type="spellEnd"/>
      <w:r>
        <w:rPr>
          <w:rFonts w:ascii="Garamond" w:hAnsi="Garamond"/>
          <w:sz w:val="20"/>
          <w:szCs w:val="20"/>
        </w:rPr>
        <w:t xml:space="preserve">. We should refactor and keep adding lines to the current </w:t>
      </w:r>
      <w:proofErr w:type="spellStart"/>
      <w:r>
        <w:rPr>
          <w:rFonts w:ascii="Garamond" w:hAnsi="Garamond"/>
          <w:sz w:val="20"/>
          <w:szCs w:val="20"/>
        </w:rPr>
        <w:t>JavaThreadDumpEvent</w:t>
      </w:r>
      <w:proofErr w:type="spellEnd"/>
      <w:r>
        <w:rPr>
          <w:rFonts w:ascii="Garamond" w:hAnsi="Garamond"/>
          <w:sz w:val="20"/>
          <w:szCs w:val="20"/>
        </w:rPr>
        <w:t xml:space="preserve"> until we find the next </w:t>
      </w:r>
      <w:proofErr w:type="spellStart"/>
      <w:r>
        <w:rPr>
          <w:rFonts w:ascii="Garamond" w:hAnsi="Garamond"/>
          <w:sz w:val="20"/>
          <w:szCs w:val="20"/>
        </w:rPr>
        <w:t>timesamp</w:t>
      </w:r>
      <w:proofErr w:type="spellEnd"/>
      <w:r>
        <w:rPr>
          <w:rFonts w:ascii="Garamond" w:hAnsi="Garamond"/>
          <w:sz w:val="20"/>
          <w:szCs w:val="20"/>
        </w:rPr>
        <w:t>, at which time we wrap up the current one.</w:t>
      </w:r>
      <w:r w:rsidR="00E511FC">
        <w:rPr>
          <w:rFonts w:ascii="Garamond" w:hAnsi="Garamond"/>
          <w:sz w:val="20"/>
          <w:szCs w:val="20"/>
        </w:rPr>
        <w:br/>
      </w:r>
    </w:p>
    <w:p w14:paraId="57ED65C5" w14:textId="4A248AE3" w:rsidR="008E2B00" w:rsidRDefault="00A15565" w:rsidP="00F66DAE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A15565">
        <w:rPr>
          <w:rFonts w:ascii="Garamond" w:hAnsi="Garamond"/>
          <w:b/>
          <w:sz w:val="20"/>
          <w:szCs w:val="20"/>
        </w:rPr>
        <w:t xml:space="preserve">Negating a Query. </w:t>
      </w:r>
      <w:r w:rsidR="008E2B00">
        <w:rPr>
          <w:rFonts w:ascii="Garamond" w:hAnsi="Garamond"/>
          <w:sz w:val="20"/>
          <w:szCs w:val="20"/>
        </w:rPr>
        <w:t xml:space="preserve">Negating a query is a </w:t>
      </w:r>
      <w:r>
        <w:rPr>
          <w:rFonts w:ascii="Garamond" w:hAnsi="Garamond"/>
          <w:sz w:val="20"/>
          <w:szCs w:val="20"/>
        </w:rPr>
        <w:t>problematic</w:t>
      </w:r>
      <w:r w:rsidR="008E2B00">
        <w:rPr>
          <w:rFonts w:ascii="Garamond" w:hAnsi="Garamond"/>
          <w:sz w:val="20"/>
          <w:szCs w:val="20"/>
        </w:rPr>
        <w:t xml:space="preserve"> concept</w:t>
      </w:r>
      <w:r>
        <w:rPr>
          <w:rFonts w:ascii="Garamond" w:hAnsi="Garamond"/>
          <w:sz w:val="20"/>
          <w:szCs w:val="20"/>
        </w:rPr>
        <w:t xml:space="preserve"> to implement</w:t>
      </w:r>
      <w:r w:rsidR="008E2B00">
        <w:rPr>
          <w:rFonts w:ascii="Garamond" w:hAnsi="Garamond"/>
          <w:sz w:val="20"/>
          <w:szCs w:val="20"/>
        </w:rPr>
        <w:t xml:space="preserve">. Instead of negating the query, </w:t>
      </w:r>
      <w:r w:rsidR="009D4C5C">
        <w:rPr>
          <w:rFonts w:ascii="Garamond" w:hAnsi="Garamond"/>
          <w:sz w:val="20"/>
          <w:szCs w:val="20"/>
        </w:rPr>
        <w:t>evaluate it and then negate the result. Get rid of negation the first time I need to implement negate() on any remaining queries.</w:t>
      </w:r>
      <w:r w:rsidR="009D4C5C">
        <w:rPr>
          <w:rFonts w:ascii="Garamond" w:hAnsi="Garamond"/>
          <w:sz w:val="20"/>
          <w:szCs w:val="20"/>
        </w:rPr>
        <w:br/>
      </w:r>
    </w:p>
    <w:p w14:paraId="1D9C3BBC" w14:textId="0F571D9A" w:rsidR="00A955D3" w:rsidRDefault="00D42280" w:rsidP="00F66DAE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proofErr w:type="spellStart"/>
      <w:r w:rsidRPr="00D42280">
        <w:rPr>
          <w:rFonts w:ascii="Garamond" w:hAnsi="Garamond"/>
          <w:b/>
          <w:sz w:val="20"/>
          <w:szCs w:val="20"/>
        </w:rPr>
        <w:t>QueryOnce</w:t>
      </w:r>
      <w:proofErr w:type="spellEnd"/>
      <w:r>
        <w:rPr>
          <w:rFonts w:ascii="Garamond" w:hAnsi="Garamond"/>
          <w:sz w:val="20"/>
          <w:szCs w:val="20"/>
        </w:rPr>
        <w:t xml:space="preserve">.  </w:t>
      </w:r>
      <w:r w:rsidR="00A955D3">
        <w:rPr>
          <w:rFonts w:ascii="Garamond" w:hAnsi="Garamond"/>
          <w:sz w:val="20"/>
          <w:szCs w:val="20"/>
        </w:rPr>
        <w:t xml:space="preserve">Get rid of </w:t>
      </w:r>
      <w:proofErr w:type="spellStart"/>
      <w:r w:rsidR="00A955D3">
        <w:rPr>
          <w:rFonts w:ascii="Garamond" w:hAnsi="Garamond"/>
          <w:sz w:val="20"/>
          <w:szCs w:val="20"/>
        </w:rPr>
        <w:t>QueryOnce</w:t>
      </w:r>
      <w:proofErr w:type="spellEnd"/>
      <w:r w:rsidR="00A955D3">
        <w:rPr>
          <w:rFonts w:ascii="Garamond" w:hAnsi="Garamond"/>
          <w:sz w:val="20"/>
          <w:szCs w:val="20"/>
        </w:rPr>
        <w:t xml:space="preserve"> – it bit me once with </w:t>
      </w:r>
      <w:proofErr w:type="spellStart"/>
      <w:r w:rsidR="00A955D3">
        <w:rPr>
          <w:rFonts w:ascii="Garamond" w:hAnsi="Garamond"/>
          <w:sz w:val="20"/>
          <w:szCs w:val="20"/>
        </w:rPr>
        <w:t>MixedQuery</w:t>
      </w:r>
      <w:proofErr w:type="spellEnd"/>
      <w:r w:rsidR="00A955D3">
        <w:rPr>
          <w:rFonts w:ascii="Garamond" w:hAnsi="Garamond"/>
          <w:sz w:val="20"/>
          <w:szCs w:val="20"/>
        </w:rPr>
        <w:t xml:space="preserve"> and negated </w:t>
      </w:r>
      <w:proofErr w:type="spellStart"/>
      <w:r w:rsidR="00A955D3">
        <w:rPr>
          <w:rFonts w:ascii="Garamond" w:hAnsi="Garamond"/>
          <w:sz w:val="20"/>
          <w:szCs w:val="20"/>
        </w:rPr>
        <w:t>FieldQuery</w:t>
      </w:r>
      <w:proofErr w:type="spellEnd"/>
      <w:r w:rsidR="00A955D3">
        <w:rPr>
          <w:rFonts w:ascii="Garamond" w:hAnsi="Garamond"/>
          <w:sz w:val="20"/>
          <w:szCs w:val="20"/>
        </w:rPr>
        <w:t>.</w:t>
      </w:r>
      <w:r w:rsidR="00A955D3">
        <w:rPr>
          <w:rFonts w:ascii="Garamond" w:hAnsi="Garamond"/>
          <w:sz w:val="20"/>
          <w:szCs w:val="20"/>
        </w:rPr>
        <w:br/>
      </w:r>
    </w:p>
    <w:p w14:paraId="1D2BB15E" w14:textId="313371A9" w:rsidR="002D76A5" w:rsidRDefault="002D76A5" w:rsidP="00F66DAE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D76A5">
        <w:rPr>
          <w:rFonts w:ascii="Garamond" w:hAnsi="Garamond"/>
          <w:sz w:val="20"/>
          <w:szCs w:val="20"/>
        </w:rPr>
        <w:t>td categories: determines the thread categories and provides counts for how many threads in each category are identified, per thread dump.</w:t>
      </w:r>
      <w:r>
        <w:rPr>
          <w:rFonts w:ascii="Garamond" w:hAnsi="Garamond"/>
          <w:sz w:val="20"/>
          <w:szCs w:val="20"/>
        </w:rPr>
        <w:br/>
      </w:r>
    </w:p>
    <w:p w14:paraId="28098EC5" w14:textId="77777777" w:rsidR="002D76A5" w:rsidRDefault="002D76A5" w:rsidP="002D76A5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On-line help and NOKB Manual: It should be reassuring to use. td | </w:t>
      </w:r>
      <w:proofErr w:type="spellStart"/>
      <w:r>
        <w:rPr>
          <w:rFonts w:ascii="Garamond" w:hAnsi="Garamond"/>
          <w:sz w:val="20"/>
          <w:szCs w:val="20"/>
        </w:rPr>
        <w:t>td</w:t>
      </w:r>
      <w:proofErr w:type="spellEnd"/>
      <w:r>
        <w:rPr>
          <w:rFonts w:ascii="Garamond" w:hAnsi="Garamond"/>
          <w:sz w:val="20"/>
          <w:szCs w:val="20"/>
        </w:rPr>
        <w:t xml:space="preserve"> –help | </w:t>
      </w:r>
      <w:proofErr w:type="spellStart"/>
      <w:r>
        <w:rPr>
          <w:rFonts w:ascii="Garamond" w:hAnsi="Garamond"/>
          <w:sz w:val="20"/>
          <w:szCs w:val="20"/>
        </w:rPr>
        <w:t>td</w:t>
      </w:r>
      <w:proofErr w:type="spellEnd"/>
      <w:r>
        <w:rPr>
          <w:rFonts w:ascii="Garamond" w:hAnsi="Garamond"/>
          <w:sz w:val="20"/>
          <w:szCs w:val="20"/>
        </w:rPr>
        <w:t xml:space="preserve"> help should display enough help to understand how to use the tools. For more complex subjects, it should send to NOKB.</w:t>
      </w:r>
    </w:p>
    <w:p w14:paraId="41B8DC25" w14:textId="7AE79ACB" w:rsidR="002D76A5" w:rsidRPr="002D76A5" w:rsidRDefault="002D76A5" w:rsidP="002D76A5">
      <w:pPr>
        <w:pStyle w:val="ListParagraph"/>
        <w:rPr>
          <w:rFonts w:ascii="Garamond" w:hAnsi="Garamond"/>
          <w:sz w:val="20"/>
          <w:szCs w:val="20"/>
        </w:rPr>
      </w:pPr>
    </w:p>
    <w:p w14:paraId="07AC109A" w14:textId="1753CDD6" w:rsidR="00A34C9A" w:rsidRDefault="00A34C9A" w:rsidP="004E0DC5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Make “Count”</w:t>
      </w:r>
      <w:r w:rsidR="002D76A5">
        <w:rPr>
          <w:rFonts w:ascii="Garamond" w:hAnsi="Garamond"/>
          <w:sz w:val="20"/>
          <w:szCs w:val="20"/>
        </w:rPr>
        <w:t xml:space="preserve"> a </w:t>
      </w:r>
      <w:proofErr w:type="spellStart"/>
      <w:r w:rsidR="002D76A5">
        <w:rPr>
          <w:rFonts w:ascii="Garamond" w:hAnsi="Garamond"/>
          <w:sz w:val="20"/>
          <w:szCs w:val="20"/>
        </w:rPr>
        <w:t>TextOutputProcedure</w:t>
      </w:r>
      <w:proofErr w:type="spellEnd"/>
      <w:r w:rsidR="002D76A5">
        <w:rPr>
          <w:rFonts w:ascii="Garamond" w:hAnsi="Garamond"/>
          <w:sz w:val="20"/>
          <w:szCs w:val="20"/>
        </w:rPr>
        <w:t xml:space="preserve">, the way the standard Output is. This way, I take advantage of “format”? </w:t>
      </w:r>
      <w:r>
        <w:rPr>
          <w:rFonts w:ascii="Garamond" w:hAnsi="Garamond"/>
          <w:sz w:val="20"/>
          <w:szCs w:val="20"/>
        </w:rPr>
        <w:br/>
      </w:r>
    </w:p>
    <w:p w14:paraId="15D65DBC" w14:textId="5851605B" w:rsidR="00695514" w:rsidRPr="00695514" w:rsidRDefault="00695514" w:rsidP="004E0DC5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695514">
        <w:rPr>
          <w:rFonts w:ascii="Garamond" w:hAnsi="Garamond"/>
          <w:b/>
          <w:sz w:val="20"/>
          <w:szCs w:val="20"/>
        </w:rPr>
        <w:t>Query Semantics in Presence of Hierarchical Events.</w:t>
      </w:r>
      <w:r>
        <w:rPr>
          <w:rFonts w:ascii="Garamond" w:hAnsi="Garamond"/>
          <w:b/>
          <w:sz w:val="20"/>
          <w:szCs w:val="20"/>
        </w:rPr>
        <w:br/>
      </w:r>
    </w:p>
    <w:p w14:paraId="3D2B0782" w14:textId="5BD6BE5A" w:rsidR="0018118B" w:rsidRDefault="0018118B" w:rsidP="00695514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Define the semantics of a query in presence of compound events.</w:t>
      </w:r>
      <w:r w:rsidR="00945623">
        <w:rPr>
          <w:rFonts w:ascii="Garamond" w:hAnsi="Garamond"/>
          <w:sz w:val="20"/>
          <w:szCs w:val="20"/>
        </w:rPr>
        <w:t xml:space="preserve"> This is what stops me now from running something like:</w:t>
      </w:r>
      <w:r w:rsidR="00945623">
        <w:rPr>
          <w:rFonts w:ascii="Garamond" w:hAnsi="Garamond"/>
          <w:sz w:val="20"/>
          <w:szCs w:val="20"/>
        </w:rPr>
        <w:br/>
      </w:r>
      <w:r w:rsidR="00945623">
        <w:rPr>
          <w:rFonts w:ascii="Garamond" w:hAnsi="Garamond"/>
          <w:sz w:val="20"/>
          <w:szCs w:val="20"/>
        </w:rPr>
        <w:br/>
        <w:t xml:space="preserve">td ‘http’ ./stack-trace.txt </w:t>
      </w:r>
      <w:r w:rsidR="00945623">
        <w:rPr>
          <w:rFonts w:ascii="Garamond" w:hAnsi="Garamond"/>
          <w:sz w:val="20"/>
          <w:szCs w:val="20"/>
        </w:rPr>
        <w:br/>
      </w:r>
      <w:r w:rsidR="00945623">
        <w:rPr>
          <w:rFonts w:ascii="Garamond" w:hAnsi="Garamond"/>
          <w:sz w:val="20"/>
          <w:szCs w:val="20"/>
        </w:rPr>
        <w:br/>
        <w:t xml:space="preserve">and only seeing the stack traces that match the regular expression. </w:t>
      </w:r>
      <w:r w:rsidR="00945623">
        <w:rPr>
          <w:rFonts w:ascii="Garamond" w:hAnsi="Garamond"/>
          <w:sz w:val="20"/>
          <w:szCs w:val="20"/>
        </w:rPr>
        <w:br/>
      </w:r>
      <w:r w:rsidR="00945623">
        <w:rPr>
          <w:rFonts w:ascii="Garamond" w:hAnsi="Garamond"/>
          <w:sz w:val="20"/>
          <w:szCs w:val="20"/>
        </w:rPr>
        <w:br/>
        <w:t>Once I implement that, I can use it for analysis.</w:t>
      </w:r>
      <w:r>
        <w:rPr>
          <w:rFonts w:ascii="Garamond" w:hAnsi="Garamond"/>
          <w:sz w:val="20"/>
          <w:szCs w:val="20"/>
        </w:rPr>
        <w:br/>
      </w:r>
    </w:p>
    <w:p w14:paraId="609EC200" w14:textId="2B2DDF37" w:rsidR="00EA53C7" w:rsidRDefault="00EA53C7" w:rsidP="00695514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Presence of query: querying compound events, we probably need an extension of the Query API.</w:t>
      </w:r>
      <w:r>
        <w:rPr>
          <w:rFonts w:ascii="Garamond" w:hAnsi="Garamond"/>
          <w:sz w:val="20"/>
          <w:szCs w:val="20"/>
        </w:rPr>
        <w:br/>
      </w:r>
    </w:p>
    <w:p w14:paraId="33F69373" w14:textId="15837C52" w:rsidR="00EA0EBE" w:rsidRPr="00243274" w:rsidRDefault="00EA0EBE" w:rsidP="0044369D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43274">
        <w:rPr>
          <w:rFonts w:ascii="Garamond" w:hAnsi="Garamond"/>
          <w:b/>
          <w:sz w:val="20"/>
          <w:szCs w:val="20"/>
        </w:rPr>
        <w:t>Format instances thread safety</w:t>
      </w:r>
      <w:r w:rsidRPr="00243274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243274">
        <w:rPr>
          <w:rFonts w:ascii="Garamond" w:hAnsi="Garamond"/>
          <w:sz w:val="20"/>
          <w:szCs w:val="20"/>
        </w:rPr>
        <w:t>SimpleDateFormat</w:t>
      </w:r>
      <w:proofErr w:type="spellEnd"/>
      <w:r w:rsidRPr="00243274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r w:rsidRPr="00243274">
        <w:rPr>
          <w:rFonts w:ascii="Garamond" w:hAnsi="Garamond"/>
          <w:sz w:val="20"/>
          <w:szCs w:val="20"/>
        </w:rPr>
        <w:t>io.novaordis.events.api.event.DateProperty</w:t>
      </w:r>
      <w:proofErr w:type="spellEnd"/>
      <w:r w:rsidRPr="00243274">
        <w:rPr>
          <w:rFonts w:ascii="Garamond" w:hAnsi="Garamond"/>
          <w:sz w:val="20"/>
          <w:szCs w:val="20"/>
        </w:rPr>
        <w:t xml:space="preserve">. </w:t>
      </w:r>
      <w:proofErr w:type="spellStart"/>
      <w:r w:rsidRPr="00243274">
        <w:rPr>
          <w:rFonts w:ascii="Garamond" w:hAnsi="Garamond"/>
          <w:sz w:val="20"/>
          <w:szCs w:val="20"/>
        </w:rPr>
        <w:t>getDefaultDateFormat</w:t>
      </w:r>
      <w:proofErr w:type="spellEnd"/>
      <w:r w:rsidRPr="00243274">
        <w:rPr>
          <w:rFonts w:ascii="Garamond" w:hAnsi="Garamond"/>
          <w:sz w:val="20"/>
          <w:szCs w:val="20"/>
        </w:rPr>
        <w:t>() as example.</w:t>
      </w:r>
    </w:p>
    <w:p w14:paraId="70450B96" w14:textId="77777777" w:rsidR="00EA0EBE" w:rsidRPr="00243274" w:rsidRDefault="00EA0EBE" w:rsidP="00EA0EBE">
      <w:pPr>
        <w:pStyle w:val="ListParagraph"/>
        <w:rPr>
          <w:rFonts w:ascii="Garamond" w:hAnsi="Garamond"/>
          <w:sz w:val="20"/>
          <w:szCs w:val="20"/>
        </w:rPr>
      </w:pPr>
    </w:p>
    <w:p w14:paraId="1DE9450B" w14:textId="222A502A" w:rsidR="00C76888" w:rsidRPr="00243274" w:rsidRDefault="00C76888" w:rsidP="00874DF8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43274">
        <w:rPr>
          <w:rFonts w:ascii="Garamond" w:hAnsi="Garamond"/>
          <w:sz w:val="20"/>
          <w:szCs w:val="20"/>
        </w:rPr>
        <w:t>Sort the thread dump alphabetically by the thread name.</w:t>
      </w:r>
      <w:r w:rsidR="00124D6A" w:rsidRPr="00243274">
        <w:rPr>
          <w:rFonts w:ascii="Garamond" w:hAnsi="Garamond"/>
          <w:sz w:val="20"/>
          <w:szCs w:val="20"/>
        </w:rPr>
        <w:br/>
      </w:r>
    </w:p>
    <w:sectPr w:rsidR="00C76888" w:rsidRPr="00243274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C5920"/>
    <w:multiLevelType w:val="hybridMultilevel"/>
    <w:tmpl w:val="E428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88"/>
    <w:rsid w:val="00010561"/>
    <w:rsid w:val="00030012"/>
    <w:rsid w:val="00066E55"/>
    <w:rsid w:val="000801FF"/>
    <w:rsid w:val="000B3C6F"/>
    <w:rsid w:val="000C6FFE"/>
    <w:rsid w:val="00124D6A"/>
    <w:rsid w:val="00175BB5"/>
    <w:rsid w:val="0018118B"/>
    <w:rsid w:val="001F4C78"/>
    <w:rsid w:val="00243274"/>
    <w:rsid w:val="002C76BA"/>
    <w:rsid w:val="002D1D3C"/>
    <w:rsid w:val="002D76A5"/>
    <w:rsid w:val="00315E2C"/>
    <w:rsid w:val="00320179"/>
    <w:rsid w:val="00325FB2"/>
    <w:rsid w:val="003D07BD"/>
    <w:rsid w:val="00432AD9"/>
    <w:rsid w:val="0044369D"/>
    <w:rsid w:val="00475F61"/>
    <w:rsid w:val="004D702D"/>
    <w:rsid w:val="004E0DC5"/>
    <w:rsid w:val="0052685E"/>
    <w:rsid w:val="00526EF4"/>
    <w:rsid w:val="00591367"/>
    <w:rsid w:val="00616556"/>
    <w:rsid w:val="00695514"/>
    <w:rsid w:val="006A4A59"/>
    <w:rsid w:val="006B2C31"/>
    <w:rsid w:val="0070750A"/>
    <w:rsid w:val="00743BE7"/>
    <w:rsid w:val="00815E14"/>
    <w:rsid w:val="00874DF8"/>
    <w:rsid w:val="008939F2"/>
    <w:rsid w:val="008A78ED"/>
    <w:rsid w:val="008B0FC2"/>
    <w:rsid w:val="008C471E"/>
    <w:rsid w:val="008C5203"/>
    <w:rsid w:val="008E2B00"/>
    <w:rsid w:val="00945623"/>
    <w:rsid w:val="009676AB"/>
    <w:rsid w:val="00974B68"/>
    <w:rsid w:val="009B3D0A"/>
    <w:rsid w:val="009C4D64"/>
    <w:rsid w:val="009D4562"/>
    <w:rsid w:val="009D4C5C"/>
    <w:rsid w:val="009F3E99"/>
    <w:rsid w:val="00A15565"/>
    <w:rsid w:val="00A34C9A"/>
    <w:rsid w:val="00A955D3"/>
    <w:rsid w:val="00AB463F"/>
    <w:rsid w:val="00AC2836"/>
    <w:rsid w:val="00AC52D3"/>
    <w:rsid w:val="00AC5530"/>
    <w:rsid w:val="00AE28EF"/>
    <w:rsid w:val="00B426C1"/>
    <w:rsid w:val="00B51048"/>
    <w:rsid w:val="00B70B1C"/>
    <w:rsid w:val="00B80E3C"/>
    <w:rsid w:val="00C51884"/>
    <w:rsid w:val="00C66C35"/>
    <w:rsid w:val="00C76888"/>
    <w:rsid w:val="00CC2CD9"/>
    <w:rsid w:val="00D42280"/>
    <w:rsid w:val="00DA20DB"/>
    <w:rsid w:val="00DD6D13"/>
    <w:rsid w:val="00E07F97"/>
    <w:rsid w:val="00E511FC"/>
    <w:rsid w:val="00E53760"/>
    <w:rsid w:val="00E8142E"/>
    <w:rsid w:val="00EA0EBE"/>
    <w:rsid w:val="00EA53C7"/>
    <w:rsid w:val="00EB3258"/>
    <w:rsid w:val="00EB3319"/>
    <w:rsid w:val="00EE72BC"/>
    <w:rsid w:val="00EF20AF"/>
    <w:rsid w:val="00F1087D"/>
    <w:rsid w:val="00F13E76"/>
    <w:rsid w:val="00F16979"/>
    <w:rsid w:val="00F17E75"/>
    <w:rsid w:val="00F3234D"/>
    <w:rsid w:val="00F40C3D"/>
    <w:rsid w:val="00F47E39"/>
    <w:rsid w:val="00F74072"/>
    <w:rsid w:val="00F845C8"/>
    <w:rsid w:val="00FC45A3"/>
    <w:rsid w:val="00FD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0E3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8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323</Words>
  <Characters>1846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28</cp:revision>
  <dcterms:created xsi:type="dcterms:W3CDTF">2017-04-26T16:01:00Z</dcterms:created>
  <dcterms:modified xsi:type="dcterms:W3CDTF">2017-12-01T10:46:00Z</dcterms:modified>
</cp:coreProperties>
</file>