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8AD30" w14:textId="54C867CD" w:rsidR="00C34791" w:rsidRDefault="003408D1" w:rsidP="003408D1">
      <w:pPr>
        <w:pStyle w:val="Title"/>
        <w:jc w:val="center"/>
        <w:rPr>
          <w:lang w:val="es-ES"/>
        </w:rPr>
      </w:pPr>
      <w:r>
        <w:rPr>
          <w:lang w:val="es-ES"/>
        </w:rPr>
        <w:t>Estudio de viabilidad</w:t>
      </w:r>
    </w:p>
    <w:p w14:paraId="52B7384F" w14:textId="679F63C0" w:rsidR="003408D1" w:rsidRDefault="003408D1" w:rsidP="003408D1">
      <w:pPr>
        <w:rPr>
          <w:lang w:val="es-ES"/>
        </w:rPr>
      </w:pPr>
    </w:p>
    <w:p w14:paraId="68C29ADC" w14:textId="64F81CB4" w:rsidR="006B1FB6" w:rsidRDefault="006B1FB6" w:rsidP="006B1FB6">
      <w:pPr>
        <w:pStyle w:val="Heading1"/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Factibilidad operacional</w:t>
      </w:r>
    </w:p>
    <w:p w14:paraId="1D721E41" w14:textId="52D5C8D1" w:rsidR="006B1FB6" w:rsidRDefault="006B1FB6" w:rsidP="006B1FB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el apartado operacional del proyecto se reconoce que hay una urgencia de resolver el problema</w:t>
      </w:r>
      <w:r w:rsidR="009B0F46">
        <w:rPr>
          <w:sz w:val="28"/>
          <w:szCs w:val="28"/>
          <w:lang w:val="es-ES"/>
        </w:rPr>
        <w:t xml:space="preserve"> de lentitud del sistema actual y se han puesto de acuerdo de forma unánime los empleados del nivel operacional y gerencial para la búsqueda de una solución y su posterior utilización. Todos los aspectos sociales internos y externos fueron cubiertos por la gerencia del instituto.</w:t>
      </w:r>
    </w:p>
    <w:p w14:paraId="6E85CDD8" w14:textId="44309F72" w:rsidR="009B0F46" w:rsidRDefault="009B0F46" w:rsidP="006B1FB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proyecto propuesto para solucionar el problema propuesto cuenta con la aprobación del sector gerencial</w:t>
      </w:r>
      <w:bookmarkStart w:id="0" w:name="_GoBack"/>
      <w:bookmarkEnd w:id="0"/>
    </w:p>
    <w:p w14:paraId="7E14BA4D" w14:textId="77777777" w:rsidR="00293588" w:rsidRDefault="00293588" w:rsidP="006B1FB6">
      <w:pPr>
        <w:rPr>
          <w:sz w:val="28"/>
          <w:szCs w:val="28"/>
          <w:lang w:val="es-ES"/>
        </w:rPr>
      </w:pPr>
    </w:p>
    <w:p w14:paraId="1AC2CF70" w14:textId="2B7F8495" w:rsidR="003408D1" w:rsidRPr="006B1FB6" w:rsidRDefault="003408D1" w:rsidP="006B1FB6">
      <w:pPr>
        <w:pStyle w:val="Heading1"/>
        <w:jc w:val="center"/>
        <w:rPr>
          <w:sz w:val="40"/>
          <w:szCs w:val="40"/>
          <w:lang w:val="es-ES"/>
        </w:rPr>
      </w:pPr>
      <w:r w:rsidRPr="006B1FB6">
        <w:rPr>
          <w:sz w:val="40"/>
          <w:szCs w:val="40"/>
          <w:lang w:val="es-ES"/>
        </w:rPr>
        <w:t>Factibilidad técnica</w:t>
      </w:r>
    </w:p>
    <w:p w14:paraId="77A5C3EA" w14:textId="0C574F43" w:rsidR="003408D1" w:rsidRDefault="003408D1" w:rsidP="003408D1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 w:rsidRPr="005878C6">
        <w:rPr>
          <w:b/>
          <w:bCs/>
          <w:sz w:val="28"/>
          <w:szCs w:val="28"/>
          <w:lang w:val="es-ES"/>
        </w:rPr>
        <w:t>Disponibilidad y estado de desarrollo de la tecnología:</w:t>
      </w:r>
      <w:r>
        <w:rPr>
          <w:sz w:val="28"/>
          <w:szCs w:val="28"/>
          <w:lang w:val="es-ES"/>
        </w:rPr>
        <w:t xml:space="preserve"> La tecnología disponible para este proyecto se encuentra lo suficientemente desarrollada para poder llevarlo a cabo.</w:t>
      </w:r>
      <w:r w:rsidR="008D0A8D">
        <w:rPr>
          <w:sz w:val="28"/>
          <w:szCs w:val="28"/>
          <w:lang w:val="es-ES"/>
        </w:rPr>
        <w:t xml:space="preserve"> Los recursos tecnológicos a utilizar son: entornos de desarrollo integrado (Visual Studio 2012), gestor de base de datos (MySQL), programa de alteración de imágenes (Photoshop) y equipo capaz de manejar los programas anteriormente mencionados (computadoras con recursos de memoria, procesador y gráficos suficientes).</w:t>
      </w:r>
    </w:p>
    <w:p w14:paraId="6A11F543" w14:textId="4F9D4AD2" w:rsidR="003408D1" w:rsidRDefault="008D0A8D" w:rsidP="003408D1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Experiencia con el uso de la tecnología para el proyecto:</w:t>
      </w:r>
      <w:r>
        <w:rPr>
          <w:sz w:val="28"/>
          <w:szCs w:val="28"/>
          <w:lang w:val="es-ES"/>
        </w:rPr>
        <w:t xml:space="preserve"> </w:t>
      </w:r>
      <w:r w:rsidR="005878C6">
        <w:rPr>
          <w:sz w:val="28"/>
          <w:szCs w:val="28"/>
          <w:lang w:val="es-ES"/>
        </w:rPr>
        <w:t>El personal que se va a encargar de la realización del proyecto está lo suficientemente capacitado para la compleción del proyecto</w:t>
      </w:r>
    </w:p>
    <w:p w14:paraId="0BFA1915" w14:textId="5C7864D9" w:rsidR="005878C6" w:rsidRDefault="005878C6" w:rsidP="000F149E">
      <w:pPr>
        <w:pStyle w:val="Heading1"/>
        <w:jc w:val="center"/>
        <w:rPr>
          <w:sz w:val="40"/>
          <w:szCs w:val="40"/>
          <w:lang w:val="es-ES"/>
        </w:rPr>
      </w:pPr>
      <w:r w:rsidRPr="000F149E">
        <w:rPr>
          <w:sz w:val="40"/>
          <w:szCs w:val="40"/>
          <w:lang w:val="es-ES"/>
        </w:rPr>
        <w:t>Factibilidad temporal</w:t>
      </w:r>
    </w:p>
    <w:p w14:paraId="379EA49A" w14:textId="61B98FBD" w:rsidR="000F149E" w:rsidRDefault="000F149E" w:rsidP="000F149E">
      <w:pPr>
        <w:pStyle w:val="Heading2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Restricciones en la planificación</w:t>
      </w:r>
    </w:p>
    <w:p w14:paraId="02FA9F7B" w14:textId="173B4C54" w:rsidR="000F149E" w:rsidRDefault="005602DB" w:rsidP="000F149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Las únicas restricciones a la hora de planificar el proyecto son el límite impuesto de presupuesto y de tiempo. Pese a esto, aseguramos que la realización de este proyecto vale la pena, ya que contamos con la experiencia y el equipo necesario para poder concretar los objetivos, además de que los presupuestos y tiempos acordados fuero hecho analizando de forma objetiva si eran posibles de cumplir.</w:t>
      </w:r>
    </w:p>
    <w:p w14:paraId="6CA99588" w14:textId="2A19C91B" w:rsidR="005602DB" w:rsidRDefault="005602DB" w:rsidP="000F149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Al nivel gerencial creemos que vale la pena ya que reduce la cantidad de trabajo que tiene que ejercer gracias a la automatización del sistema.</w:t>
      </w:r>
    </w:p>
    <w:p w14:paraId="32E0EB2B" w14:textId="77777777" w:rsidR="000F149E" w:rsidRPr="000F149E" w:rsidRDefault="000F149E" w:rsidP="000F149E">
      <w:pPr>
        <w:rPr>
          <w:sz w:val="28"/>
          <w:szCs w:val="28"/>
          <w:lang w:val="es-ES"/>
        </w:rPr>
      </w:pPr>
    </w:p>
    <w:p w14:paraId="70CFEDBD" w14:textId="77777777" w:rsidR="001B2CB8" w:rsidRDefault="001B2CB8" w:rsidP="001B2CB8">
      <w:pPr>
        <w:rPr>
          <w:b/>
          <w:bCs/>
          <w:sz w:val="28"/>
          <w:szCs w:val="28"/>
          <w:lang w:val="es-ES"/>
        </w:rPr>
      </w:pPr>
    </w:p>
    <w:p w14:paraId="00F62D4C" w14:textId="2D731A0E" w:rsidR="001B2CB8" w:rsidRPr="009C46A3" w:rsidRDefault="001B2CB8" w:rsidP="009C46A3">
      <w:pPr>
        <w:pStyle w:val="Heading1"/>
        <w:jc w:val="center"/>
        <w:rPr>
          <w:sz w:val="40"/>
          <w:szCs w:val="40"/>
          <w:lang w:val="es-ES"/>
        </w:rPr>
      </w:pPr>
      <w:r w:rsidRPr="009C46A3">
        <w:rPr>
          <w:sz w:val="40"/>
          <w:szCs w:val="40"/>
          <w:lang w:val="es-ES"/>
        </w:rPr>
        <w:t>Factibilidad económica</w:t>
      </w:r>
    </w:p>
    <w:p w14:paraId="34AEC5B4" w14:textId="54F05ED1" w:rsidR="001B2CB8" w:rsidRPr="00D1703A" w:rsidRDefault="009C46A3" w:rsidP="00D1703A">
      <w:pPr>
        <w:pStyle w:val="Heading2"/>
        <w:rPr>
          <w:sz w:val="32"/>
          <w:szCs w:val="32"/>
          <w:lang w:val="es-ES"/>
        </w:rPr>
      </w:pPr>
      <w:r w:rsidRPr="00D1703A">
        <w:rPr>
          <w:sz w:val="32"/>
          <w:szCs w:val="32"/>
          <w:lang w:val="es-ES"/>
        </w:rPr>
        <w:t>Análisis costo-beneficio</w:t>
      </w:r>
    </w:p>
    <w:p w14:paraId="30739998" w14:textId="111A2217" w:rsidR="009C46A3" w:rsidRDefault="009C46A3" w:rsidP="009C46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 considera que el realizado del proyecto se encuentra completamente justificado debido a que los beneficios a largo plazo que se esperan obtener superan ampliamente </w:t>
      </w:r>
      <w:r w:rsidR="005D125B">
        <w:rPr>
          <w:sz w:val="28"/>
          <w:szCs w:val="28"/>
          <w:lang w:val="es-ES"/>
        </w:rPr>
        <w:t>la inversión que se hará</w:t>
      </w:r>
      <w:r w:rsidR="00CF0FE3">
        <w:rPr>
          <w:sz w:val="28"/>
          <w:szCs w:val="28"/>
          <w:lang w:val="es-ES"/>
        </w:rPr>
        <w:t xml:space="preserve"> (800.000 pesos argentinos)</w:t>
      </w:r>
      <w:r w:rsidR="00673FFC">
        <w:rPr>
          <w:sz w:val="28"/>
          <w:szCs w:val="28"/>
          <w:lang w:val="es-ES"/>
        </w:rPr>
        <w:t>, esto porque se espera que los ingresos se vayan acumulando mensualmente gracias al ahorro económico que supone la actualización de la gestión de archivos escolares</w:t>
      </w:r>
      <w:r w:rsidR="005D125B">
        <w:rPr>
          <w:sz w:val="28"/>
          <w:szCs w:val="28"/>
          <w:lang w:val="es-ES"/>
        </w:rPr>
        <w:t xml:space="preserve">. Los beneficios esperados incluyen </w:t>
      </w:r>
      <w:r w:rsidR="009421E3">
        <w:rPr>
          <w:sz w:val="28"/>
          <w:szCs w:val="28"/>
          <w:lang w:val="es-ES"/>
        </w:rPr>
        <w:t>beneficios monetarios y beneficios tangibles.</w:t>
      </w:r>
    </w:p>
    <w:p w14:paraId="09A0A5AA" w14:textId="68F0F19F" w:rsidR="00FE31B9" w:rsidRDefault="00CF0FE3" w:rsidP="009C46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viabilidad económica del proyecto radica fuertemente en que el presupuesto fijo acordado va a poder ser utilizado de la mejor manera</w:t>
      </w:r>
      <w:r w:rsidR="009E0549">
        <w:rPr>
          <w:sz w:val="28"/>
          <w:szCs w:val="28"/>
          <w:lang w:val="es-ES"/>
        </w:rPr>
        <w:t xml:space="preserve"> sin que sea necesario incrementar la inversión de tiempo, dinero y/o recursos.</w:t>
      </w:r>
      <w:r w:rsidR="009153F6">
        <w:rPr>
          <w:sz w:val="28"/>
          <w:szCs w:val="28"/>
          <w:lang w:val="es-ES"/>
        </w:rPr>
        <w:t xml:space="preserve"> </w:t>
      </w:r>
    </w:p>
    <w:p w14:paraId="0095083B" w14:textId="1CCB2A1A" w:rsidR="009153F6" w:rsidRDefault="00DD36A4" w:rsidP="009C46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Cabe notar</w:t>
      </w:r>
      <w:r w:rsidR="009153F6">
        <w:rPr>
          <w:sz w:val="28"/>
          <w:szCs w:val="28"/>
          <w:lang w:val="es-ES"/>
        </w:rPr>
        <w:t xml:space="preserve"> que es la única manera de actualizar </w:t>
      </w:r>
      <w:r>
        <w:rPr>
          <w:sz w:val="28"/>
          <w:szCs w:val="28"/>
          <w:lang w:val="es-ES"/>
        </w:rPr>
        <w:t>el sistema de registro de alumnos actual que generen tales beneficios.</w:t>
      </w:r>
    </w:p>
    <w:p w14:paraId="3EC7226E" w14:textId="087EE7AE" w:rsidR="00D1703A" w:rsidRDefault="00D1703A" w:rsidP="00D1703A">
      <w:pPr>
        <w:pStyle w:val="Heading2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Beneficios</w:t>
      </w:r>
    </w:p>
    <w:p w14:paraId="717CCF8E" w14:textId="77777777" w:rsidR="00DD36A4" w:rsidRDefault="00D1703A" w:rsidP="00D1703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Los beneficios</w:t>
      </w:r>
      <w:r w:rsidR="009153F6">
        <w:rPr>
          <w:sz w:val="28"/>
          <w:szCs w:val="28"/>
          <w:lang w:val="es-ES"/>
        </w:rPr>
        <w:t xml:space="preserve"> que se esperan obtener son de tipo monetario</w:t>
      </w:r>
      <w:r w:rsidR="00DD36A4">
        <w:rPr>
          <w:sz w:val="28"/>
          <w:szCs w:val="28"/>
          <w:lang w:val="es-ES"/>
        </w:rPr>
        <w:t xml:space="preserve"> y tangible. De los beneficios monetarios se esperan que sean 300.000 pesos argentinos al mes una vez pasada la etapa de recuperación de la inversión.</w:t>
      </w:r>
    </w:p>
    <w:p w14:paraId="3BB00383" w14:textId="77777777" w:rsidR="00DD36A4" w:rsidRDefault="00DD36A4" w:rsidP="00D1703A">
      <w:pPr>
        <w:rPr>
          <w:sz w:val="28"/>
          <w:szCs w:val="28"/>
          <w:lang w:val="es-ES"/>
        </w:rPr>
      </w:pPr>
    </w:p>
    <w:p w14:paraId="6D205201" w14:textId="5C336B80" w:rsidR="00D1703A" w:rsidRPr="00D1703A" w:rsidRDefault="009153F6" w:rsidP="00D1703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</w:p>
    <w:p w14:paraId="475E55D6" w14:textId="4569DF19" w:rsidR="00CF0FE3" w:rsidRPr="009C46A3" w:rsidRDefault="00CF0FE3" w:rsidP="009C46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</w:p>
    <w:p w14:paraId="13C9DE1A" w14:textId="20C0FF35" w:rsidR="009C46A3" w:rsidRPr="009C46A3" w:rsidRDefault="009C46A3" w:rsidP="009C46A3">
      <w:pPr>
        <w:rPr>
          <w:sz w:val="28"/>
          <w:szCs w:val="28"/>
          <w:lang w:val="es-ES"/>
        </w:rPr>
      </w:pPr>
    </w:p>
    <w:p w14:paraId="57773AEB" w14:textId="157F6FCA" w:rsidR="009C46A3" w:rsidRPr="009C46A3" w:rsidRDefault="009C46A3" w:rsidP="001B2CB8">
      <w:pPr>
        <w:rPr>
          <w:sz w:val="28"/>
          <w:szCs w:val="28"/>
          <w:lang w:val="es-ES"/>
        </w:rPr>
      </w:pPr>
    </w:p>
    <w:sectPr w:rsidR="009C46A3" w:rsidRPr="009C4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95527"/>
    <w:multiLevelType w:val="hybridMultilevel"/>
    <w:tmpl w:val="05D88F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C502B"/>
    <w:multiLevelType w:val="hybridMultilevel"/>
    <w:tmpl w:val="9BC683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C7267"/>
    <w:multiLevelType w:val="hybridMultilevel"/>
    <w:tmpl w:val="49E68DA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D1"/>
    <w:rsid w:val="000F149E"/>
    <w:rsid w:val="001B2CB8"/>
    <w:rsid w:val="00270E9E"/>
    <w:rsid w:val="00293588"/>
    <w:rsid w:val="003408D1"/>
    <w:rsid w:val="005602DB"/>
    <w:rsid w:val="005878C6"/>
    <w:rsid w:val="005D125B"/>
    <w:rsid w:val="00673FFC"/>
    <w:rsid w:val="006B1FB6"/>
    <w:rsid w:val="008D0A8D"/>
    <w:rsid w:val="009153F6"/>
    <w:rsid w:val="009421E3"/>
    <w:rsid w:val="009B0F46"/>
    <w:rsid w:val="009C46A3"/>
    <w:rsid w:val="009E0549"/>
    <w:rsid w:val="00C34791"/>
    <w:rsid w:val="00CF0FE3"/>
    <w:rsid w:val="00D1703A"/>
    <w:rsid w:val="00DD36A4"/>
    <w:rsid w:val="00FE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3A0D67"/>
  <w15:chartTrackingRefBased/>
  <w15:docId w15:val="{E08FE614-47A7-4C7E-804B-1379BA60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8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0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08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46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447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Mariano Ruarte</cp:lastModifiedBy>
  <cp:revision>8</cp:revision>
  <dcterms:created xsi:type="dcterms:W3CDTF">2023-10-22T15:16:00Z</dcterms:created>
  <dcterms:modified xsi:type="dcterms:W3CDTF">2023-10-24T15:46:00Z</dcterms:modified>
</cp:coreProperties>
</file>