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D700" w14:textId="77777777" w:rsidR="00407926" w:rsidRDefault="00407926" w:rsidP="00407926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F88C9F" w14:textId="77777777" w:rsidR="00407926" w:rsidRDefault="00407926" w:rsidP="00407926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EC558D" w14:textId="77777777" w:rsidR="00407926" w:rsidRDefault="00407926" w:rsidP="00407926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B9385D" w14:textId="77777777" w:rsidR="00407926" w:rsidRDefault="00407926" w:rsidP="00407926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271586" w14:textId="77777777" w:rsidR="00407926" w:rsidRDefault="00407926" w:rsidP="00407926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59C97" w14:textId="28DD8CAB" w:rsidR="002D76AA" w:rsidRPr="006E780B" w:rsidRDefault="002D76AA" w:rsidP="002D76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Resubmission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Start w:id="0" w:name="_Hlk19898017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Phase 2 Data Understanding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E363B">
        <w:rPr>
          <w:rFonts w:ascii="Times New Roman" w:hAnsi="Times New Roman" w:cs="Times New Roman"/>
          <w:b/>
          <w:bCs/>
          <w:sz w:val="24"/>
          <w:szCs w:val="24"/>
        </w:rPr>
        <w:t>Supplier Performance Analysis for Conagra Brands, Inc.</w:t>
      </w:r>
      <w:bookmarkEnd w:id="0"/>
      <w:r w:rsidRPr="00DE363B">
        <w:rPr>
          <w:rFonts w:ascii="Times New Roman" w:hAnsi="Times New Roman" w:cs="Times New Roman"/>
          <w:sz w:val="24"/>
          <w:szCs w:val="24"/>
        </w:rPr>
        <w:br/>
      </w:r>
    </w:p>
    <w:p w14:paraId="1BD52C51" w14:textId="77777777" w:rsidR="002D76AA" w:rsidRPr="00465DF1" w:rsidRDefault="002D76AA" w:rsidP="002D76AA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lk198980130"/>
      <w:r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>Paulette Wolfe</w:t>
      </w:r>
    </w:p>
    <w:p w14:paraId="5C11E2A3" w14:textId="77777777" w:rsidR="002D76AA" w:rsidRPr="00465DF1" w:rsidRDefault="002D76AA" w:rsidP="002D76AA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>Department of Data Science Monroe University, King Graduate School</w:t>
      </w:r>
    </w:p>
    <w:p w14:paraId="35305E6F" w14:textId="77777777" w:rsidR="002D76AA" w:rsidRDefault="002D76AA" w:rsidP="002D76AA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C24">
        <w:rPr>
          <w:rFonts w:ascii="Times New Roman" w:hAnsi="Times New Roman" w:cs="Times New Roman"/>
          <w:color w:val="000000" w:themeColor="text1"/>
          <w:sz w:val="24"/>
          <w:szCs w:val="24"/>
        </w:rPr>
        <w:t>CS703-151W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4E0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Applied Data Science Project</w:t>
      </w:r>
    </w:p>
    <w:p w14:paraId="1BA38C49" w14:textId="77777777" w:rsidR="002D76AA" w:rsidRPr="00465DF1" w:rsidRDefault="002D76AA" w:rsidP="002D76AA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5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Professor </w:t>
      </w:r>
      <w:r w:rsidRPr="004E0C24">
        <w:rPr>
          <w:rFonts w:ascii="Times New Roman" w:hAnsi="Times New Roman" w:cs="Times New Roman"/>
          <w:color w:val="000000" w:themeColor="text1"/>
          <w:sz w:val="24"/>
          <w:szCs w:val="24"/>
        </w:rPr>
        <w:t>Nicholas Nardi</w:t>
      </w:r>
    </w:p>
    <w:p w14:paraId="6A18670F" w14:textId="41F7D11C" w:rsidR="00407926" w:rsidRDefault="002D76AA" w:rsidP="002D76A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May</w:t>
      </w:r>
      <w:r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>, 2025</w:t>
      </w:r>
      <w:bookmarkEnd w:id="1"/>
    </w:p>
    <w:p w14:paraId="4FF0BC47" w14:textId="77777777" w:rsidR="0060665D" w:rsidRDefault="0060665D" w:rsidP="002D76A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0DA660" w14:textId="77777777" w:rsidR="0060665D" w:rsidRDefault="0060665D" w:rsidP="002D76A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8D00F" w14:textId="77777777" w:rsidR="0060665D" w:rsidRDefault="0060665D" w:rsidP="002D76A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D603B" w14:textId="77777777" w:rsidR="0060665D" w:rsidRDefault="0060665D" w:rsidP="002D76A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9E9EEE" w14:textId="77777777" w:rsidR="0060665D" w:rsidRDefault="0060665D" w:rsidP="002D76A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5F1E1" w14:textId="77777777" w:rsidR="0060665D" w:rsidRDefault="0060665D" w:rsidP="002D76A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4798F" w14:textId="77777777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E8093D" w14:textId="78AD902D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2.0 Data Understanding</w:t>
      </w:r>
    </w:p>
    <w:p w14:paraId="50B749BE" w14:textId="320CCC00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2.1: Collect Initial Data</w:t>
      </w:r>
    </w:p>
    <w:p w14:paraId="43F06209" w14:textId="4945EFD2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Source:</w:t>
      </w:r>
      <w:r w:rsidRPr="009A2C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dataset titled </w:t>
      </w:r>
      <w:proofErr w:type="spellStart"/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supplier_performance_cpg</w:t>
      </w:r>
      <w:proofErr w:type="spellEnd"/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June 7 2025.csv contains supplier-level performance metrics from Conagra’s Consumer Packaged Goods (CPG) operations. The data spans multiple regions, countries, product categories, and supplier segments.</w:t>
      </w:r>
    </w:p>
    <w:p w14:paraId="77EDBCD9" w14:textId="77777777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Initial Snapshot:</w:t>
      </w:r>
    </w:p>
    <w:p w14:paraId="7672B8E8" w14:textId="1F32CDE3" w:rsidR="0060665D" w:rsidRPr="0060665D" w:rsidRDefault="0060665D" w:rsidP="0060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Total rows: </w:t>
      </w:r>
      <w:r w:rsidR="009A2C92" w:rsidRPr="009A2C92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="009A2C9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A2C92" w:rsidRPr="009A2C92">
        <w:rPr>
          <w:rFonts w:ascii="Times New Roman" w:hAnsi="Times New Roman" w:cs="Times New Roman"/>
          <w:color w:val="000000" w:themeColor="text1"/>
          <w:sz w:val="24"/>
          <w:szCs w:val="24"/>
        </w:rPr>
        <w:t>750</w:t>
      </w:r>
    </w:p>
    <w:p w14:paraId="2A2C81A9" w14:textId="77777777" w:rsidR="0060665D" w:rsidRPr="0060665D" w:rsidRDefault="0060665D" w:rsidP="0060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Data Type: Structured CSV file</w:t>
      </w:r>
    </w:p>
    <w:p w14:paraId="08770119" w14:textId="77777777" w:rsidR="0060665D" w:rsidRPr="0060665D" w:rsidRDefault="0060665D" w:rsidP="0060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Target Units: Individual suppliers</w:t>
      </w:r>
    </w:p>
    <w:p w14:paraId="5871C13F" w14:textId="77777777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 Fields</w:t>
      </w: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5514"/>
      </w:tblGrid>
      <w:tr w:rsidR="0060665D" w:rsidRPr="0060665D" w14:paraId="4B7B2AAA" w14:textId="77777777" w:rsidTr="006066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F6B53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D951609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60665D" w:rsidRPr="0060665D" w14:paraId="3C641FB6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9BF7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C3543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identifier for each supplier</w:t>
            </w:r>
          </w:p>
        </w:tc>
      </w:tr>
      <w:tr w:rsidR="0060665D" w:rsidRPr="0060665D" w14:paraId="1D5506B3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50D2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12681F9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Supplier name</w:t>
            </w:r>
          </w:p>
        </w:tc>
      </w:tr>
      <w:tr w:rsidR="0060665D" w:rsidRPr="0060665D" w14:paraId="4FCB3E76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EC150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F7B146C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Geographical sourcing region</w:t>
            </w:r>
          </w:p>
        </w:tc>
      </w:tr>
      <w:tr w:rsidR="0060665D" w:rsidRPr="0060665D" w14:paraId="20E47D6F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81CCB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4E56F1C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Supplier country of origin</w:t>
            </w:r>
          </w:p>
        </w:tc>
      </w:tr>
      <w:tr w:rsidR="0060665D" w:rsidRPr="0060665D" w14:paraId="01A40AE0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CD354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42CB6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Broad product category supplied</w:t>
            </w:r>
          </w:p>
        </w:tc>
      </w:tr>
      <w:tr w:rsidR="0060665D" w:rsidRPr="0060665D" w14:paraId="2B30CCA8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F52A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3667122B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segment (e.g., Primary, Secondary)</w:t>
            </w:r>
          </w:p>
        </w:tc>
      </w:tr>
      <w:tr w:rsidR="0060665D" w:rsidRPr="0060665D" w14:paraId="527D9222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820B3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SegmentCriteria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B3A6F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Descriptive category explaining the segment assignment</w:t>
            </w:r>
          </w:p>
        </w:tc>
      </w:tr>
      <w:tr w:rsidR="0060665D" w:rsidRPr="0060665D" w14:paraId="5D1C6D2A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C0C14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OnTimeDeliveryRate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04481A0F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Percentage of deliveries made on time</w:t>
            </w:r>
          </w:p>
        </w:tc>
      </w:tr>
      <w:tr w:rsidR="0060665D" w:rsidRPr="0060665D" w14:paraId="0CB5D289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DB8C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AvgLeadTime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(days)</w:t>
            </w:r>
          </w:p>
        </w:tc>
        <w:tc>
          <w:tcPr>
            <w:tcW w:w="0" w:type="auto"/>
            <w:vAlign w:val="center"/>
            <w:hideMark/>
          </w:tcPr>
          <w:p w14:paraId="37B743EE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 delivery time in days</w:t>
            </w:r>
          </w:p>
        </w:tc>
      </w:tr>
      <w:tr w:rsidR="0060665D" w:rsidRPr="0060665D" w14:paraId="03A50462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99C7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FillRate (%)</w:t>
            </w:r>
          </w:p>
        </w:tc>
        <w:tc>
          <w:tcPr>
            <w:tcW w:w="0" w:type="auto"/>
            <w:vAlign w:val="center"/>
            <w:hideMark/>
          </w:tcPr>
          <w:p w14:paraId="4CCA301F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 of order quantity delivered completely</w:t>
            </w:r>
          </w:p>
        </w:tc>
      </w:tr>
      <w:tr w:rsidR="0060665D" w:rsidRPr="0060665D" w14:paraId="364930C5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E563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LateShipmentCount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DF33D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Count of delayed deliveries</w:t>
            </w:r>
          </w:p>
        </w:tc>
      </w:tr>
      <w:tr w:rsidR="0060665D" w:rsidRPr="0060665D" w14:paraId="0806FDDB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C597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PartialDeliveryCount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90B65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Count of incomplete shipments</w:t>
            </w:r>
          </w:p>
        </w:tc>
      </w:tr>
      <w:tr w:rsidR="0060665D" w:rsidRPr="0060665D" w14:paraId="0A281B8C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7E13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DefectRate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78024543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Rate of defective items delivered</w:t>
            </w:r>
          </w:p>
        </w:tc>
      </w:tr>
      <w:tr w:rsidR="0060665D" w:rsidRPr="0060665D" w14:paraId="0451C736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5753E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FirstPassYield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2F5FABE2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 of items passing quality inspection first try</w:t>
            </w:r>
          </w:p>
        </w:tc>
      </w:tr>
      <w:tr w:rsidR="0060665D" w:rsidRPr="0060665D" w14:paraId="1BBBEBBB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0861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IncomingRejectionPct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42D2600F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 of items rejected upon receipt</w:t>
            </w:r>
          </w:p>
        </w:tc>
      </w:tr>
      <w:tr w:rsidR="0060665D" w:rsidRPr="0060665D" w14:paraId="56A43558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F14F7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QualityIncidentCount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40BC4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quality issues reported</w:t>
            </w:r>
          </w:p>
        </w:tc>
      </w:tr>
      <w:tr w:rsidR="0060665D" w:rsidRPr="0060665D" w14:paraId="1180A498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5452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CorrectiveActionCount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2C873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corrective actions initiated</w:t>
            </w:r>
          </w:p>
        </w:tc>
      </w:tr>
      <w:tr w:rsidR="0060665D" w:rsidRPr="0060665D" w14:paraId="257DBBF7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71345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UnitCost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(USD)</w:t>
            </w:r>
          </w:p>
        </w:tc>
        <w:tc>
          <w:tcPr>
            <w:tcW w:w="0" w:type="auto"/>
            <w:vAlign w:val="center"/>
            <w:hideMark/>
          </w:tcPr>
          <w:p w14:paraId="4EEAEC72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 cost per unit supplied</w:t>
            </w:r>
          </w:p>
        </w:tc>
      </w:tr>
    </w:tbl>
    <w:p w14:paraId="63A0B172" w14:textId="169A3078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C43D87" w14:textId="744F05B0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2.2: Describe Data</w:t>
      </w:r>
    </w:p>
    <w:p w14:paraId="51793916" w14:textId="77777777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Types Overview: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332"/>
      </w:tblGrid>
      <w:tr w:rsidR="0060665D" w:rsidRPr="0060665D" w14:paraId="6C15F409" w14:textId="77777777" w:rsidTr="006066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FE10D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Field Type</w:t>
            </w:r>
          </w:p>
        </w:tc>
        <w:tc>
          <w:tcPr>
            <w:tcW w:w="0" w:type="auto"/>
            <w:vAlign w:val="center"/>
            <w:hideMark/>
          </w:tcPr>
          <w:p w14:paraId="54B98451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Columns</w:t>
            </w:r>
          </w:p>
        </w:tc>
      </w:tr>
      <w:tr w:rsidR="0060665D" w:rsidRPr="0060665D" w14:paraId="1C2E894E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EA98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Categorical (Nominal)</w:t>
            </w:r>
          </w:p>
        </w:tc>
        <w:tc>
          <w:tcPr>
            <w:tcW w:w="0" w:type="auto"/>
            <w:vAlign w:val="center"/>
            <w:hideMark/>
          </w:tcPr>
          <w:p w14:paraId="2C177D4C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SupplierID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Name, Region, Country, </w:t>
            </w: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ProductCategory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Segment, </w:t>
            </w: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SegmentCriteria</w:t>
            </w:r>
            <w:proofErr w:type="spellEnd"/>
          </w:p>
        </w:tc>
      </w:tr>
      <w:tr w:rsidR="0060665D" w:rsidRPr="0060665D" w14:paraId="66F374F8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2DC2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Numerical (Continuous)</w:t>
            </w:r>
          </w:p>
        </w:tc>
        <w:tc>
          <w:tcPr>
            <w:tcW w:w="0" w:type="auto"/>
            <w:vAlign w:val="center"/>
            <w:hideMark/>
          </w:tcPr>
          <w:p w14:paraId="45263CB3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OnTimeDeliveryRate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AvgLeadTime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FillRate, </w:t>
            </w: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DefectRate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FirstPassYield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IncomingRejectionPct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UnitCost</w:t>
            </w:r>
            <w:proofErr w:type="spellEnd"/>
          </w:p>
        </w:tc>
      </w:tr>
      <w:tr w:rsidR="0060665D" w:rsidRPr="0060665D" w14:paraId="6AD5BD64" w14:textId="77777777" w:rsidTr="00606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B350C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Numerical (Discrete)</w:t>
            </w:r>
          </w:p>
        </w:tc>
        <w:tc>
          <w:tcPr>
            <w:tcW w:w="0" w:type="auto"/>
            <w:vAlign w:val="center"/>
            <w:hideMark/>
          </w:tcPr>
          <w:p w14:paraId="088ED6DE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LateShipmentCount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PartialDeliveryCount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QualityIncidentCount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CorrectiveActionCount</w:t>
            </w:r>
            <w:proofErr w:type="spellEnd"/>
          </w:p>
        </w:tc>
      </w:tr>
    </w:tbl>
    <w:p w14:paraId="49A44B78" w14:textId="08257824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Example Data Records: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800"/>
        <w:gridCol w:w="2276"/>
        <w:gridCol w:w="1213"/>
        <w:gridCol w:w="1016"/>
      </w:tblGrid>
      <w:tr w:rsidR="0060665D" w:rsidRPr="0060665D" w14:paraId="57852118" w14:textId="77777777" w:rsidTr="00E14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00DC4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CE382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2C0BAC3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OnTimeDeliveryRate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977BA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DefectRate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2C67A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66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UnitCost</w:t>
            </w:r>
            <w:proofErr w:type="spellEnd"/>
          </w:p>
        </w:tc>
      </w:tr>
      <w:tr w:rsidR="0060665D" w:rsidRPr="0060665D" w14:paraId="453E3C1B" w14:textId="77777777" w:rsidTr="00E1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3696A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S001</w:t>
            </w:r>
          </w:p>
        </w:tc>
        <w:tc>
          <w:tcPr>
            <w:tcW w:w="0" w:type="auto"/>
            <w:vAlign w:val="center"/>
            <w:hideMark/>
          </w:tcPr>
          <w:p w14:paraId="7FFFDD39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5D6CC1F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97.5</w:t>
            </w:r>
          </w:p>
        </w:tc>
        <w:tc>
          <w:tcPr>
            <w:tcW w:w="0" w:type="auto"/>
            <w:vAlign w:val="center"/>
            <w:hideMark/>
          </w:tcPr>
          <w:p w14:paraId="6C6170D7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7132CF0E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2.35</w:t>
            </w:r>
          </w:p>
        </w:tc>
      </w:tr>
      <w:tr w:rsidR="0060665D" w:rsidRPr="0060665D" w14:paraId="1CD35D6D" w14:textId="77777777" w:rsidTr="00E1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A08F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S045</w:t>
            </w:r>
          </w:p>
        </w:tc>
        <w:tc>
          <w:tcPr>
            <w:tcW w:w="0" w:type="auto"/>
            <w:vAlign w:val="center"/>
            <w:hideMark/>
          </w:tcPr>
          <w:p w14:paraId="03E09C78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</w:t>
            </w:r>
          </w:p>
        </w:tc>
        <w:tc>
          <w:tcPr>
            <w:tcW w:w="0" w:type="auto"/>
            <w:vAlign w:val="center"/>
            <w:hideMark/>
          </w:tcPr>
          <w:p w14:paraId="5ADF474A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88.0</w:t>
            </w:r>
          </w:p>
        </w:tc>
        <w:tc>
          <w:tcPr>
            <w:tcW w:w="0" w:type="auto"/>
            <w:vAlign w:val="center"/>
            <w:hideMark/>
          </w:tcPr>
          <w:p w14:paraId="42BEB55A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294024E0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1.98</w:t>
            </w:r>
          </w:p>
        </w:tc>
      </w:tr>
    </w:tbl>
    <w:p w14:paraId="73B3CCFA" w14:textId="5A5CD704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CB7D5E" w14:textId="57BD619C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2.3: Explore Data</w:t>
      </w:r>
    </w:p>
    <w:p w14:paraId="40956460" w14:textId="77777777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Initial Observations:</w:t>
      </w:r>
    </w:p>
    <w:p w14:paraId="3E389FED" w14:textId="77777777" w:rsidR="0060665D" w:rsidRPr="0060665D" w:rsidRDefault="0060665D" w:rsidP="0060665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Variation in On-Time Delivery: Ranges from ~60% to 100%. Performance varies by region and segment.</w:t>
      </w:r>
    </w:p>
    <w:p w14:paraId="1D5C13E7" w14:textId="77777777" w:rsidR="0060665D" w:rsidRPr="0060665D" w:rsidRDefault="0060665D" w:rsidP="0060665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Defect Rate &amp; Rejection Rate: Skewed toward lower values, but some suppliers have outliers above 5%.</w:t>
      </w:r>
    </w:p>
    <w:p w14:paraId="70743F5C" w14:textId="77777777" w:rsidR="0060665D" w:rsidRPr="0060665D" w:rsidRDefault="0060665D" w:rsidP="0060665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Unit Cost vs. Quality: Preliminary correlation analysis needed to understand if higher unit cost implies better quality.</w:t>
      </w:r>
    </w:p>
    <w:p w14:paraId="36AFA056" w14:textId="3143912F" w:rsidR="0060665D" w:rsidRPr="0060665D" w:rsidRDefault="0060665D" w:rsidP="0060665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Counts (</w:t>
      </w:r>
      <w:proofErr w:type="spellStart"/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LateShipmentCount</w:t>
      </w:r>
      <w:proofErr w:type="spellEnd"/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): May need normalization due to supplier volume differences.</w:t>
      </w:r>
    </w:p>
    <w:p w14:paraId="0AA6DD16" w14:textId="77777777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EDA Directions:</w:t>
      </w:r>
    </w:p>
    <w:p w14:paraId="3E7C404D" w14:textId="77777777" w:rsidR="0060665D" w:rsidRPr="0060665D" w:rsidRDefault="0060665D" w:rsidP="0060665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Distribution plots for KPIs (histograms, boxplots).</w:t>
      </w:r>
    </w:p>
    <w:p w14:paraId="3FBBA35D" w14:textId="77777777" w:rsidR="0060665D" w:rsidRPr="0060665D" w:rsidRDefault="0060665D" w:rsidP="0060665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Correlation heatmap between metrics.</w:t>
      </w:r>
    </w:p>
    <w:p w14:paraId="1C76F503" w14:textId="77777777" w:rsidR="0060665D" w:rsidRPr="0060665D" w:rsidRDefault="0060665D" w:rsidP="0060665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Regional vs. global performance comparison.</w:t>
      </w:r>
    </w:p>
    <w:p w14:paraId="1AA23FD8" w14:textId="291EC264" w:rsidR="0060665D" w:rsidRPr="0060665D" w:rsidRDefault="0060665D" w:rsidP="0060665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Outlier detection </w:t>
      </w:r>
      <w:r w:rsidR="009A2C92" w:rsidRPr="009A2C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z-score or IQR for defect and cost metrics.</w:t>
      </w:r>
    </w:p>
    <w:p w14:paraId="30F51A78" w14:textId="77777777" w:rsidR="00E143A2" w:rsidRDefault="0060665D" w:rsidP="0060665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Missing/null value analysis.</w:t>
      </w:r>
    </w:p>
    <w:p w14:paraId="1F59CB21" w14:textId="4605427D" w:rsidR="0060665D" w:rsidRPr="0060665D" w:rsidRDefault="0060665D" w:rsidP="00E143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2.4: Verify Data Quality</w:t>
      </w:r>
    </w:p>
    <w:p w14:paraId="52D286A1" w14:textId="77777777" w:rsidR="0060665D" w:rsidRPr="0060665D" w:rsidRDefault="0060665D" w:rsidP="0060665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Key Checks: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5067"/>
      </w:tblGrid>
      <w:tr w:rsidR="0060665D" w:rsidRPr="0060665D" w14:paraId="14CA0677" w14:textId="77777777" w:rsidTr="00E14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3BFED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Check Type</w:t>
            </w:r>
          </w:p>
        </w:tc>
        <w:tc>
          <w:tcPr>
            <w:tcW w:w="0" w:type="auto"/>
            <w:vAlign w:val="center"/>
            <w:hideMark/>
          </w:tcPr>
          <w:p w14:paraId="6666E773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Findings/Next Step</w:t>
            </w:r>
          </w:p>
        </w:tc>
      </w:tr>
      <w:tr w:rsidR="0060665D" w:rsidRPr="0060665D" w14:paraId="7A151E80" w14:textId="77777777" w:rsidTr="00E1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6B4FC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7039F266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Identify and quantify NA/null fields</w:t>
            </w:r>
          </w:p>
        </w:tc>
      </w:tr>
      <w:tr w:rsidR="0060665D" w:rsidRPr="0060665D" w14:paraId="6B05B75F" w14:textId="77777777" w:rsidTr="00E1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000A0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Outliers</w:t>
            </w:r>
          </w:p>
        </w:tc>
        <w:tc>
          <w:tcPr>
            <w:tcW w:w="0" w:type="auto"/>
            <w:vAlign w:val="center"/>
            <w:hideMark/>
          </w:tcPr>
          <w:p w14:paraId="0D64B1CD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Investigate outliers in cost, lead time, defect %</w:t>
            </w:r>
          </w:p>
        </w:tc>
      </w:tr>
      <w:tr w:rsidR="0060665D" w:rsidRPr="0060665D" w14:paraId="74D0FBF5" w14:textId="77777777" w:rsidTr="00E1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8B6AA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Duplicate Records</w:t>
            </w:r>
          </w:p>
        </w:tc>
        <w:tc>
          <w:tcPr>
            <w:tcW w:w="0" w:type="auto"/>
            <w:vAlign w:val="center"/>
            <w:hideMark/>
          </w:tcPr>
          <w:p w14:paraId="47647B0A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Ensure </w:t>
            </w:r>
            <w:proofErr w:type="spellStart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SupplierID</w:t>
            </w:r>
            <w:proofErr w:type="spellEnd"/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uniqueness</w:t>
            </w:r>
          </w:p>
        </w:tc>
      </w:tr>
      <w:tr w:rsidR="0060665D" w:rsidRPr="0060665D" w14:paraId="6DD67BF8" w14:textId="77777777" w:rsidTr="00E1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D13B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208D7537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Standardize categorical values (e.g., Region names)</w:t>
            </w:r>
          </w:p>
        </w:tc>
      </w:tr>
      <w:tr w:rsidR="0060665D" w:rsidRPr="0060665D" w14:paraId="7A168981" w14:textId="77777777" w:rsidTr="00E1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D3C0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Ranges/Thresholds</w:t>
            </w:r>
          </w:p>
        </w:tc>
        <w:tc>
          <w:tcPr>
            <w:tcW w:w="0" w:type="auto"/>
            <w:vAlign w:val="center"/>
            <w:hideMark/>
          </w:tcPr>
          <w:p w14:paraId="48EE53ED" w14:textId="77777777" w:rsidR="0060665D" w:rsidRPr="0060665D" w:rsidRDefault="0060665D" w:rsidP="0060665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Validate KPIs are within logical bounds (0-100%)</w:t>
            </w:r>
          </w:p>
        </w:tc>
      </w:tr>
    </w:tbl>
    <w:p w14:paraId="70E58098" w14:textId="7BB0F18B" w:rsidR="0060665D" w:rsidRPr="009A2C92" w:rsidRDefault="0060665D" w:rsidP="00E143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65D">
        <w:rPr>
          <w:rFonts w:ascii="Times New Roman" w:hAnsi="Times New Roman" w:cs="Times New Roman"/>
          <w:color w:val="000000" w:themeColor="text1"/>
          <w:sz w:val="24"/>
          <w:szCs w:val="24"/>
        </w:rPr>
        <w:t>Anticipated Actions:</w:t>
      </w:r>
    </w:p>
    <w:p w14:paraId="0C6A6ED7" w14:textId="285EB621" w:rsidR="00E143A2" w:rsidRPr="00E143A2" w:rsidRDefault="00E143A2" w:rsidP="00E143A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A2">
        <w:rPr>
          <w:rFonts w:ascii="Times New Roman" w:hAnsi="Times New Roman" w:cs="Times New Roman"/>
          <w:color w:val="000000" w:themeColor="text1"/>
          <w:sz w:val="24"/>
          <w:szCs w:val="24"/>
        </w:rPr>
        <w:t>Proceed with steps to clean and normalize dataset.</w:t>
      </w:r>
    </w:p>
    <w:p w14:paraId="59834546" w14:textId="77777777" w:rsidR="00407926" w:rsidRDefault="00407926" w:rsidP="00407926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C2F9A6" w14:textId="77777777" w:rsidR="00407926" w:rsidRDefault="00407926" w:rsidP="0040792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  <w:bookmarkStart w:id="2" w:name="_Hlk197762490"/>
      <w:r w:rsidRPr="00AB556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EF0331D" w14:textId="77777777" w:rsidR="00407926" w:rsidRDefault="00407926" w:rsidP="0040792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Aberdeen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iSource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(2002, December 5). </w:t>
      </w:r>
      <w:r w:rsidRPr="001A11EA">
        <w:rPr>
          <w:rFonts w:ascii="Times New Roman" w:hAnsi="Times New Roman" w:cs="Times New Roman"/>
          <w:i/>
          <w:iCs/>
          <w:sz w:val="24"/>
          <w:szCs w:val="24"/>
        </w:rPr>
        <w:t>The Supplier Performance Measurement Benchmarking Report Measuring Supply Chain Success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11EA">
        <w:rPr>
          <w:rFonts w:ascii="Times New Roman" w:hAnsi="Times New Roman" w:cs="Times New Roman"/>
          <w:sz w:val="24"/>
          <w:szCs w:val="24"/>
        </w:rPr>
        <w:t>https://www.lyonsinfo.com/wp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A11EA">
        <w:rPr>
          <w:rFonts w:ascii="Times New Roman" w:hAnsi="Times New Roman" w:cs="Times New Roman"/>
          <w:sz w:val="24"/>
          <w:szCs w:val="24"/>
        </w:rPr>
        <w:t>content/uploads/2024/11/Aberdeen_SPMS_Report.pdf</w:t>
      </w:r>
    </w:p>
    <w:p w14:paraId="0FE5C943" w14:textId="77777777" w:rsidR="00407926" w:rsidRDefault="00407926" w:rsidP="0040792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B562F">
        <w:rPr>
          <w:rFonts w:ascii="Times New Roman" w:hAnsi="Times New Roman" w:cs="Times New Roman"/>
          <w:sz w:val="24"/>
          <w:szCs w:val="24"/>
        </w:rPr>
        <w:t>Asrol</w:t>
      </w:r>
      <w:proofErr w:type="spellEnd"/>
      <w:r w:rsidRPr="007B562F">
        <w:rPr>
          <w:rFonts w:ascii="Times New Roman" w:hAnsi="Times New Roman" w:cs="Times New Roman"/>
          <w:sz w:val="24"/>
          <w:szCs w:val="24"/>
        </w:rPr>
        <w:t xml:space="preserve">, M., &amp; Wahyudi, S. (2022, September). Supplier Performance Analysis in Food Industry: A Data Envelopment Analysis and Statistical Approach. In </w:t>
      </w:r>
      <w:r w:rsidRPr="007B562F">
        <w:rPr>
          <w:rFonts w:ascii="Times New Roman" w:hAnsi="Times New Roman" w:cs="Times New Roman"/>
          <w:i/>
          <w:iCs/>
          <w:sz w:val="24"/>
          <w:szCs w:val="24"/>
        </w:rPr>
        <w:t>3rd Asia Pacific International Conference on Industrial Engineering and Operations Management</w:t>
      </w:r>
      <w:r w:rsidRPr="007B562F">
        <w:rPr>
          <w:rFonts w:ascii="Times New Roman" w:hAnsi="Times New Roman" w:cs="Times New Roman"/>
          <w:sz w:val="24"/>
          <w:szCs w:val="24"/>
        </w:rPr>
        <w:t>, https://doi.org/10.46254/AP03.20220626.</w:t>
      </w:r>
    </w:p>
    <w:p w14:paraId="7D66CE34" w14:textId="77777777" w:rsidR="00407926" w:rsidRDefault="00407926" w:rsidP="0040792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Conagra Brand (2025, May 2). </w:t>
      </w:r>
      <w:r w:rsidRPr="00E50E2E">
        <w:rPr>
          <w:rFonts w:ascii="Times New Roman" w:hAnsi="Times New Roman" w:cs="Times New Roman"/>
          <w:i/>
          <w:iCs/>
          <w:sz w:val="24"/>
          <w:szCs w:val="24"/>
        </w:rPr>
        <w:t>Suppliers &amp; Retailers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50E2E">
        <w:rPr>
          <w:rFonts w:ascii="Times New Roman" w:hAnsi="Times New Roman" w:cs="Times New Roman"/>
          <w:sz w:val="24"/>
          <w:szCs w:val="24"/>
        </w:rPr>
        <w:t xml:space="preserve"> SUPPLIER DOCUMENT CENTER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Pr="00D63BAF">
          <w:rPr>
            <w:rStyle w:val="Hyperlink"/>
            <w:rFonts w:ascii="Times New Roman" w:hAnsi="Times New Roman" w:cs="Times New Roman"/>
            <w:sz w:val="24"/>
            <w:szCs w:val="24"/>
          </w:rPr>
          <w:t>https://www.conagrabrands.com/our-company/supplier-resources</w:t>
        </w:r>
      </w:hyperlink>
    </w:p>
    <w:p w14:paraId="6C0189F0" w14:textId="77777777" w:rsidR="00407926" w:rsidRPr="00E50E2E" w:rsidRDefault="00407926" w:rsidP="0040792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50E2E">
        <w:rPr>
          <w:rFonts w:ascii="Times New Roman" w:hAnsi="Times New Roman" w:cs="Times New Roman"/>
          <w:sz w:val="24"/>
          <w:szCs w:val="24"/>
        </w:rPr>
        <w:t xml:space="preserve">Mukherjee, A. (2023, May 31). </w:t>
      </w:r>
      <w:r w:rsidRPr="00E50E2E">
        <w:rPr>
          <w:rFonts w:ascii="Times New Roman" w:hAnsi="Times New Roman" w:cs="Times New Roman"/>
          <w:i/>
          <w:iCs/>
          <w:sz w:val="24"/>
          <w:szCs w:val="24"/>
        </w:rPr>
        <w:t>The implementation of e-logistics in supply chain operations</w:t>
      </w:r>
      <w:r w:rsidRPr="00E50E2E">
        <w:rPr>
          <w:rFonts w:ascii="Times New Roman" w:hAnsi="Times New Roman" w:cs="Times New Roman"/>
          <w:sz w:val="24"/>
          <w:szCs w:val="24"/>
        </w:rPr>
        <w:t>. New SCMR.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E2E">
        <w:rPr>
          <w:rFonts w:ascii="Times New Roman" w:hAnsi="Times New Roman" w:cs="Times New Roman"/>
          <w:sz w:val="24"/>
          <w:szCs w:val="24"/>
        </w:rPr>
        <w:t>https://www.scmr.com/article/the_implementation_of_e_logistics_in_supply_chain_operations</w:t>
      </w:r>
    </w:p>
    <w:p w14:paraId="1215AF81" w14:textId="77777777" w:rsidR="00407926" w:rsidRPr="00E50E2E" w:rsidRDefault="00407926" w:rsidP="0040792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50E2E">
        <w:rPr>
          <w:rFonts w:ascii="Times New Roman" w:hAnsi="Times New Roman" w:cs="Times New Roman"/>
          <w:sz w:val="24"/>
          <w:szCs w:val="24"/>
        </w:rPr>
        <w:t xml:space="preserve">Saci, S. (2025, April 15). 22 Impacting projects to start your data science for supply chain journey | TDS Archive. </w:t>
      </w:r>
      <w:r w:rsidRPr="00E50E2E">
        <w:rPr>
          <w:rFonts w:ascii="Times New Roman" w:hAnsi="Times New Roman" w:cs="Times New Roman"/>
          <w:i/>
          <w:iCs/>
          <w:sz w:val="24"/>
          <w:szCs w:val="24"/>
        </w:rPr>
        <w:t>Medium</w:t>
      </w:r>
      <w:r w:rsidRPr="00E50E2E">
        <w:rPr>
          <w:rFonts w:ascii="Times New Roman" w:hAnsi="Times New Roman" w:cs="Times New Roman"/>
          <w:sz w:val="24"/>
          <w:szCs w:val="24"/>
        </w:rPr>
        <w:t>. https://medium.com/data-science/4-impacting-projects-to-start-your-data-science-for-supply-chain-journey-fe068e503c29</w:t>
      </w:r>
    </w:p>
    <w:p w14:paraId="64FAB051" w14:textId="77777777" w:rsidR="00407926" w:rsidRPr="00E50E2E" w:rsidRDefault="00407926" w:rsidP="0040792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0E2E">
        <w:rPr>
          <w:rFonts w:ascii="Times New Roman" w:hAnsi="Times New Roman" w:cs="Times New Roman"/>
          <w:sz w:val="24"/>
          <w:szCs w:val="24"/>
        </w:rPr>
        <w:t>SourceDogg</w:t>
      </w:r>
      <w:proofErr w:type="spellEnd"/>
      <w:r w:rsidRPr="00E50E2E">
        <w:rPr>
          <w:rFonts w:ascii="Times New Roman" w:hAnsi="Times New Roman" w:cs="Times New Roman"/>
          <w:sz w:val="24"/>
          <w:szCs w:val="24"/>
        </w:rPr>
        <w:t xml:space="preserve">. (2023, October 27). </w:t>
      </w:r>
      <w:r w:rsidRPr="00E50E2E">
        <w:rPr>
          <w:rFonts w:ascii="Times New Roman" w:hAnsi="Times New Roman" w:cs="Times New Roman"/>
          <w:i/>
          <w:iCs/>
          <w:sz w:val="24"/>
          <w:szCs w:val="24"/>
        </w:rPr>
        <w:t>Benchmarking data in food production supplier management</w:t>
      </w:r>
      <w:r w:rsidRPr="00E50E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0E2E">
        <w:rPr>
          <w:rFonts w:ascii="Times New Roman" w:hAnsi="Times New Roman" w:cs="Times New Roman"/>
          <w:sz w:val="24"/>
          <w:szCs w:val="24"/>
        </w:rPr>
        <w:t>SourceDogg</w:t>
      </w:r>
      <w:proofErr w:type="spellEnd"/>
      <w:r w:rsidRPr="00E50E2E">
        <w:rPr>
          <w:rFonts w:ascii="Times New Roman" w:hAnsi="Times New Roman" w:cs="Times New Roman"/>
          <w:sz w:val="24"/>
          <w:szCs w:val="24"/>
        </w:rPr>
        <w:t>. https://www.sourcedogg.com/insight/food-production/benchmarking-data-in-food-production-supplier-management/</w:t>
      </w:r>
      <w:bookmarkEnd w:id="2"/>
    </w:p>
    <w:p w14:paraId="58972640" w14:textId="004B0612" w:rsidR="00407926" w:rsidRDefault="004079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0C99DC" w14:textId="25500DF2" w:rsidR="003245E5" w:rsidRPr="00FB2796" w:rsidRDefault="003245E5" w:rsidP="00FB2796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245E5" w:rsidRPr="00FB27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23664" w14:textId="77777777" w:rsidR="00FC1B10" w:rsidRDefault="00FC1B10" w:rsidP="00E143A2">
      <w:pPr>
        <w:spacing w:after="0" w:line="240" w:lineRule="auto"/>
      </w:pPr>
      <w:r>
        <w:separator/>
      </w:r>
    </w:p>
  </w:endnote>
  <w:endnote w:type="continuationSeparator" w:id="0">
    <w:p w14:paraId="163FACAC" w14:textId="77777777" w:rsidR="00FC1B10" w:rsidRDefault="00FC1B10" w:rsidP="00E14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18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8BF932" w14:textId="0E599048" w:rsidR="00E143A2" w:rsidRDefault="00E143A2">
        <w:pPr>
          <w:pStyle w:val="Footer"/>
          <w:jc w:val="right"/>
        </w:pPr>
        <w:r w:rsidRPr="00E143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43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43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43A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43A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48FF8CB" w14:textId="77777777" w:rsidR="00E143A2" w:rsidRDefault="00E14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A6B9D" w14:textId="77777777" w:rsidR="00FC1B10" w:rsidRDefault="00FC1B10" w:rsidP="00E143A2">
      <w:pPr>
        <w:spacing w:after="0" w:line="240" w:lineRule="auto"/>
      </w:pPr>
      <w:r>
        <w:separator/>
      </w:r>
    </w:p>
  </w:footnote>
  <w:footnote w:type="continuationSeparator" w:id="0">
    <w:p w14:paraId="73C2E1A1" w14:textId="77777777" w:rsidR="00FC1B10" w:rsidRDefault="00FC1B10" w:rsidP="00E14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73C8F" w14:textId="1764C576" w:rsidR="00E143A2" w:rsidRPr="00E143A2" w:rsidRDefault="00E143A2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bookmarkStart w:id="3" w:name="_Hlk200177944"/>
    <w:bookmarkStart w:id="4" w:name="_Hlk200177945"/>
    <w:r>
      <w:rPr>
        <w:rFonts w:ascii="Times New Roman" w:hAnsi="Times New Roman" w:cs="Times New Roman"/>
        <w:sz w:val="24"/>
        <w:szCs w:val="24"/>
      </w:rPr>
      <w:t xml:space="preserve">PHASE 2.0: </w:t>
    </w:r>
    <w:r>
      <w:rPr>
        <w:rFonts w:ascii="Times New Roman" w:hAnsi="Times New Roman" w:cs="Times New Roman"/>
        <w:sz w:val="24"/>
        <w:szCs w:val="24"/>
      </w:rPr>
      <w:t>DATA UNDERSTANDING</w:t>
    </w:r>
    <w:bookmarkEnd w:id="3"/>
    <w:bookmarkEnd w:id="4"/>
  </w:p>
  <w:p w14:paraId="1C697D37" w14:textId="77777777" w:rsidR="00E143A2" w:rsidRDefault="00E14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074CC"/>
    <w:multiLevelType w:val="multilevel"/>
    <w:tmpl w:val="FE50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B454C"/>
    <w:multiLevelType w:val="multilevel"/>
    <w:tmpl w:val="91A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76C52"/>
    <w:multiLevelType w:val="multilevel"/>
    <w:tmpl w:val="9588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85AC0"/>
    <w:multiLevelType w:val="multilevel"/>
    <w:tmpl w:val="8CD0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F34A2"/>
    <w:multiLevelType w:val="hybridMultilevel"/>
    <w:tmpl w:val="F14A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330900">
    <w:abstractNumId w:val="0"/>
  </w:num>
  <w:num w:numId="2" w16cid:durableId="1349598388">
    <w:abstractNumId w:val="3"/>
  </w:num>
  <w:num w:numId="3" w16cid:durableId="1273515166">
    <w:abstractNumId w:val="2"/>
  </w:num>
  <w:num w:numId="4" w16cid:durableId="686832502">
    <w:abstractNumId w:val="1"/>
  </w:num>
  <w:num w:numId="5" w16cid:durableId="826870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96"/>
    <w:rsid w:val="002D76AA"/>
    <w:rsid w:val="003245E5"/>
    <w:rsid w:val="00407926"/>
    <w:rsid w:val="0060665D"/>
    <w:rsid w:val="00776354"/>
    <w:rsid w:val="00795848"/>
    <w:rsid w:val="009A2C92"/>
    <w:rsid w:val="00A36137"/>
    <w:rsid w:val="00AC2C62"/>
    <w:rsid w:val="00E143A2"/>
    <w:rsid w:val="00FB2796"/>
    <w:rsid w:val="00FC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6B30C"/>
  <w15:chartTrackingRefBased/>
  <w15:docId w15:val="{0DAC0828-8157-41EF-94F5-1DF48EE5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7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7926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2D76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A2"/>
  </w:style>
  <w:style w:type="paragraph" w:styleId="Footer">
    <w:name w:val="footer"/>
    <w:basedOn w:val="Normal"/>
    <w:link w:val="FooterChar"/>
    <w:uiPriority w:val="99"/>
    <w:unhideWhenUsed/>
    <w:rsid w:val="00E14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agrabrands.com/our-company/supplier-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4786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Wolfe</dc:creator>
  <cp:keywords/>
  <dc:description/>
  <cp:lastModifiedBy>Paulette Wolfe</cp:lastModifiedBy>
  <cp:revision>1</cp:revision>
  <dcterms:created xsi:type="dcterms:W3CDTF">2025-06-14T16:23:00Z</dcterms:created>
  <dcterms:modified xsi:type="dcterms:W3CDTF">2025-06-18T00:13:00Z</dcterms:modified>
</cp:coreProperties>
</file>