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val="0"/>
        </w:rPr>
        <w:t>UM TAGUM COLLEGE</w:t>
      </w:r>
    </w:p>
    <w:p>
      <w:pPr>
        <w:jc w:val="center"/>
      </w:pPr>
      <w:r>
        <w:rPr>
          <w:b w:val="0"/>
        </w:rPr>
        <w:t>BACHELOR OF SCIENCE IN COMPUTER SCIENCE</w:t>
      </w:r>
    </w:p>
    <w:p>
      <w:pPr>
        <w:jc w:val="center"/>
      </w:pPr>
      <w:r>
        <w:rPr>
          <w:b w:val="0"/>
        </w:rPr>
        <w:t>Department of Computing Education</w:t>
      </w:r>
    </w:p>
    <w:p>
      <w:pPr>
        <w:jc w:val="center"/>
      </w:pPr>
      <w:r>
        <w:rPr>
          <w:b w:val="0"/>
        </w:rPr>
        <w:t>Visayan Village, Tagum City, Philippines</w:t>
      </w:r>
    </w:p>
    <w:p>
      <w:r>
        <w:rPr>
          <w:b w:val="0"/>
        </w:rPr>
      </w:r>
    </w:p>
    <w:p>
      <w:r>
        <w:rPr>
          <w:b w:val="0"/>
        </w:rPr>
      </w:r>
    </w:p>
    <w:p>
      <w:pPr>
        <w:pStyle w:val="Title"/>
        <w:jc w:val="center"/>
      </w:pPr>
      <w:r>
        <w:t>RefurbTrack</w:t>
      </w:r>
    </w:p>
    <w:p>
      <w:pPr>
        <w:jc w:val="center"/>
      </w:pPr>
      <w:r>
        <w:rPr>
          <w:b w:val="0"/>
          <w:sz w:val="32"/>
        </w:rPr>
        <w:t>A Mobile Based Phone Refurbishment</w:t>
        <w:br/>
        <w:t>Cost and Profit Tracking System</w:t>
      </w:r>
    </w:p>
    <w:p>
      <w:pPr>
        <w:jc w:val="center"/>
      </w:pPr>
      <w:r>
        <w:rPr>
          <w:b w:val="0"/>
        </w:rPr>
        <w:t>Application Documentation</w:t>
      </w:r>
    </w:p>
    <w:p>
      <w:pPr>
        <w:jc w:val="center"/>
      </w:pPr>
      <w:r>
        <w:rPr>
          <w:b w:val="0"/>
        </w:rPr>
        <w:t>Course Requirements in CCE 106/L</w:t>
      </w:r>
    </w:p>
    <w:p>
      <w:pPr>
        <w:jc w:val="center"/>
      </w:pPr>
      <w:r>
        <w:rPr>
          <w:b w:val="0"/>
        </w:rPr>
        <w:t>Application Development and Emerging Technologies</w:t>
      </w:r>
    </w:p>
    <w:p>
      <w:pPr>
        <w:jc w:val="center"/>
      </w:pPr>
      <w:r>
        <w:rPr>
          <w:b w:val="0"/>
        </w:rPr>
      </w:r>
    </w:p>
    <w:p>
      <w:pPr>
        <w:jc w:val="center"/>
      </w:pPr>
      <w:r>
        <w:rPr>
          <w:b w:val="0"/>
        </w:rPr>
        <w:t>Submitted to</w:t>
      </w:r>
    </w:p>
    <w:p>
      <w:pPr>
        <w:jc w:val="center"/>
      </w:pPr>
      <w:r>
        <w:rPr>
          <w:b w:val="0"/>
        </w:rPr>
        <w:t>MARICEL TIMBAL</w:t>
      </w:r>
    </w:p>
    <w:p>
      <w:pPr>
        <w:jc w:val="center"/>
      </w:pPr>
      <w:r>
        <w:rPr>
          <w:b w:val="0"/>
        </w:rPr>
      </w:r>
    </w:p>
    <w:p>
      <w:pPr>
        <w:jc w:val="center"/>
      </w:pPr>
      <w:r>
        <w:rPr>
          <w:b w:val="0"/>
        </w:rPr>
        <w:t>Submitted by</w:t>
      </w:r>
    </w:p>
    <w:p>
      <w:pPr>
        <w:jc w:val="center"/>
      </w:pPr>
      <w:r>
        <w:rPr>
          <w:b w:val="0"/>
        </w:rPr>
        <w:t>ALEJO, JOSEPH D.</w:t>
      </w:r>
    </w:p>
    <w:p>
      <w:pPr>
        <w:jc w:val="center"/>
      </w:pPr>
      <w:r>
        <w:rPr>
          <w:b w:val="0"/>
        </w:rPr>
        <w:t>BLAGANTIO, YNOID DAN M.</w:t>
      </w:r>
    </w:p>
    <w:p>
      <w:pPr>
        <w:jc w:val="center"/>
      </w:pPr>
      <w:r>
        <w:rPr>
          <w:b w:val="0"/>
        </w:rPr>
        <w:t>GALVEZ, ACE JERALD C.</w:t>
      </w:r>
    </w:p>
    <w:p>
      <w:pPr>
        <w:jc w:val="center"/>
      </w:pPr>
      <w:r>
        <w:rPr>
          <w:b w:val="0"/>
        </w:rPr>
        <w:t>LAPASARAN, NOVECILLE</w:t>
      </w:r>
    </w:p>
    <w:p>
      <w:pPr>
        <w:jc w:val="center"/>
      </w:pPr>
      <w:r>
        <w:rPr>
          <w:b w:val="0"/>
        </w:rPr>
      </w:r>
    </w:p>
    <w:p>
      <w:pPr>
        <w:jc w:val="center"/>
      </w:pPr>
      <w:r>
        <w:rPr>
          <w:b w:val="0"/>
        </w:rPr>
        <w:t>September 2026</w:t>
      </w:r>
    </w:p>
    <w:p>
      <w:pPr>
        <w:pStyle w:val="Heading1"/>
        <w:pageBreakBefore/>
      </w:pPr>
      <w:r>
        <w:t>Table of Contents</w:t>
      </w:r>
    </w:p>
    <w:p>
      <w:r>
        <w:rPr>
          <w:b w:val="0"/>
        </w:rPr>
        <w:t>List of Tables and List of Figures    3</w:t>
      </w:r>
    </w:p>
    <w:p>
      <w:r>
        <w:rPr>
          <w:b w:val="0"/>
        </w:rPr>
        <w:t>Chapter 1  Introduction and Project Overview    4</w:t>
      </w:r>
    </w:p>
    <w:p>
      <w:r>
        <w:rPr>
          <w:b w:val="0"/>
        </w:rPr>
        <w:t>Requirements    5</w:t>
      </w:r>
    </w:p>
    <w:p>
      <w:r>
        <w:rPr>
          <w:b w:val="0"/>
        </w:rPr>
        <w:t>Chapter 2  Architecture    6</w:t>
      </w:r>
    </w:p>
    <w:p>
      <w:r>
        <w:rPr>
          <w:b w:val="0"/>
        </w:rPr>
        <w:t>Design  Database    7</w:t>
      </w:r>
    </w:p>
    <w:p>
      <w:r>
        <w:rPr>
          <w:b w:val="0"/>
        </w:rPr>
        <w:t>Design  Interface and API    8</w:t>
      </w:r>
    </w:p>
    <w:p>
      <w:r>
        <w:rPr>
          <w:b w:val="0"/>
        </w:rPr>
        <w:t>Development Process and Timeline    9</w:t>
      </w:r>
    </w:p>
    <w:p>
      <w:r>
        <w:rPr>
          <w:b w:val="0"/>
        </w:rPr>
        <w:t>Chapter 3  Testing    10</w:t>
      </w:r>
    </w:p>
    <w:p>
      <w:r>
        <w:rPr>
          <w:b w:val="0"/>
        </w:rPr>
        <w:t>Test Cases and Bug Tracking    11</w:t>
      </w:r>
    </w:p>
    <w:p>
      <w:r>
        <w:rPr>
          <w:b w:val="0"/>
        </w:rPr>
        <w:t>Deployment    12</w:t>
      </w:r>
    </w:p>
    <w:p>
      <w:r>
        <w:rPr>
          <w:b w:val="0"/>
        </w:rPr>
        <w:t>User Acceptance    13</w:t>
      </w:r>
    </w:p>
    <w:p>
      <w:r>
        <w:rPr>
          <w:b w:val="0"/>
        </w:rPr>
        <w:t>Maintenance and Conclusion    14</w:t>
      </w:r>
    </w:p>
    <w:p>
      <w:r>
        <w:rPr>
          <w:b w:val="0"/>
        </w:rPr>
        <w:t>References    15</w:t>
      </w:r>
    </w:p>
    <w:p>
      <w:r>
        <w:rPr>
          <w:b w:val="0"/>
        </w:rPr>
        <w:t>Document version 1.0.0. Prepared for the September 29 review. Final submission and installed-device verification must be recorded before October 2 and the October 6 presentation.</w:t>
      </w:r>
    </w:p>
    <w:p>
      <w:pPr>
        <w:pStyle w:val="Heading1"/>
        <w:pageBreakBefore/>
      </w:pPr>
      <w:r>
        <w:t>List of Tables</w:t>
      </w:r>
    </w:p>
    <w:p>
      <w:r>
        <w:rPr>
          <w:b w:val="0"/>
        </w:rPr>
        <w:t>Table 1  Functional requirements and verification    5</w:t>
      </w:r>
    </w:p>
    <w:p>
      <w:r>
        <w:rPr>
          <w:b w:val="0"/>
        </w:rPr>
        <w:t>Table 2  Database fields    7</w:t>
      </w:r>
    </w:p>
    <w:p>
      <w:r>
        <w:rPr>
          <w:b w:val="0"/>
        </w:rPr>
        <w:t>Table 3  Application operations    8</w:t>
      </w:r>
    </w:p>
    <w:p>
      <w:r>
        <w:rPr>
          <w:b w:val="0"/>
        </w:rPr>
        <w:t>Table 4  Key test cases    11</w:t>
      </w:r>
    </w:p>
    <w:p>
      <w:pPr>
        <w:pStyle w:val="Heading1"/>
      </w:pPr>
      <w:r>
        <w:t>List of Figures</w:t>
      </w:r>
    </w:p>
    <w:p>
      <w:r>
        <w:rPr>
          <w:b w:val="0"/>
        </w:rPr>
        <w:t>Figure 1  Development and delivery timeline    9</w:t>
      </w:r>
    </w:p>
    <w:p>
      <w:pPr>
        <w:pStyle w:val="Heading2"/>
      </w:pPr>
      <w:r>
        <w:t>Document basis</w:t>
      </w:r>
    </w:p>
    <w:p>
      <w:r>
        <w:rPr>
          <w:b w:val="0"/>
        </w:rPr>
        <w:t>The organization follows the supplied AppDev dokyu format: introduction, project overview, requirements, architecture, design, development process, testing, deployment, user acceptance, maintenance, conclusion, and references. The supplied concept paper provides the beneficiary, problem, survey summary, team names, and feature scope.</w:t>
      </w:r>
    </w:p>
    <w:p>
      <w:r>
        <w:rPr>
          <w:b w:val="0"/>
        </w:rPr>
        <w:t>The concept paper contains two scope conflicts. Its detailed requirements include Customer Repair, while an older scope paragraph says resale only. This implementation follows the explicit dual-job requirement. Its formula paragraph also implies all resale purchases cost zero; this documentation treats zero only as a supported acquisition case. Photos and accessory inventory remain future work.</w:t>
      </w:r>
    </w:p>
    <w:p>
      <w:pPr>
        <w:pStyle w:val="Heading2"/>
      </w:pPr>
      <w:r>
        <w:t>Evidence boundaries</w:t>
      </w:r>
    </w:p>
    <w:p>
      <w:r>
        <w:rPr>
          <w:b w:val="0"/>
        </w:rPr>
        <w:t>The needs assessment is reported by the source concept paper and represents one respondent. It is not evidence of adoption or business improvement. Fictional financial examples demonstrate calculations only. Client acceptance is pending until the beneficiary records an actual decision. Build exports, cloud checks, and installed Android checks are distinct forms of evidence.</w:t>
      </w:r>
    </w:p>
    <w:p>
      <w:pPr>
        <w:pStyle w:val="Heading1"/>
        <w:pageBreakBefore/>
      </w:pPr>
      <w:r>
        <w:t>CHAPTER 1</w:t>
      </w:r>
    </w:p>
    <w:p>
      <w:pPr>
        <w:pStyle w:val="Heading1"/>
      </w:pPr>
      <w:r>
        <w:t>Introduction</w:t>
      </w:r>
    </w:p>
    <w:p>
      <w:pPr>
        <w:pStyle w:val="Heading2"/>
      </w:pPr>
      <w:r>
        <w:t>Purpose of the Document</w:t>
      </w:r>
    </w:p>
    <w:p>
      <w:r>
        <w:rPr>
          <w:b w:val="0"/>
        </w:rPr>
        <w:t>This document explains the requirements, implementation, verification, and deployment of RefurbTrack. It guides the development team, instructor, and beneficiary through the application and records what must be checked before the classroom presentation and shop pilot.</w:t>
      </w:r>
    </w:p>
    <w:p>
      <w:pPr>
        <w:pStyle w:val="Heading2"/>
      </w:pPr>
      <w:r>
        <w:t>Audience</w:t>
      </w:r>
    </w:p>
    <w:p>
      <w:r>
        <w:rPr>
          <w:b w:val="0"/>
        </w:rPr>
        <w:t>The primary readers are the owner and technicians of AJ Cellphone Repair Shop and Accessories, the four student developers, and the CCE 106/L instructor. Operational descriptions use workshop terms; the database and API sections support maintenance by developers.</w:t>
      </w:r>
    </w:p>
    <w:p>
      <w:pPr>
        <w:pStyle w:val="Heading2"/>
      </w:pPr>
      <w:r>
        <w:t>Overview of the Application</w:t>
      </w:r>
    </w:p>
    <w:p>
      <w:r>
        <w:rPr>
          <w:b w:val="0"/>
        </w:rPr>
        <w:t>AJ Cellphone Repair Shop and Accessories buys damaged phones, repairs and resells them, and performs customer repairs. The supplied August 23, 2026 needs assessment describes fragmented records kept in memory, paper, and an inconsistent existing application. Unexpected defects and unsold phones make total investment and profitability difficult to assess [1].</w:t>
      </w:r>
    </w:p>
    <w:p>
      <w:r>
        <w:rPr>
          <w:b w:val="0"/>
        </w:rPr>
        <w:t>RefurbTrack creates one record per phone and retains intake details, diagnosis, parts, paid labor, status, and final payment. An explicit job type separates Buy &amp; Resell from Customer Repair. Recorded profit is revenue less direct recorded costs. Open investment remains visible without being treated automatically as a realized loss.</w:t>
      </w:r>
    </w:p>
    <w:p>
      <w:pPr>
        <w:pStyle w:val="Heading2"/>
      </w:pPr>
      <w:r>
        <w:t>Project Overview</w:t>
      </w:r>
    </w:p>
    <w:p>
      <w:r>
        <w:rPr>
          <w:b w:val="0"/>
        </w:rPr>
        <w:t>Project name: RefurbTrack. Version: 1.0.0. Release stage: classroom candidate; production acceptance is not yet claimed. Initial documentation and pitch submission: September 29, 2026. Final documentation: October 2. Scheduled final presentation: October 6, Batch 2, B2 room 205 [4–5].</w:t>
      </w:r>
    </w:p>
    <w:p>
      <w:r>
        <w:rPr>
          <w:b w:val="0"/>
        </w:rPr>
        <w:t>Stakeholders are the shop owner and technicians as primary users; customers as indirect beneficiaries; Joseph D. Alejo, Ynoid Dan M. Blagantio, Ace Jerald C. Galvez, and Novecille Lapasaran as developers; and Maricel Timbal as instructor and evaluator. Specific individual development roles must be confirmed by the team rather than inferred from member order.</w:t>
      </w:r>
    </w:p>
    <w:p>
      <w:pPr>
        <w:pStyle w:val="Heading1"/>
        <w:pageBreakBefore/>
      </w:pPr>
      <w:r>
        <w:t>Requirements</w:t>
      </w:r>
    </w:p>
    <w:p>
      <w:pPr>
        <w:keepNext/>
      </w:pPr>
      <w:r>
        <w:rPr>
          <w:b w:val="0"/>
          <w:i/>
        </w:rPr>
        <w:t>Table 1  Functional requirements and verification</w:t>
      </w:r>
    </w:p>
    <w:tbl>
      <w:tblPr>
        <w:tblW w:type="auto" w:w="0"/>
        <w:jc w:val="center"/>
        <w:tblLayout w:type="fixed"/>
        <w:tblLook w:firstColumn="1" w:firstRow="1" w:lastColumn="0" w:lastRow="0" w:noHBand="0" w:noVBand="1" w:val="04A0"/>
      </w:tblPr>
      <w:tblGrid>
        <w:gridCol w:w="792"/>
        <w:gridCol w:w="4536"/>
        <w:gridCol w:w="3672"/>
      </w:tblGrid>
      <w:tr>
        <w:trPr>
          <w:cantSplit/>
          <w:tblHeader/>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ID</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Requirement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Verification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FR01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Email/password staff authentication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Fresh signup, login, logout, restart</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FR02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Explicit resale or customer repair at intake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Zero-cost resale remains resale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FR03</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Brand, model, condition, source, price and date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Required fields and calendar validation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FR04</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Diagnosis, feasibility and repair estimate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Estimate excluded from actual costs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FR05</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Add, edit and remove parts or paid labor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Running total changes without duplicates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FR06</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Separate status sequences and write-offs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Invalid cross-workflow status rejected</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FR07</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Record sale or amount charged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Paid job yields exact profit/loss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FR08</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Search and date/type/status filters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Find completed and open records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FR09</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Persistent shared shop records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Restart and approved second staff account</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FR10</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Dashboard, history and export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Separate open capital and realized profit</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FR11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Loading, error, empty and confirmation states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Invalid input and cancel paths</w:t>
            </w:r>
          </w:p>
        </w:tc>
      </w:tr>
    </w:tbl>
    <w:p>
      <w:pPr>
        <w:pStyle w:val="Heading2"/>
      </w:pPr>
      <w:r>
        <w:t>Non Functional Requirements</w:t>
      </w:r>
    </w:p>
    <w:p>
      <w:r>
        <w:rPr>
          <w:b w:val="0"/>
        </w:rPr>
        <w:t>Usability: controls have a minimum 48-point target, persistent labels, text feedback, and visible focus. The layout must support narrow phones, tablets, text scaling, and the on-screen keyboard. Target intake time is under two minutes, to be measured with users rather than claimed as achieved.</w:t>
      </w:r>
    </w:p>
    <w:p>
      <w:r>
        <w:rPr>
          <w:b w:val="0"/>
        </w:rPr>
        <w:t>Correctness: all currency is stored as integer centavos; numeric and calendar validation is applied before writes. Persistence: Firebase stores cloud records; practice data uses device storage. Cloud writes require internet. No full offline-first cloud guarantee is made.</w:t>
      </w:r>
    </w:p>
    <w:p>
      <w:r>
        <w:rPr>
          <w:b w:val="0"/>
        </w:rPr>
        <w:t>Security and reliability: access is limited to the workspace owner or an active staff member. Older form revisions cannot silently overwrite newer records. Users confirm destructive actions. The classroom dataset is small; performance at large scale has not been established.</w:t>
      </w:r>
    </w:p>
    <w:p>
      <w:r>
        <w:rPr>
          <w:b w:val="0"/>
        </w:rPr>
        <w:t>Excluded: customer portal, online payments, chat, push notifications, multi-branch operations, complex staff roles, AI diagnosis, pricing prediction, full inventory, and device photos.</w:t>
      </w:r>
    </w:p>
    <w:p>
      <w:pPr>
        <w:pStyle w:val="Heading1"/>
        <w:pageBreakBefore/>
      </w:pPr>
      <w:r>
        <w:t>CHAPTER 2</w:t>
      </w:r>
    </w:p>
    <w:p>
      <w:pPr>
        <w:pStyle w:val="Heading1"/>
      </w:pPr>
      <w:r>
        <w:t>Architecture</w:t>
      </w:r>
    </w:p>
    <w:p>
      <w:pPr>
        <w:pStyle w:val="Heading2"/>
      </w:pPr>
      <w:r>
        <w:t>System Architecture</w:t>
      </w:r>
    </w:p>
    <w:p>
      <w:r>
        <w:rPr>
          <w:b w:val="0"/>
        </w:rPr>
        <w:t>RefurbTrack is an Expo React Native client using a serverless Firebase backend. Firebase Authentication provides identity. Firestore stores records under a shop workspace. Firestore rules enforce workspace access at the database boundary. There is no custom application server.</w:t>
      </w:r>
    </w:p>
    <w:p>
      <w:r>
        <w:rPr>
          <w:b w:val="0"/>
        </w:rPr>
        <w:t>The application separates pure domain calculations in src/domain.mjs, Firebase initialization in src/firebase.js, data and session state in src/store.js, reusable controls in src/ui.js, and screens in src/screens.js. React Navigation manages the screen stack. Transaction revision checks detect stale edits from other sessions.</w:t>
      </w:r>
    </w:p>
    <w:p>
      <w:pPr>
        <w:pStyle w:val="Heading2"/>
      </w:pPr>
      <w:r>
        <w:t>Technology Stack</w:t>
      </w:r>
    </w:p>
    <w:p>
      <w:r>
        <w:rPr>
          <w:b w:val="0"/>
        </w:rPr>
        <w:t>Expo SDK 57 and React Native 0.86 support the Android application; React 19 provides the component model. React Navigation supplies navigation. Firebase JavaScript SDK provides Authentication and Firestore. AsyncStorage persists the native authentication session and local practice records. Git and GitHub preserve source history. EAS Build is configured to produce an internal-distribution APK [6–8].</w:t>
      </w:r>
    </w:p>
    <w:p>
      <w:r>
        <w:rPr>
          <w:b w:val="0"/>
        </w:rPr>
        <w:t>The concept paper proposed React Native Paper and optional Firebase Storage. This release uses native React Native controls for a smaller interface dependency surface, and omits optional photos. These are implementation choices, not claims that a storage service or component library has been deployed.</w:t>
      </w:r>
    </w:p>
    <w:p>
      <w:pPr>
        <w:pStyle w:val="Heading2"/>
      </w:pPr>
      <w:r>
        <w:t>Data Flow Description</w:t>
      </w:r>
    </w:p>
    <w:p>
      <w:r>
        <w:rPr>
          <w:b w:val="0"/>
        </w:rPr>
        <w:t>A staff member signs in. The app receives an authenticated user ID and opens the private workspace, or a shared workspace for which membership has been provisioned. A Firestore listener loads permitted records. Forms validate input, domain functions prepare updates, and a Firestore transaction compares the stored revision before saving. The listener supplies the saved version to all authorized open clients.</w:t>
      </w:r>
    </w:p>
    <w:p>
      <w:r>
        <w:rPr>
          <w:b w:val="0"/>
        </w:rPr>
        <w:t>Buy &amp; Resell: Acquired → Evaluated → Waiting for Parts or Repairing → Ready for Sale or Unsold → Sold. A job with a diagnosis may be marked Not Worth Repairing. Customer Repair: Received → Repairing or Waiting for Parts → Ready for Pickup → Released. Paid completion uses a dedicated payment form rather than a status-only change.</w:t>
      </w:r>
    </w:p>
    <w:p>
      <w:r>
        <w:rPr>
          <w:b w:val="0"/>
        </w:rPr>
        <w:t>Practice mode follows the same calculations and forms but saves only on the device. It is clearly labeled, is not automatically migrated to cloud storage, and must not be presented as evidence of successful cloud synchronization.</w:t>
      </w:r>
    </w:p>
    <w:p>
      <w:pPr>
        <w:pStyle w:val="Heading1"/>
        <w:pageBreakBefore/>
      </w:pPr>
      <w:r>
        <w:t>Design Database</w:t>
      </w:r>
    </w:p>
    <w:p>
      <w:pPr>
        <w:keepNext/>
      </w:pPr>
      <w:r>
        <w:rPr>
          <w:b w:val="0"/>
          <w:i/>
        </w:rPr>
        <w:t>Table 2  Database fields</w:t>
      </w:r>
    </w:p>
    <w:tbl>
      <w:tblPr>
        <w:tblW w:type="auto" w:w="0"/>
        <w:jc w:val="center"/>
        <w:tblLayout w:type="fixed"/>
        <w:tblLook w:firstColumn="1" w:firstRow="1" w:lastColumn="0" w:lastRow="0" w:noHBand="0" w:noVBand="1" w:val="04A0"/>
      </w:tblPr>
      <w:tblGrid>
        <w:gridCol w:w="3672"/>
        <w:gridCol w:w="1800"/>
        <w:gridCol w:w="3528"/>
      </w:tblGrid>
      <w:tr>
        <w:trPr>
          <w:cantSplit/>
          <w:tblHeader/>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Field or path</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Type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Meaning</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shops/{shopId}/records/{id}</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Document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One phone job</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jobType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String</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resale or repair</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brand, model, condition, source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Strings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Validated intake details</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purchase, estimate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Integer centavos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Actual purchase and planning estimate</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acquiredAt</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YYYY-MM-DD</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Local calendar intake date</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notes, diagnosis, feasibility</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Strings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Progressive notes</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status</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String</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Allowed value for the job type</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expenses</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List of maps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id, kind, name, amount; up to 200</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sale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Map or null</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amount, date, buyer, warranty</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history</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List of maps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at, action, by; most recent 100</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version</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Positive integer</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Conflict detection revision</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createdAt, updatedAt, createdBy</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Strings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ISO times and author user ID</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shops/{shopId}/members/{uid}</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Document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active Boolean for approved staff</w:t>
            </w:r>
          </w:p>
        </w:tc>
      </w:tr>
    </w:tbl>
    <w:p>
      <w:pPr>
        <w:pStyle w:val="Heading2"/>
      </w:pPr>
      <w:r>
        <w:t>Relationships and Access</w:t>
      </w:r>
    </w:p>
    <w:p>
      <w:r>
        <w:rPr>
          <w:b w:val="0"/>
        </w:rPr>
        <w:t>The owner workspace ID equals its Firebase user ID. A record belongs to exactly one workspace, and expense/payment data belongs to that record. A member document permits a specific user to access the shared workspace. Membership is managed through the Firebase console; application clients cannot grant themselves access. Both owner and approved technicians can maintain records.</w:t>
      </w:r>
    </w:p>
    <w:p>
      <w:r>
        <w:rPr>
          <w:b w:val="0"/>
        </w:rPr>
        <w:t>Rules validate required top-level fields, allowed statuses, monetary bounds, and revision increments. Nested expense lists still rely on client validation for individual entries; this release is intended for trusted internal staff. A hardened untrusted-client deployment should move expenses to separately validated documents or validate them on a server.</w:t>
      </w:r>
    </w:p>
    <w:p>
      <w:pPr>
        <w:pStyle w:val="Heading2"/>
      </w:pPr>
      <w:r>
        <w:t>Financial Model</w:t>
      </w:r>
    </w:p>
    <w:p>
      <w:r>
        <w:rPr>
          <w:b w:val="0"/>
        </w:rPr>
        <w:t>Investment = purchase + sum of parts + sum of paid labor. Completed profit/loss = recorded revenue − investment. For an explicit write-off, revenue is zero. For open records, profit is unset. Customer Repair forces purchase to zero; Buy &amp; Resell accepts any validated non-negative purchase amount. General shop overhead and taxes are excluded.</w:t>
      </w:r>
    </w:p>
    <w:p>
      <w:pPr>
        <w:pStyle w:val="Heading1"/>
        <w:pageBreakBefore/>
      </w:pPr>
      <w:r>
        <w:t>Design Interface and API</w:t>
      </w:r>
    </w:p>
    <w:p>
      <w:pPr>
        <w:pStyle w:val="Heading2"/>
      </w:pPr>
      <w:r>
        <w:t>User Interface Design</w:t>
      </w:r>
    </w:p>
    <w:p>
      <w:r>
        <w:rPr>
          <w:b w:val="0"/>
        </w:rPr>
        <w:t>The interface uses navy and deep teal drawn from the supplied infographic, with a light working surface. Navy emphasizes device identity and financial totals; teal identifies the primary action. System fonts respect device text settings. Labels sit above inputs, and status is expressed in words rather than color alone. A centered single-column form prevents over-wide reading on larger screens.</w:t>
      </w:r>
    </w:p>
    <w:p>
      <w:r>
        <w:rPr>
          <w:b w:val="0"/>
        </w:rPr>
        <w:t>The overview separates realized profit, recorded revenue, and open investment. Records and History provide search and filters. Phone details contain the cost breakdown, diagnosis, expenses, payment, and chronological actions. Dedicated intake, expense, progress, and payment screens keep each action focused. Account controls display workspace identity, export, and sign-out.</w:t>
      </w:r>
    </w:p>
    <w:p>
      <w:pPr>
        <w:pStyle w:val="Heading2"/>
      </w:pPr>
      <w:r>
        <w:t>API Design</w:t>
      </w:r>
    </w:p>
    <w:p>
      <w:r>
        <w:rPr>
          <w:b w:val="0"/>
        </w:rPr>
        <w:t>No custom HTTP endpoints are exposed. The app calls Firebase SDK operations with the signed-in user context. Firebase handles token acquisition and transport; database rules authorize access. The table describes application-level requests and responses rather than inventing an external REST API.</w:t>
      </w:r>
    </w:p>
    <w:p>
      <w:pPr>
        <w:keepNext/>
      </w:pPr>
      <w:r>
        <w:rPr>
          <w:b w:val="0"/>
          <w:i/>
        </w:rPr>
        <w:t>Table 3  Application operations</w:t>
      </w:r>
    </w:p>
    <w:tbl>
      <w:tblPr>
        <w:tblW w:type="auto" w:w="0"/>
        <w:jc w:val="center"/>
        <w:tblLayout w:type="fixed"/>
        <w:tblLook w:firstColumn="1" w:firstRow="1" w:lastColumn="0" w:lastRow="0" w:noHBand="0" w:noVBand="1" w:val="04A0"/>
      </w:tblPr>
      <w:tblGrid>
        <w:gridCol w:w="2448"/>
        <w:gridCol w:w="4032"/>
        <w:gridCol w:w="2520"/>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Operation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Input and response</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Authorization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Create staff account / sign in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Email and password → Firebase user session</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Firebase Authentication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Subscribe to records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shopId → snapshot of permitted records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Owner or active member</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Save record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id, patch, expected version → saved record ID</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Rules and transaction revision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Delete record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id, expected version → confirmed removal</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Owner or active member</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Switch workspace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shopId → member check and listener</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Membership check</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Export records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Loaded records → JSON backup or share sheet</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Current user initiated</w:t>
            </w:r>
          </w:p>
        </w:tc>
      </w:tr>
    </w:tbl>
    <w:p>
      <w:pPr>
        <w:pStyle w:val="Heading2"/>
      </w:pPr>
      <w:r>
        <w:t>Input and Failure Behavior</w:t>
      </w:r>
    </w:p>
    <w:p>
      <w:r>
        <w:rPr>
          <w:b w:val="0"/>
        </w:rPr>
        <w:t>Amounts must be non-negative with at most two decimal places, up to PHP 10,000,000 per entered amount. Dates must be valid calendar dates and cannot be future intake or payment dates. Payment cannot precede intake. A closed job must be explicitly reopened before costs change. A concurrent modification returns a message asking the user to reopen the form.</w:t>
      </w:r>
    </w:p>
    <w:p>
      <w:r>
        <w:rPr>
          <w:b w:val="0"/>
        </w:rPr>
        <w:t>Error messages identify the failed action and next step. Missing configuration opens a clearly labeled practice option. An unavailable database shows a reload action. The app does not silently treat a failed cloud save as a successful local save.</w:t>
      </w:r>
    </w:p>
    <w:p>
      <w:pPr>
        <w:pStyle w:val="Heading1"/>
        <w:pageBreakBefore/>
      </w:pPr>
      <w:r>
        <w:t>Development Process</w:t>
      </w:r>
    </w:p>
    <w:p>
      <w:pPr>
        <w:pStyle w:val="Heading2"/>
      </w:pPr>
      <w:r>
        <w:t>Methodology and Version Control</w:t>
      </w:r>
    </w:p>
    <w:p>
      <w:r>
        <w:rPr>
          <w:b w:val="0"/>
        </w:rPr>
        <w:t>Development follows short increments around the phone lifecycle: financial rules, intake and costs, status and payment, verification, and packaging. Git preserves checkpoints in the existing NovecilleLapasaran/RefurbTrack repository. Earlier starter and README commits do not establish completed features.</w:t>
      </w:r>
    </w:p>
    <w:p>
      <w:r>
        <w:rPr>
          <w:b w:val="0"/>
        </w:rPr>
        <w:t>The team reviews changes for requirement coverage, calculation correctness, input validation, access boundaries, and readable code. A reviewer should run the unit tests and exercise both job types before approving a release. Classroom revisions can be developed on a branch and merged after review; the final course submission remains in the same repository.</w:t>
      </w:r>
    </w:p>
    <w:p>
      <w:pPr>
        <w:pStyle w:val="Heading2"/>
      </w:pPr>
      <w:r>
        <w:t>Timeline</w:t>
      </w:r>
    </w:p>
    <w:p>
      <w:pPr>
        <w:keepNext/>
      </w:pPr>
      <w:r>
        <w:rPr>
          <w:b w:val="0"/>
          <w:i/>
        </w:rPr>
        <w:t>Figure 1  Development and delivery timeline</w:t>
      </w:r>
    </w:p>
    <w:tbl>
      <w:tblPr>
        <w:tblW w:type="auto" w:w="0"/>
        <w:jc w:val="center"/>
        <w:tblLayout w:type="fixed"/>
        <w:tblLook w:firstColumn="1" w:firstRow="1" w:lastColumn="0" w:lastRow="0" w:noHBand="0" w:noVBand="1" w:val="04A0"/>
      </w:tblPr>
      <w:tblGrid>
        <w:gridCol w:w="2160"/>
        <w:gridCol w:w="936"/>
        <w:gridCol w:w="936"/>
        <w:gridCol w:w="936"/>
        <w:gridCol w:w="1224"/>
        <w:gridCol w:w="936"/>
        <w:gridCol w:w="1080"/>
        <w:gridCol w:w="792"/>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Work</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Aug 23</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Sep 19</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Sep 25</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Sep 26–28</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Sep 29</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Oct 1–2</w:t>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Oct 6</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Needs assessment</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Repository starter</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R</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App and financial tests</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E</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Cloud checks / APK</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Device acceptance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Docs and pitch preparation</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w:t>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Initial upload</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Mock and refinements</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P</w:t>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Final presentation</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r>
          </w:p>
        </w:tc>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w:t>
            </w:r>
          </w:p>
        </w:tc>
      </w:tr>
    </w:tbl>
    <w:p>
      <w:r>
        <w:rPr>
          <w:b w:val="0"/>
        </w:rPr>
        <w:t>Legend: R = recorded in supplied paper or repository; E = work evidenced in this implementation session; P = planned checkpoint. Planned cells must not be presented as completed work. The current verification report records actual outcomes and outstanding release checks.</w:t>
      </w:r>
    </w:p>
    <w:p>
      <w:pPr>
        <w:pStyle w:val="Heading2"/>
      </w:pPr>
      <w:r>
        <w:t>Free Tool Evaluation</w:t>
      </w:r>
    </w:p>
    <w:p>
      <w:r>
        <w:rPr>
          <w:b w:val="0"/>
        </w:rPr>
        <w:t>PinoyFreeCoder was used to search for optional free APIs and tools. Two phone-specification services failed live availability checks, so intake does not depend on them. The open-source scrcpy project was selected as an optional Android demonstration aid. It mirrors the installed app and does not establish standalone operation by itself [9].</w:t>
      </w:r>
    </w:p>
    <w:p>
      <w:pPr>
        <w:pStyle w:val="Heading1"/>
        <w:pageBreakBefore/>
      </w:pPr>
      <w:r>
        <w:t>CHAPTER 3</w:t>
      </w:r>
    </w:p>
    <w:p>
      <w:pPr>
        <w:pStyle w:val="Heading1"/>
      </w:pPr>
      <w:r>
        <w:t>Testing</w:t>
      </w:r>
    </w:p>
    <w:p>
      <w:pPr>
        <w:pStyle w:val="Heading2"/>
      </w:pPr>
      <w:r>
        <w:t>Testing Strategy</w:t>
      </w:r>
    </w:p>
    <w:p>
      <w:r>
        <w:rPr>
          <w:b w:val="0"/>
        </w:rPr>
        <w:t>Verification is divided into domain tests, screen walkthroughs, cloud integration tests, and physical-device acceptance. Domain tests exercise exact money parsing, both lifecycles, zero-cost acquisition, loss calculations, expense corrections, write-offs, filtering, and invalid dates. Screen tests verify that controls call the same domain functions and display usable feedback.</w:t>
      </w:r>
    </w:p>
    <w:p>
      <w:r>
        <w:rPr>
          <w:b w:val="0"/>
        </w:rPr>
        <w:t>Cloud integration requires a configured Firebase project, published rules, two unrelated accounts, and a provisioned shared member. Test isolation before provisioning, then shared updates, restart persistence, and access revocation. A browser practice test does not prove Firestore access control or native authentication persistence.</w:t>
      </w:r>
    </w:p>
    <w:p>
      <w:r>
        <w:rPr>
          <w:b w:val="0"/>
        </w:rPr>
        <w:t>Android acceptance requires a successfully built APK installed on a physical phone. Stop Expo, disconnect the development cable, open the installed icon, and navigate all features. Check keyboard avoidance, font scaling, touch targets, portrait/landscape, and recovery from network loss. Record device model, Android version, build URL, date, tester, and actual result.</w:t>
      </w:r>
    </w:p>
    <w:p>
      <w:pPr>
        <w:pStyle w:val="Heading2"/>
      </w:pPr>
      <w:r>
        <w:t>Observed Evidence</w:t>
      </w:r>
    </w:p>
    <w:p>
      <w:r>
        <w:rPr>
          <w:b w:val="0"/>
        </w:rPr>
        <w:t>Twenty domain tests passed in this implementation session. Web and Android JavaScript exports completed. The browser practice walkthrough created a phone purchased for PHP 2,000, added PHP 800 parts and PHP 200 paid labor, recorded PHP 4,500 revenue, and displayed PHP 1,500 profit. These are fictional data, not client transactions.</w:t>
      </w:r>
    </w:p>
    <w:p>
      <w:r>
        <w:rPr>
          <w:b w:val="0"/>
        </w:rPr>
        <w:t>Live Firebase checks passed for sign-up/sign-in, owner access, unrelated-account and anonymous denial, staff membership and revocation, and stale-version rejection. A cloud Customer Repair walkthrough recorded PHP 750 parts and PHP 1,200 payment, showing PHP 450 profit after reload. Expo Doctor passed all 21 checks. Physical Android checks and beneficiary acceptance remain pending.</w:t>
      </w:r>
    </w:p>
    <w:p>
      <w:r>
        <w:rPr>
          <w:b w:val="0"/>
        </w:rPr>
        <w:t>The mobile-width browser view displayed the cost breakdown and final profit without visible clipping in the inspected screens. Additional account, network, and installed-device results belong in docs/verification.md as they are observed. No performance improvement, user acceptance, or production rollout is inferred from the test examples.</w:t>
      </w:r>
    </w:p>
    <w:p>
      <w:pPr>
        <w:pStyle w:val="Heading2"/>
      </w:pPr>
      <w:r>
        <w:t>Success Criteria</w:t>
      </w:r>
    </w:p>
    <w:p>
      <w:r>
        <w:rPr>
          <w:b w:val="0"/>
        </w:rPr>
        <w:t>A staff user should create intake in under two minutes, retrieve it from the list, maintain costs without duplicate records, record payment, and find the completed record after restart. The timing criterion and real beneficiary usability require observation. A working repository or successful build is necessary but insufficient for client acceptance.</w:t>
      </w:r>
    </w:p>
    <w:p>
      <w:pPr>
        <w:pStyle w:val="Heading1"/>
        <w:pageBreakBefore/>
      </w:pPr>
      <w:r>
        <w:t>Test Cases and Bug Tracking</w:t>
      </w:r>
    </w:p>
    <w:p>
      <w:pPr>
        <w:keepNext/>
      </w:pPr>
      <w:r>
        <w:rPr>
          <w:b w:val="0"/>
          <w:i/>
        </w:rPr>
        <w:t>Table 4  Key test cases</w:t>
      </w:r>
    </w:p>
    <w:tbl>
      <w:tblPr>
        <w:tblW w:type="auto" w:w="0"/>
        <w:jc w:val="center"/>
        <w:tblLayout w:type="fixed"/>
        <w:tblLook w:firstColumn="1" w:firstRow="1" w:lastColumn="0" w:lastRow="0" w:noHBand="0" w:noVBand="1" w:val="04A0"/>
      </w:tblPr>
      <w:tblGrid>
        <w:gridCol w:w="720"/>
        <w:gridCol w:w="3168"/>
        <w:gridCol w:w="3096"/>
        <w:gridCol w:w="2016"/>
      </w:tblGrid>
      <w:tr>
        <w:trPr>
          <w:cantSplit/>
          <w:tblHeader/>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ID</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Scenario</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Expected result</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2334B"/>
          </w:tcPr>
          <w:p>
            <w:pPr>
              <w:spacing w:after="60" w:line="252" w:lineRule="auto"/>
            </w:pPr>
            <w:r>
              <w:rPr>
                <w:b/>
                <w:color w:val="FFFFFF"/>
                <w:sz w:val="20"/>
              </w:rPr>
              <w:t>Evidence</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TC01</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Blank brand</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Required-field message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Browser + 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TC02</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Negative / 3-decimal cost</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Rejected before write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TC03</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PHP 0.10 + PHP 0.20</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Exactly PHP 0.30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TC04</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Zero-cost resale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Sold workflow retained</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TC05</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Customer repair payment</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Released; purchase zero</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Browser + 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TC06</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Purchase 2000 + parts 800 + labor 200; sale 4500</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Profit PHP 1500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Browser + 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TC07</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Sale below investment</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Negative profit</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TC08</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Unsold phone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Investment, no realized loss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TC09</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Explicit write-off</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Full investment recognized as loss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TC10</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Edit existing expense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Replacement, no double count</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Browser + 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TC11</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Invalid or future date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Validation error</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TC12</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Cross-workflow status</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Rejected</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TC13</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Search plus date/type filters</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Matching records only</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Browser + unit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TC14</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Fresh account and second account</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Empty workspace and isolation</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Live cloud pass</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TC15</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Restart installed app</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Session and cloud records restored</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000000"/>
                <w:sz w:val="20"/>
              </w:rPr>
              <w:t>Device check required</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TC16</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Standalone APK launch</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No Expo Go/server required</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5"/>
          </w:tcPr>
          <w:p>
            <w:pPr>
              <w:spacing w:after="60" w:line="252" w:lineRule="auto"/>
            </w:pPr>
            <w:r>
              <w:rPr>
                <w:b w:val="0"/>
                <w:color w:val="000000"/>
                <w:sz w:val="20"/>
              </w:rPr>
              <w:t>Device check required</w:t>
            </w:r>
          </w:p>
        </w:tc>
      </w:tr>
    </w:tbl>
    <w:p>
      <w:pPr>
        <w:pStyle w:val="Heading2"/>
      </w:pPr>
      <w:r>
        <w:t>Bug Tracking</w:t>
      </w:r>
    </w:p>
    <w:p>
      <w:r>
        <w:rPr>
          <w:b w:val="0"/>
        </w:rPr>
        <w:t>Use repository issues or docs/verification.md to record a reproducible issue, expected behavior, actual behavior, environment, severity, owner, and resolution. Attach only sanitized evidence. Retest the failed scenario and related lifecycle after fixing it.</w:t>
      </w:r>
    </w:p>
    <w:p>
      <w:r>
        <w:rPr>
          <w:b w:val="0"/>
        </w:rPr>
        <w:t>Release blockers include incorrect money, lost records, cross-workspace access, startup failure, and missing required workflows. Cosmetic defects can be prioritized after core flows, but clipping, unreadable contrast, or unreachable controls must be fixed before presenting the interface as complete.</w:t>
      </w:r>
    </w:p>
    <w:p>
      <w:pPr>
        <w:pStyle w:val="Heading1"/>
        <w:pageBreakBefore/>
      </w:pPr>
      <w:r>
        <w:t>Deployment</w:t>
      </w:r>
    </w:p>
    <w:p>
      <w:pPr>
        <w:pStyle w:val="Heading2"/>
      </w:pPr>
      <w:r>
        <w:t>Environment Setup</w:t>
      </w:r>
    </w:p>
    <w:p>
      <w:r>
        <w:rPr>
          <w:b w:val="0"/>
        </w:rPr>
        <w:t>Firebase project refurbtrack-c4ed3 has Email/Password Authentication enabled and a default Firestore database in asia-southeast1 on the standard free tier. The repository rules are published. Expo project @wrnzn/RefurbTrack is linked, and its preview environment contains the Firebase public client configuration.</w:t>
      </w:r>
    </w:p>
    <w:p>
      <w:r>
        <w:rPr>
          <w:b w:val="0"/>
        </w:rPr>
        <w:t>Development uses Expo locally. The preview environment produces an internal Android APK for the course. The production profile is separate. No service-account private key belongs in the client or Git repository. Public Firebase client identifiers do not themselves authorize database reads.</w:t>
      </w:r>
    </w:p>
    <w:p>
      <w:pPr>
        <w:pStyle w:val="Heading2"/>
      </w:pPr>
      <w:r>
        <w:t>Deployment Process</w:t>
      </w:r>
    </w:p>
    <w:p>
      <w:r>
        <w:rPr>
          <w:b w:val="0"/>
        </w:rPr>
        <w:t>1. Install project dependencies and run the domain tests and Expo checks.</w:t>
      </w:r>
    </w:p>
    <w:p>
      <w:r>
        <w:rPr>
          <w:b w:val="0"/>
        </w:rPr>
        <w:t>2. Sign in locally to the Firebase and EAS command-line tools. Deploy firestore.rules to the named Firebase project.</w:t>
      </w:r>
    </w:p>
    <w:p>
      <w:r>
        <w:rPr>
          <w:b w:val="0"/>
        </w:rPr>
        <w:t>3. Link RefurbTrack to the wrnzn Expo account. Push the Firebase client values to the preview build environment.</w:t>
      </w:r>
    </w:p>
    <w:p>
      <w:r>
        <w:rPr>
          <w:b w:val="0"/>
        </w:rPr>
        <w:t>4. Run eas build --platform android --profile preview. Wait for completion, then record the build and APK download URLs.</w:t>
      </w:r>
    </w:p>
    <w:p>
      <w:r>
        <w:rPr>
          <w:b w:val="0"/>
        </w:rPr>
        <w:t>5. Install the APK on Android, stop the development server, disconnect the cable, and verify launch from its app icon.</w:t>
      </w:r>
    </w:p>
    <w:p>
      <w:r>
        <w:rPr>
          <w:b w:val="0"/>
        </w:rPr>
        <w:t>6. Run the fresh-account and both-workflow checklist. Preserve the working APK, source commit, and test record.</w:t>
      </w:r>
    </w:p>
    <w:p>
      <w:pPr>
        <w:pStyle w:val="Heading2"/>
      </w:pPr>
      <w:r>
        <w:t>Rollback Procedures</w:t>
      </w:r>
    </w:p>
    <w:p>
      <w:r>
        <w:rPr>
          <w:b w:val="0"/>
        </w:rPr>
        <w:t>Retain the previous signed APK and known-good source commit. Rebuild that source with the same package/signing identity and a suitable higher version code when an in-place replacement is needed. Back up records before database changes. An app rollback does not undo stored data changes; do not delete the database to solve a client startup issue.</w:t>
      </w:r>
    </w:p>
    <w:p>
      <w:pPr>
        <w:pStyle w:val="Heading2"/>
      </w:pPr>
      <w:r>
        <w:t>Release Record</w:t>
      </w:r>
    </w:p>
    <w:p>
      <w:r>
        <w:rPr>
          <w:b w:val="0"/>
        </w:rPr>
        <w:t>Record the final APK URL, EAS build ID, Git commit, installed device and OS, test date, and tester in docs/verification.md. Fields are not filled with guessed values. EAS build bb99acb3-d31b-443a-b553-57dc538bec52 finished successfully and produced the signed preview APK. The build page is linked in docs/verification.md and the submission instructions. Successful installation and client acceptance still require their own recorded evidence.</w:t>
      </w:r>
    </w:p>
    <w:p>
      <w:pPr>
        <w:pStyle w:val="Heading1"/>
        <w:pageBreakBefore/>
      </w:pPr>
      <w:r>
        <w:t>User Acceptance</w:t>
      </w:r>
    </w:p>
    <w:p>
      <w:r>
        <w:rPr>
          <w:b/>
        </w:rPr>
        <w:t>Client acceptance form</w:t>
      </w:r>
    </w:p>
    <w:p>
      <w:r>
        <w:rPr>
          <w:b w:val="0"/>
        </w:rPr>
        <w:t>Beneficiary: AJ Cellphone Repair Shop and Accessories</w:t>
      </w:r>
    </w:p>
    <w:p>
      <w:r>
        <w:rPr>
          <w:b w:val="0"/>
        </w:rPr>
        <w:t>Application: RefurbTrack    Version / build: ____________________</w:t>
      </w:r>
    </w:p>
    <w:p>
      <w:r>
        <w:rPr>
          <w:b w:val="0"/>
        </w:rPr>
        <w:t>Assessment date: ____________________    Device: ____________________</w:t>
      </w:r>
    </w:p>
    <w:p>
      <w:r>
        <w:rPr>
          <w:b w:val="0"/>
        </w:rPr>
        <w:t>This form records the beneficiary’s actual assessment after a demonstration and hands-on test. It is unsigned and does not assert that the application has already been accepted.</w:t>
      </w:r>
    </w:p>
    <w:p>
      <w:r>
        <w:rPr>
          <w:b w:val="0"/>
        </w:rPr>
        <w:t>Test result (Pass / Needs correction): Create and retrieve a Buy &amp; Resell phone record</w:t>
        <w:br/>
        <w:t>Notes: __________________________________________________</w:t>
      </w:r>
    </w:p>
    <w:p>
      <w:r>
        <w:rPr>
          <w:b w:val="0"/>
        </w:rPr>
        <w:t>Test result (Pass / Needs correction): Record diagnosis, parts, and paid labor</w:t>
        <w:br/>
        <w:t>Notes: __________________________________________________</w:t>
      </w:r>
    </w:p>
    <w:p>
      <w:r>
        <w:rPr>
          <w:b w:val="0"/>
        </w:rPr>
        <w:t>Test result (Pass / Needs correction): Update status and record a sale with correct profit/loss</w:t>
        <w:br/>
        <w:t>Notes: __________________________________________________</w:t>
      </w:r>
    </w:p>
    <w:p>
      <w:r>
        <w:rPr>
          <w:b w:val="0"/>
        </w:rPr>
        <w:t>Test result (Pass / Needs correction): Create and release a Customer Repair job</w:t>
        <w:br/>
        <w:t>Notes: __________________________________________________</w:t>
      </w:r>
    </w:p>
    <w:p>
      <w:r>
        <w:rPr>
          <w:b w:val="0"/>
        </w:rPr>
        <w:t>Test result (Pass / Needs correction): Find previous jobs and recover saved records after restart</w:t>
        <w:br/>
        <w:t>Notes: __________________________________________________</w:t>
      </w:r>
    </w:p>
    <w:p>
      <w:r>
        <w:rPr>
          <w:b w:val="0"/>
        </w:rPr>
        <w:t>Test result (Pass / Needs correction): Confirm staff access and the limits explained by the team</w:t>
        <w:br/>
        <w:t>Notes: __________________________________________________</w:t>
      </w:r>
    </w:p>
    <w:p>
      <w:r>
        <w:rPr>
          <w:b w:val="0"/>
        </w:rPr>
        <w:t>Decision (select one):  Accepted / Accepted with conditions / Not accepted</w:t>
      </w:r>
    </w:p>
    <w:p>
      <w:r>
        <w:rPr>
          <w:b w:val="0"/>
        </w:rPr>
        <w:t>Required corrections or conditions:</w:t>
        <w:br/>
        <w:t>________________________________________________________________</w:t>
        <w:br/>
        <w:t>________________________________________________________________</w:t>
      </w:r>
    </w:p>
    <w:p>
      <w:r>
        <w:rPr>
          <w:b w:val="0"/>
        </w:rPr>
        <w:t>The evaluator confirms only the features and build tested above. Future features, business savings, and wider deployment are not certified by this form.</w:t>
      </w:r>
    </w:p>
    <w:p>
      <w:r>
        <w:rPr>
          <w:b w:val="0"/>
        </w:rPr>
        <w:t>Client representative name: _______________________________________</w:t>
      </w:r>
    </w:p>
    <w:p>
      <w:r>
        <w:rPr>
          <w:b w:val="0"/>
        </w:rPr>
        <w:t>Role: ____________________    Signature: ____________________</w:t>
      </w:r>
    </w:p>
    <w:p>
      <w:r>
        <w:rPr>
          <w:b w:val="0"/>
        </w:rPr>
        <w:t>Team representative: ____________________    Date: ____________________</w:t>
      </w:r>
    </w:p>
    <w:p>
      <w:pPr>
        <w:pStyle w:val="Heading1"/>
        <w:pageBreakBefore/>
      </w:pPr>
      <w:r>
        <w:t>Maintenance</w:t>
      </w:r>
    </w:p>
    <w:p>
      <w:pPr>
        <w:pStyle w:val="Heading2"/>
      </w:pPr>
      <w:r>
        <w:t>Maintenance Plan</w:t>
      </w:r>
    </w:p>
    <w:p>
      <w:r>
        <w:rPr>
          <w:b w:val="0"/>
        </w:rPr>
        <w:t>The team maintains the repository, build configuration, Firebase rules, and release checklist. Before an update, review dependency changes, rerun financial and workflow tests, and verify the preview APK on a device. Keep changes small enough to identify which update introduced a failure. Export permitted records periodically and restrict access to exported files.</w:t>
      </w:r>
    </w:p>
    <w:p>
      <w:r>
        <w:rPr>
          <w:b w:val="0"/>
        </w:rPr>
        <w:t>Monitor Firebase usage and authentication failures through the project console. Remove staff membership when it is no longer needed. Do not keep open database rules to avoid fixing a permissions issue. Escalate calculation or data-loss defects before the next client use.</w:t>
      </w:r>
    </w:p>
    <w:p>
      <w:pPr>
        <w:pStyle w:val="Heading2"/>
      </w:pPr>
      <w:r>
        <w:t>Documentation Updates</w:t>
      </w:r>
    </w:p>
    <w:p>
      <w:r>
        <w:rPr>
          <w:b w:val="0"/>
        </w:rPr>
        <w:t>Update the requirements, schema, setup guide, verification report, and demo script when behavior changes. Record actual release dates and tested build IDs. After the mock presentation, incorporate instructor feedback before the October 2 documentation submission. Retain this version for comparison.</w:t>
      </w:r>
    </w:p>
    <w:p>
      <w:pPr>
        <w:pStyle w:val="Heading2"/>
      </w:pPr>
      <w:r>
        <w:t>User Support</w:t>
      </w:r>
    </w:p>
    <w:p>
      <w:r>
        <w:rPr>
          <w:b w:val="0"/>
        </w:rPr>
        <w:t>Shop users report the affected phone record ID, action attempted, observed message, and approximate time to the student team. Avoid sending passwords or unnecessary customer details. Developers use the repository issue tracker for technical follow-up. A response-time service commitment has not been agreed and is not implied.</w:t>
      </w:r>
    </w:p>
    <w:p>
      <w:pPr>
        <w:pStyle w:val="Heading1"/>
      </w:pPr>
      <w:r>
        <w:t>Conclusion</w:t>
      </w:r>
    </w:p>
    <w:p>
      <w:r>
        <w:rPr>
          <w:b w:val="0"/>
        </w:rPr>
        <w:t>RefurbTrack organizes the direct financial history of a phone from intake to payment. Explicit job types prevent zero-cost acquisitions from being misclassified. Exact monetary representation, progressive expense entry, separate open investment, and searchable history address the operational gap described in the concept paper.</w:t>
      </w:r>
    </w:p>
    <w:p>
      <w:r>
        <w:rPr>
          <w:b w:val="0"/>
        </w:rPr>
        <w:t>The implementation and classroom materials provide a basis for the shop pilot. Live Firebase verification and APK packaging are complete. The final release decision still depends on installed-device checks and the beneficiary’s actual acceptance. These checks must be documented rather than assumed.</w:t>
      </w:r>
    </w:p>
    <w:p>
      <w:pPr>
        <w:pStyle w:val="Heading2"/>
      </w:pPr>
      <w:r>
        <w:t>Future Work</w:t>
      </w:r>
    </w:p>
    <w:p>
      <w:r>
        <w:rPr>
          <w:b w:val="0"/>
        </w:rPr>
        <w:t>After acceptance, evaluate device photos, fuller backup restoration, larger-dataset pagination, stronger nested-expense validation, and measured usability. Accessory inventory, pricing suggestions, and customer-facing features require a new agreed scope. Optional API integration should be adopted only after availability, licensing, and privacy are checked.</w:t>
      </w:r>
    </w:p>
    <w:p>
      <w:pPr>
        <w:pStyle w:val="Heading1"/>
        <w:pageBreakBefore/>
      </w:pPr>
      <w:r>
        <w:t>References</w:t>
      </w:r>
    </w:p>
    <w:p>
      <w:r>
        <w:rPr>
          <w:b w:val="0"/>
        </w:rPr>
        <w:t>[1] Alejo, J. D., Blagantio, Y. D. M., Galvez, A. J. C., and Lapasaran, N. (2026). RefurbTrack A Mobile-Based Phone Refurbishment Cost and Profit Tracking System. Supplied concept paper, August 2026. Includes the August 23 needs-assessment summary.</w:t>
      </w:r>
    </w:p>
    <w:p>
      <w:r>
        <w:rPr>
          <w:b w:val="0"/>
        </w:rPr>
        <w:t>[2] UM Tagum College, Department of Computing Education. AppDev dokyu format. Supplied Word template.</w:t>
      </w:r>
    </w:p>
    <w:p>
      <w:r>
        <w:rPr>
          <w:b w:val="0"/>
        </w:rPr>
        <w:t>[3] UM Tagum College, Department of Computing Education. CCE 106/L Application Development and Emerging Technologies. Revision 1, August 2026. Labs 14–15 and final GitHub submission, pages 20–26.</w:t>
      </w:r>
    </w:p>
    <w:p>
      <w:r>
        <w:rPr>
          <w:b w:val="0"/>
        </w:rPr>
        <w:t>[4] Timbal, M. (2026). Course announcements on documentation, spiel, repository collaboration, and mock/final presentation. Text supplied by the student. Latest flow: 5-minute pitch, 3-minute demo, 5–7-minute Q&amp;A, 3-minute transition.</w:t>
      </w:r>
    </w:p>
    <w:p>
      <w:r>
        <w:rPr>
          <w:b w:val="0"/>
        </w:rPr>
        <w:t>[5] Supplied schedule.png and pitching format.jpg. RefurbTrack appears in Batch 2 on October 6, 2026. Pitch guide: Overview, Market, and Status. Project presentation rubrics.pdf supplies application, UI, documentation, and presentation evaluation criteria.</w:t>
      </w:r>
    </w:p>
    <w:p>
      <w:r>
        <w:rPr>
          <w:b w:val="0"/>
        </w:rPr>
        <w:t>[6] Expo. Expo SDK 57 reference. https://docs.expo.dev/versions/v57.0.0/ . Accessed September 25, 2026. SDK 57 targets React Native 0.86 and React 19.2.3.</w:t>
      </w:r>
    </w:p>
    <w:p>
      <w:r>
        <w:rPr>
          <w:b w:val="0"/>
        </w:rPr>
        <w:t>[7] Firebase. Firebase JavaScript SDK and Cloud Firestore documentation. https://firebase.google.com/docs/web/setup and https://firebase.google.com/docs/firestore/security/get-started . Implementation references; current console setup must be verified.</w:t>
      </w:r>
    </w:p>
    <w:p>
      <w:r>
        <w:rPr>
          <w:b w:val="0"/>
        </w:rPr>
        <w:t>[8] Expo. EAS Build and internal distribution documentation. https://docs.expo.dev/build/introduction/ and https://docs.expo.dev/build/internal-distribution/ .</w:t>
      </w:r>
    </w:p>
    <w:p>
      <w:r>
        <w:rPr>
          <w:b w:val="0"/>
        </w:rPr>
        <w:t>[9] Genymobile. scrcpy. https://github.com/Genymobile/scrcpy . Apache-2.0 licensed Android mirroring tool, discovered through the PinoyFreeCoder MCP catalog; repository metadata checked September 25, 2026.</w:t>
      </w:r>
    </w:p>
    <w:p>
      <w:r>
        <w:rPr>
          <w:b w:val="0"/>
        </w:rPr>
        <w:t>The concept paper also lists DOI 10.3390/admsci12010008, 10.1007/s11846-024-00744-2, and 10.1016/j.resconrec.2017.08.027 as preliminary literature. This implementation document does not claim new findings from those papers or independently verified market statistics.</w:t>
      </w:r>
    </w:p>
    <w:sectPr w:rsidR="00A5182F">
      <w:headerReference w:type="default" r:id="rId10"/>
      <w:headerReference w:type="first" r:id="rId13"/>
      <w:headerReference w:type="even" r:id="rId14"/>
      <w:footerReference w:type="default" r:id="rId15"/>
      <w:pgSz w:w="11907" w:h="16839"/>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B4ABB" w14:textId="77777777" w:rsidR="003B0270" w:rsidRDefault="003B0270">
      <w:pPr>
        <w:spacing w:after="0" w:line="240" w:lineRule="auto"/>
      </w:pPr>
      <w:r>
        <w:separator/>
      </w:r>
    </w:p>
  </w:endnote>
  <w:endnote w:type="continuationSeparator" w:id="0">
    <w:p w14:paraId="037C5877" w14:textId="77777777" w:rsidR="003B0270" w:rsidRDefault="003B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2283ABF-C97C-F641-B7CA-5BB6058F4632}"/>
    <w:embedBold r:id="rId2" w:fontKey="{FDD80C91-68D9-4A41-AF31-694DDC155344}"/>
  </w:font>
  <w:font w:name="Courier New">
    <w:panose1 w:val="02070309020205020404"/>
    <w:charset w:val="00"/>
    <w:family w:val="modern"/>
    <w:pitch w:val="fixed"/>
    <w:sig w:usb0="E0002AFF" w:usb1="C0007843" w:usb2="00000009" w:usb3="00000000" w:csb0="000001FF" w:csb1="00000000"/>
    <w:embedRegular r:id="rId3" w:fontKey="{33E475A5-ADB1-2445-B5DB-FA49940672D8}"/>
  </w:font>
  <w:font w:name="Noto Sans Symbols">
    <w:charset w:val="00"/>
    <w:family w:val="auto"/>
    <w:pitch w:val="default"/>
    <w:embedRegular r:id="rId4" w:fontKey="{43F7D175-0610-3C4E-A979-C76CF09FA75B}"/>
  </w:font>
  <w:font w:name="Calibri">
    <w:panose1 w:val="020F0502020204030204"/>
    <w:charset w:val="00"/>
    <w:family w:val="swiss"/>
    <w:pitch w:val="variable"/>
    <w:sig w:usb0="E4002EFF" w:usb1="C200247B" w:usb2="00000009" w:usb3="00000000" w:csb0="000001FF" w:csb1="00000000"/>
    <w:embedRegular r:id="rId5" w:fontKey="{996A32FF-7F67-8D45-84F5-CD4F6F7B2FDD}"/>
    <w:embedBold r:id="rId6" w:fontKey="{7B4B560B-A0FF-7E44-8BCD-0B0F07A909A3}"/>
  </w:font>
  <w:font w:name="Cambria">
    <w:panose1 w:val="02040503050406030204"/>
    <w:charset w:val="00"/>
    <w:family w:val="roman"/>
    <w:pitch w:val="variable"/>
    <w:sig w:usb0="E00006FF" w:usb1="420024FF" w:usb2="02000000" w:usb3="00000000" w:csb0="0000019F" w:csb1="00000000"/>
    <w:embedRegular r:id="rId7" w:fontKey="{8A6CC667-F593-3F41-B1AF-AB98B985F329}"/>
    <w:embedBold r:id="rId8" w:fontKey="{0AB2901C-2A2C-8B4C-B9D5-E1BBD29FCB35}"/>
  </w:font>
  <w:font w:name="Times New Roman">
    <w:panose1 w:val="02020603050405020304"/>
    <w:charset w:val="00"/>
    <w:family w:val="roman"/>
    <w:pitch w:val="variable"/>
    <w:sig w:usb0="E0002EFF" w:usb1="C000785B" w:usb2="00000009" w:usb3="00000000" w:csb0="000001FF" w:csb1="00000000"/>
    <w:embedRegular r:id="rId9" w:fontKey="{680CB18C-8DF4-5347-B206-942FF85D4498}"/>
    <w:embedBold r:id="rId10" w:fontKey="{A27BFEE4-3B90-D74D-B639-36A8F03606E1}"/>
  </w:font>
  <w:font w:name="Georgia">
    <w:panose1 w:val="02040502050405020303"/>
    <w:charset w:val="00"/>
    <w:family w:val="roman"/>
    <w:pitch w:val="variable"/>
    <w:sig w:usb0="00000287" w:usb1="00000000" w:usb2="00000000" w:usb3="00000000" w:csb0="0000009F" w:csb1="00000000"/>
    <w:embedRegular r:id="rId11" w:fontKey="{5BAF0297-36B2-A740-AAA0-7AE8FD89FCC9}"/>
    <w:embedItalic r:id="rId12" w:fontKey="{591A27CF-1326-1B46-ADE9-9CFFA37B208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RefurbTrack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DAF9" w14:textId="77777777" w:rsidR="003B0270" w:rsidRDefault="003B0270">
      <w:pPr>
        <w:spacing w:after="0" w:line="240" w:lineRule="auto"/>
      </w:pPr>
      <w:r>
        <w:separator/>
      </w:r>
    </w:p>
  </w:footnote>
  <w:footnote w:type="continuationSeparator" w:id="0">
    <w:p w14:paraId="50A53392" w14:textId="77777777" w:rsidR="003B0270" w:rsidRDefault="003B0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A5182F" w:rsidRDefault="00A5182F">
    <w:pPr>
      <w:pBdr>
        <w:top w:val="nil"/>
        <w:left w:val="nil"/>
        <w:bottom w:val="nil"/>
        <w:right w:val="nil"/>
        <w:between w:val="nil"/>
      </w:pBdr>
      <w:tabs>
        <w:tab w:val="center" w:pos="4680"/>
        <w:tab w:val="right" w:pos="9360"/>
      </w:tabs>
      <w:spacing w:after="0" w:line="240" w:lineRule="auto"/>
      <w:jc w:val="right"/>
      <w:rPr>
        <w:color w:val="000000"/>
      </w:rPr>
    </w:pPr>
  </w:p>
  <w:p w14:paraId="000000A4" w14:textId="77777777" w:rsidR="00A5182F" w:rsidRDefault="00A5182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5" w14:textId="77777777" w:rsidR="00A5182F" w:rsidRDefault="00A5182F">
    <w:pPr>
      <w:pBdr>
        <w:top w:val="nil"/>
        <w:left w:val="nil"/>
        <w:bottom w:val="nil"/>
        <w:right w:val="nil"/>
        <w:between w:val="nil"/>
      </w:pBdr>
      <w:tabs>
        <w:tab w:val="center" w:pos="4680"/>
        <w:tab w:val="right" w:pos="9360"/>
      </w:tabs>
      <w:spacing w:after="0" w:line="240" w:lineRule="auto"/>
      <w:jc w:val="right"/>
      <w:rPr>
        <w:color w:val="000000"/>
      </w:rPr>
    </w:pPr>
  </w:p>
  <w:p w14:paraId="000000A6" w14:textId="77777777" w:rsidR="00A5182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7" w14:textId="151E63EE" w:rsidR="00A5182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39C4">
      <w:rPr>
        <w:noProof/>
        <w:color w:val="000000"/>
      </w:rPr>
      <w:t>1</w:t>
    </w:r>
    <w:r>
      <w:rPr>
        <w:color w:val="000000"/>
      </w:rPr>
      <w:fldChar w:fldCharType="end"/>
    </w:r>
  </w:p>
  <w:p w14:paraId="000000A8" w14:textId="77777777" w:rsidR="00A5182F" w:rsidRDefault="00A5182F">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49EC53BD" w:rsidR="00A5182F" w:rsidRDefault="00000000">
    <w:pPr>
      <w:pBdr>
        <w:top w:val="nil"/>
        <w:left w:val="nil"/>
        <w:bottom w:val="nil"/>
        <w:right w:val="nil"/>
        <w:between w:val="nil"/>
      </w:pBdr>
      <w:tabs>
        <w:tab w:val="center" w:pos="4680"/>
        <w:tab w:val="right" w:pos="9360"/>
      </w:tabs>
      <w:spacing w:after="0" w:line="240" w:lineRule="auto"/>
      <w:jc w:val="right"/>
      <w:rPr>
        <w:color w:val="000000"/>
      </w:rPr>
    </w:pPr>
  </w:p>
  <w:p w14:paraId="000000AA" w14:textId="77777777" w:rsidR="00A5182F" w:rsidRDefault="00A5182F">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C51D0"/>
    <w:multiLevelType w:val="multilevel"/>
    <w:tmpl w:val="A6F8F47C"/>
    <w:lvl w:ilvl="0">
      <w:numFmt w:val="bullet"/>
      <w:lvlText w:val="-"/>
      <w:lvlJc w:val="left"/>
      <w:pPr>
        <w:ind w:left="480" w:hanging="360"/>
      </w:pPr>
      <w:rPr>
        <w:rFonts w:ascii="Arial" w:eastAsia="Arial" w:hAnsi="Arial" w:cs="Arial"/>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num w:numId="1" w16cid:durableId="1054081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82F"/>
    <w:rsid w:val="00221AC2"/>
    <w:rsid w:val="003B0270"/>
    <w:rsid w:val="00A5182F"/>
    <w:rsid w:val="00C039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docId w15:val="{FBF81D7B-737A-C24D-85F7-D61AE3DF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69" w:lineRule="auto"/>
    </w:pPr>
    <w:rPr>
      <w:rFonts w:ascii="Cambria" w:hAnsi="Cambria"/>
      <w:color w:val="000000"/>
      <w:sz w:val="22"/>
    </w:rPr>
  </w:style>
  <w:style w:type="paragraph" w:styleId="Heading1">
    <w:name w:val="heading 1"/>
    <w:basedOn w:val="Normal"/>
    <w:next w:val="Normal"/>
    <w:uiPriority w:val="9"/>
    <w:qFormat/>
    <w:pPr>
      <w:keepNext/>
      <w:keepLines/>
      <w:spacing w:before="480" w:after="160" w:line="269" w:lineRule="auto"/>
      <w:outlineLvl w:val="0"/>
    </w:pPr>
    <w:rPr>
      <w:rFonts w:ascii="Cambria" w:eastAsia="Cambria" w:hAnsi="Cambria" w:cs="Cambria"/>
      <w:b/>
      <w:color w:val="000000"/>
      <w:sz w:val="32"/>
      <w:szCs w:val="28"/>
    </w:rPr>
  </w:style>
  <w:style w:type="paragraph" w:styleId="Heading2">
    <w:name w:val="heading 2"/>
    <w:basedOn w:val="Normal"/>
    <w:next w:val="Normal"/>
    <w:uiPriority w:val="9"/>
    <w:unhideWhenUsed/>
    <w:qFormat/>
    <w:pPr>
      <w:keepNext/>
      <w:keepLines/>
      <w:spacing w:before="200" w:after="160" w:line="269" w:lineRule="auto"/>
      <w:outlineLvl w:val="1"/>
    </w:pPr>
    <w:rPr>
      <w:rFonts w:ascii="Cambria" w:eastAsia="Cambria" w:hAnsi="Cambria" w:cs="Cambria"/>
      <w:b/>
      <w:color w:val="000000"/>
      <w:sz w:val="26"/>
      <w:szCs w:val="26"/>
    </w:rPr>
  </w:style>
  <w:style w:type="paragraph" w:styleId="Heading3">
    <w:name w:val="heading 3"/>
    <w:basedOn w:val="Normal"/>
    <w:next w:val="Normal"/>
    <w:uiPriority w:val="9"/>
    <w:semiHidden/>
    <w:unhideWhenUsed/>
    <w:qFormat/>
    <w:pPr>
      <w:keepNext/>
      <w:keepLines/>
      <w:spacing w:before="280" w:after="160" w:line="269" w:lineRule="auto"/>
      <w:outlineLvl w:val="2"/>
    </w:pPr>
    <w:rPr>
      <w:rFonts w:ascii="Cambria" w:hAnsi="Cambria"/>
      <w:b/>
      <w:color w:val="000000"/>
      <w:sz w:val="26"/>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60" w:line="269" w:lineRule="auto"/>
    </w:pPr>
    <w:rPr>
      <w:rFonts w:ascii="Cambria" w:hAnsi="Cambria"/>
      <w:b/>
      <w:color w:val="000000"/>
      <w:sz w:val="48"/>
      <w:szCs w:val="72"/>
    </w:rPr>
  </w:style>
  <w:style w:type="paragraph" w:styleId="Subtitle">
    <w:name w:val="Subtitle"/>
    <w:basedOn w:val="Normal"/>
    <w:next w:val="Normal"/>
    <w:uiPriority w:val="11"/>
    <w:qFormat/>
    <w:pPr>
      <w:keepNext/>
      <w:keepLines/>
      <w:spacing w:before="360" w:after="160" w:line="269" w:lineRule="auto"/>
    </w:pPr>
    <w:rPr>
      <w:rFonts w:ascii="Cambria" w:eastAsia="Georgia" w:hAnsi="Cambria" w:cs="Georgia"/>
      <w:i/>
      <w:color w:val="000000"/>
      <w:sz w:val="26"/>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MARICEL TIMBAL</cp:lastModifiedBy>
  <cp:revision>2</cp:revision>
  <dcterms:created xsi:type="dcterms:W3CDTF">2025-09-10T09:34:00Z</dcterms:created>
  <dcterms:modified xsi:type="dcterms:W3CDTF">2025-09-10T09:34:00Z</dcterms:modified>
</cp:coreProperties>
</file>