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fdfc763b5a4d9a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женская</w:t>
            </w:r>
          </w:p>
        </w:tc>
        <w:tc>
          <w:p>
            <w:r>
              <w:t>стрижка</w:t>
            </w:r>
          </w:p>
        </w:tc>
        <w:tc>
          <w:p>
            <w:r>
              <w:t>300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Маникюр</w:t>
            </w:r>
          </w:p>
        </w:tc>
        <w:tc>
          <w:p>
            <w:r>
              <w:t>ноготочки</w:t>
            </w:r>
          </w:p>
        </w:tc>
        <w:tc>
          <w:p>
            <w:r>
              <w:t>400</w:t>
            </w:r>
          </w:p>
        </w:tc>
      </w:tr>
    </w:tbl>
    <w:sectPr>
      <w:pgSz w:orient="portrait"/>
    </w:sectPr>
  </w:body>
</w:document>
</file>