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709" w:right="0" w:firstLine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Документы, послужившие основанием для издания приказов, иных распорядительных документов по личному составу и не вошедшие в состав личных дел (заявления, представления, докладные записки, уведомления и др.)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142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Документы по учету и движению детей в возрасте до 18 лет (списки, отчеты и др.)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hanging="283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Документы о ведении воинского учета и бронирования военнообязанных (отчёты, списки, справки и др.)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425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-425" w:right="0" w:firstLine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Журналы проверок состояния воинского учета и бронирования военнообязанных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Срок хранения 3 года</w:t>
        <w:br/>
        <w:t xml:space="preserve">п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.694</w:t>
        <w:br/>
        <w:t xml:space="preserve">№ 07-02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Срок хранения 3 года</w:t>
        <w:br/>
        <w:t xml:space="preserve">п.333</w:t>
        <w:br/>
        <w:t xml:space="preserve">№ 07-03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Срок хранения 5 лет</w:t>
        <w:br/>
        <w:t xml:space="preserve">п.691</w:t>
        <w:br/>
        <w:t xml:space="preserve">№ 09-04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Срок хранения 3 года</w:t>
        <w:br/>
        <w:t xml:space="preserve">п.695</w:t>
        <w:br/>
        <w:t xml:space="preserve">№ 09-11</w:t>
      </w: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2268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2023-04-04T06:34:40Z</dcterms:modified>
</cp:coreProperties>
</file>