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/>
      <w:bookmarkStart w:id="0" w:name="_GoBack"/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Создайте и протестируйте по крайней мере 3 триггера для вашей базы данных.</w:t>
      </w:r>
      <w:r/>
    </w:p>
    <w:p>
      <w:pPr>
        <w:ind w:left="360" w:right="0" w:hanging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360" w:right="0" w:hanging="360"/>
        <w:jc w:val="both"/>
        <w:spacing w:after="0" w:line="24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1804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23612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31182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4118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324.3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right="0" w:hanging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right="0" w:hanging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4497" cy="407306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8366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654497" cy="4073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5.2pt;height:320.7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right="0" w:hanging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Создайте несколько (не менее 3) хранимых процедур для вашей базы данных. Желательно использовать параметры.</w:t>
      </w:r>
      <w:r/>
    </w:p>
    <w:p>
      <w:pPr>
        <w:ind w:left="360" w:right="0" w:hanging="218"/>
        <w:jc w:val="both"/>
        <w:spacing w:after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360" w:right="0" w:hanging="218"/>
        <w:jc w:val="both"/>
        <w:spacing w:after="0" w:line="24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0406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8335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29224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004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315.3pt;mso-wrap-distance-left:0.0pt;mso-wrap-distance-top:0.0pt;mso-wrap-distance-right:0.0pt;mso-wrap-distance-bottom:0.0pt;rotation:0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360" w:right="0" w:hanging="218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right="0" w:hanging="218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294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990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129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25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284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Создание функции, возвращающей столбец текстовых значений</w:t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0406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73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29224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004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315.3pt;mso-wrap-distance-left:0.0pt;mso-wrap-distance-top:0.0pt;mso-wrap-distance-right:0.0pt;mso-wrap-distance-bottom:0.0pt;rotation:0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>
        <w:rPr>
          <w:rFonts w:ascii="Times New Roman" w:hAnsi="Times New Roman" w:cs="Times New Roman"/>
          <w:sz w:val="26"/>
          <w:szCs w:val="26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8946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873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089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16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284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Создание функции, возвращающей столбец записей</w:t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0406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8857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29224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004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315.3pt;mso-wrap-distance-left:0.0pt;mso-wrap-distance-top:0.0pt;mso-wrap-distance-right:0.0pt;mso-wrap-distance-bottom:0.0pt;rotation:0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2286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435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222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96.3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284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Создание функции, возвращающей </w:t>
      </w:r>
      <w:r>
        <w:rPr>
          <w:rFonts w:ascii="Times New Roman" w:hAnsi="Times New Roman" w:cs="Times New Roman"/>
          <w:sz w:val="28"/>
          <w:szCs w:val="28"/>
        </w:rPr>
        <w:t xml:space="preserve">целое значение</w:t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0406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8782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29224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004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315.3pt;mso-wrap-distance-left:0.0pt;mso-wrap-distance-top:0.0pt;mso-wrap-distance-right:0.0pt;mso-wrap-distance-bottom:0.0pt;rotation:0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>
        <w:rPr>
          <w:rFonts w:ascii="Times New Roman" w:hAnsi="Times New Roman" w:cs="Times New Roman"/>
          <w:sz w:val="26"/>
          <w:szCs w:val="26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7294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68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172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171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Создание функции, возвращающей вещественное </w:t>
      </w:r>
      <w:r>
        <w:rPr>
          <w:rFonts w:ascii="Times New Roman" w:hAnsi="Times New Roman" w:cs="Times New Roman"/>
          <w:sz w:val="28"/>
          <w:szCs w:val="28"/>
        </w:rPr>
        <w:t xml:space="preserve">значение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0406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3493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29224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004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315.3pt;mso-wrap-distance-left:0.0pt;mso-wrap-distance-top:0.0pt;mso-wrap-distance-right:0.0pt;mso-wrap-distance-bottom:0.0pt;rotation:0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7294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867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172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171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Создайте несколько (не менее 3) транзакций для вашей базы данных.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1214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4505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4712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371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1534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0629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8153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300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284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Создайте несколько (не менее 5) объектов для вашей базы данных.</w:t>
      </w:r>
      <w:r/>
    </w:p>
    <w:p>
      <w:pPr>
        <w:ind w:left="0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>
        <w:rPr>
          <w:rFonts w:ascii="Times New Roman" w:hAnsi="Times New Roman" w:cs="Times New Roman"/>
          <w:sz w:val="26"/>
          <w:szCs w:val="26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1214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1724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712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371.0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>
        <w:rPr>
          <w:rFonts w:ascii="Times New Roman" w:hAnsi="Times New Roman" w:cs="Times New Roman"/>
          <w:sz w:val="26"/>
          <w:szCs w:val="26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3143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76907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031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81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>
        <w:rPr>
          <w:rFonts w:ascii="Times New Roman" w:hAnsi="Times New Roman" w:cs="Times New Roman"/>
          <w:sz w:val="26"/>
          <w:szCs w:val="26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2286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7683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222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96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>
        <w:rPr>
          <w:rFonts w:ascii="Times New Roman" w:hAnsi="Times New Roman" w:cs="Times New Roman"/>
          <w:sz w:val="26"/>
          <w:szCs w:val="26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2286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191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222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96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Измените данные в вашей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UPDATE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Удалите данные из вашей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DELETE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1214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68544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712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371.0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36911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5803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636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50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DML-языка манипулирования измените данные (не менее 5 раз) для вашей базы данных.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12142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8096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712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371.0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2286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4141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222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96.3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Определить количество записей в таблице. Пока записей меньше 20, делать в цикле добавление записи в таблицу с автоматическим наращиванием значения ключевого поля, а вместо названия ставить значение „не известно“.</w:t>
        <w:br/>
      </w:r>
      <w:r/>
    </w:p>
    <w:p>
      <w:pPr>
        <w:ind w:left="360" w:firstLine="0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09900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314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1265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443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34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01072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73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001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78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Подсчитать сумму в таблице. Если полученная сумма в диапазоне от 1000 до 5000, то ничего не сообщать, в противном случае вывести сообщение вида «Сумма закупок = …» (вместо многоточия поставить точную сумму).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59594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6306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05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963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8pt;height:75.8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Определить минимальную в таблице. Если полученная стоимость в диапазоне </w:t>
      </w:r>
      <w:r>
        <w:rPr>
          <w:rFonts w:ascii="Times New Roman" w:hAnsi="Times New Roman" w:cs="Times New Roman"/>
          <w:sz w:val="28"/>
          <w:szCs w:val="28"/>
        </w:rPr>
        <w:t xml:space="preserve">от 200 до 300, то ничего не сообщать, в противном случае вывести сообщение вида «Минимальная стоимость закупки = …» (вместо многоточия поставить точную стоимость).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5139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818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0804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938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73.9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Создать локальную таблицу с названием TEMP и полями типа дата/время, длинное целое, строка. Добавить в нее две записи с данными и вывести результат на экран.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21363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5952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441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9459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74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Определить переменную Date1 типа дат</w:t>
      </w:r>
      <w:r>
        <w:rPr>
          <w:rFonts w:ascii="Times New Roman" w:hAnsi="Times New Roman" w:cs="Times New Roman"/>
          <w:sz w:val="28"/>
          <w:szCs w:val="28"/>
        </w:rPr>
        <w:t xml:space="preserve">а/время. Присвоить ей значение </w:t>
      </w:r>
      <w:r>
        <w:rPr>
          <w:rFonts w:ascii="Times New Roman" w:hAnsi="Times New Roman" w:cs="Times New Roman"/>
          <w:sz w:val="28"/>
          <w:szCs w:val="28"/>
        </w:rPr>
        <w:t xml:space="preserve">даты 31.12.2022 в формате </w:t>
      </w:r>
      <w:r>
        <w:rPr>
          <w:rFonts w:ascii="Times New Roman" w:hAnsi="Times New Roman" w:cs="Times New Roman"/>
          <w:sz w:val="28"/>
          <w:szCs w:val="28"/>
        </w:rPr>
        <w:t xml:space="preserve">dd.</w:t>
      </w:r>
      <w:r>
        <w:rPr>
          <w:rFonts w:ascii="Times New Roman" w:hAnsi="Times New Roman" w:cs="Times New Roman"/>
          <w:sz w:val="28"/>
          <w:szCs w:val="28"/>
        </w:rPr>
        <w:t xml:space="preserve">mm.yyyy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30843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5952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157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9459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67.8pt;height:74.5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284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Посчитать сумму, результат поместить в переменную</w:t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1306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5952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8424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9459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67.8pt;height:74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Подсчитать максимальную стоимость, результат поместить в переменную.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679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5952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056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9459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467.8pt;height:74.5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Разобрать на отдельные составляющие текущую дату и время и вывести значения на экран в следующем порядке (вместо многоточий): «Сегодня: День = …, Месяц = …, Год = …, Часов = …, Минут = …, Секунд= …»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97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84627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2240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284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67.8pt;height:101.2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Подсчитать сумму в таблице. Если пол</w:t>
      </w:r>
      <w:r>
        <w:rPr>
          <w:rFonts w:ascii="Times New Roman" w:hAnsi="Times New Roman" w:cs="Times New Roman"/>
          <w:sz w:val="28"/>
          <w:szCs w:val="28"/>
        </w:rPr>
        <w:t xml:space="preserve">ученная сумма в диапазоне от 500 до 2</w:t>
      </w:r>
      <w:r>
        <w:rPr>
          <w:rFonts w:ascii="Times New Roman" w:hAnsi="Times New Roman" w:cs="Times New Roman"/>
          <w:sz w:val="28"/>
          <w:szCs w:val="28"/>
        </w:rPr>
        <w:t xml:space="preserve">000, то ничего не сообщать, в противном случае вывести сообщение вида «Сумма закупок = …» (вместо многоточия поставить точную сумму).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6892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47419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14392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747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467.8pt;height:58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284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Напишите несколько (не менее 3) вложенные подзапросов </w:t>
      </w:r>
      <w:r>
        <w:rPr>
          <w:rFonts w:ascii="Times New Roman" w:hAnsi="Times New Roman" w:cs="Times New Roman"/>
          <w:sz w:val="28"/>
          <w:szCs w:val="28"/>
        </w:rPr>
        <w:t xml:space="preserve">для вашей базы данных. Желательно использовать параметры.</w:t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0846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// Подзаполнить таблицы данными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127196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7661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743575" cy="4127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452.2pt;height:325.0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284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Отсортировать список,</w:t>
      </w:r>
      <w:r>
        <w:rPr>
          <w:rFonts w:ascii="Times New Roman" w:hAnsi="Times New Roman" w:cs="Times New Roman"/>
          <w:sz w:val="28"/>
          <w:szCs w:val="28"/>
        </w:rPr>
        <w:t xml:space="preserve"> по дате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12142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9569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712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467.8pt;height:371.0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04810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07787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904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467.8pt;height:150.0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71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нескольк</w:t>
      </w:r>
      <w:r>
        <w:rPr>
          <w:rFonts w:ascii="Times New Roman" w:hAnsi="Times New Roman" w:cs="Times New Roman"/>
          <w:sz w:val="28"/>
          <w:szCs w:val="28"/>
        </w:rPr>
        <w:t xml:space="preserve">о (не менее 3) агрегирующих функций</w:t>
      </w:r>
      <w:r>
        <w:rPr>
          <w:rFonts w:ascii="Times New Roman" w:hAnsi="Times New Roman" w:cs="Times New Roman"/>
          <w:sz w:val="28"/>
          <w:szCs w:val="28"/>
        </w:rPr>
        <w:t xml:space="preserve"> для вашей базы данных. Желательно использовать параметры.</w:t>
      </w:r>
      <w:r/>
    </w:p>
    <w:p>
      <w:pPr>
        <w:ind w:left="426" w:firstLine="0"/>
        <w:jc w:val="both"/>
        <w:spacing w:after="0" w:line="24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831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ind w:left="426" w:firstLine="0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426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1247775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5415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43574" cy="1247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452.2pt;height:98.2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71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Определить минимальную в таблице. Если полученная сто</w:t>
      </w:r>
      <w:r>
        <w:rPr>
          <w:rFonts w:ascii="Times New Roman" w:hAnsi="Times New Roman" w:cs="Times New Roman"/>
          <w:sz w:val="28"/>
          <w:szCs w:val="28"/>
        </w:rPr>
        <w:t xml:space="preserve">имость в диапазоне от 10</w:t>
      </w:r>
      <w:r>
        <w:rPr>
          <w:rFonts w:ascii="Times New Roman" w:hAnsi="Times New Roman" w:cs="Times New Roman"/>
          <w:sz w:val="28"/>
          <w:szCs w:val="28"/>
        </w:rPr>
        <w:t xml:space="preserve"> до 300, то ничего не сообщать, в противном случае вывести сообщение вида «Минимальная стоимость закупки = …» (вместо многоточия поставить точную стоимость).</w:t>
      </w:r>
      <w:r/>
    </w:p>
    <w:p>
      <w:pPr>
        <w:ind w:left="710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5906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</w:r>
      <w:r/>
    </w:p>
    <w:p>
      <w:pPr>
        <w:ind w:left="710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>
        <w:rPr>
          <w:rFonts w:ascii="Times New Roman" w:hAnsi="Times New Roman" w:cs="Times New Roman"/>
          <w:sz w:val="26"/>
          <w:szCs w:val="26"/>
        </w:rPr>
      </w:r>
      <w:r/>
    </w:p>
    <w:p>
      <w:pPr>
        <w:ind w:left="710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7090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4815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517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467.8pt;height:40.7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284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Создайте несколько (не менее 3) представлений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вашей базы данных.</w:t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2106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284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8492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736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3228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467.8pt;height:254.2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Определить переменную Date1 типа дат</w:t>
      </w:r>
      <w:r>
        <w:rPr>
          <w:rFonts w:ascii="Times New Roman" w:hAnsi="Times New Roman" w:cs="Times New Roman"/>
          <w:sz w:val="28"/>
          <w:szCs w:val="28"/>
        </w:rPr>
        <w:t xml:space="preserve">а/время. Присвоить ей значение </w:t>
      </w:r>
      <w:r>
        <w:rPr>
          <w:rFonts w:ascii="Times New Roman" w:hAnsi="Times New Roman" w:cs="Times New Roman"/>
          <w:sz w:val="28"/>
          <w:szCs w:val="28"/>
        </w:rPr>
        <w:t xml:space="preserve">даты 01.10</w:t>
      </w:r>
      <w:r>
        <w:rPr>
          <w:rFonts w:ascii="Times New Roman" w:hAnsi="Times New Roman" w:cs="Times New Roman"/>
          <w:sz w:val="28"/>
          <w:szCs w:val="28"/>
        </w:rPr>
        <w:t xml:space="preserve">.2022 в формате </w:t>
      </w:r>
      <w:r>
        <w:rPr>
          <w:rFonts w:ascii="Times New Roman" w:hAnsi="Times New Roman" w:cs="Times New Roman"/>
          <w:sz w:val="28"/>
          <w:szCs w:val="28"/>
        </w:rPr>
        <w:t xml:space="preserve">dd.</w:t>
      </w:r>
      <w:r>
        <w:rPr>
          <w:rFonts w:ascii="Times New Roman" w:hAnsi="Times New Roman" w:cs="Times New Roman"/>
          <w:sz w:val="28"/>
          <w:szCs w:val="28"/>
        </w:rPr>
        <w:t xml:space="preserve">mm.yyyy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72309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70207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0864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870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467.8pt;height:68.5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Определить минимальную в таблице. Если полученная сто</w:t>
      </w:r>
      <w:r>
        <w:rPr>
          <w:rFonts w:ascii="Times New Roman" w:hAnsi="Times New Roman" w:cs="Times New Roman"/>
          <w:sz w:val="28"/>
          <w:szCs w:val="28"/>
        </w:rPr>
        <w:t xml:space="preserve">имость в диапазоне от 100 до 2</w:t>
      </w:r>
      <w:r>
        <w:rPr>
          <w:rFonts w:ascii="Times New Roman" w:hAnsi="Times New Roman" w:cs="Times New Roman"/>
          <w:sz w:val="28"/>
          <w:szCs w:val="28"/>
        </w:rPr>
        <w:t xml:space="preserve">00, то ничего не сообщать, в противном случае вывести сообщение вида «Минимальная стоимость закупки = …» (вместо многоточия поставить точную стоимость).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096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573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1479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396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width:467.8pt;height: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Подсчитать сумму в таблице. Если полу</w:t>
      </w:r>
      <w:r>
        <w:rPr>
          <w:rFonts w:ascii="Times New Roman" w:hAnsi="Times New Roman" w:cs="Times New Roman"/>
          <w:sz w:val="28"/>
          <w:szCs w:val="28"/>
        </w:rPr>
        <w:t xml:space="preserve">ченная сумма в диапазоне от 100 до 1</w:t>
      </w:r>
      <w:r>
        <w:rPr>
          <w:rFonts w:ascii="Times New Roman" w:hAnsi="Times New Roman" w:cs="Times New Roman"/>
          <w:sz w:val="28"/>
          <w:szCs w:val="28"/>
        </w:rPr>
        <w:t xml:space="preserve">000, то ничего не сообщать, в противном случае вывести сообщение вида «Сумма закупок = …» (вместо многоточия поставить точную сумму).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1706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573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95904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396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width:467.8pt;height:31.2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pStyle w:val="829"/>
        <w:numPr>
          <w:ilvl w:val="0"/>
          <w:numId w:val="3"/>
        </w:numPr>
        <w:ind w:left="0" w:firstLine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</w:t>
      </w:r>
      <w:r>
        <w:rPr>
          <w:rFonts w:ascii="Times New Roman" w:hAnsi="Times New Roman" w:cs="Times New Roman"/>
          <w:sz w:val="28"/>
          <w:szCs w:val="28"/>
        </w:rPr>
        <w:t xml:space="preserve">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Определить количество записей в</w:t>
      </w:r>
      <w:r>
        <w:rPr>
          <w:rFonts w:ascii="Times New Roman" w:hAnsi="Times New Roman" w:cs="Times New Roman"/>
          <w:sz w:val="28"/>
          <w:szCs w:val="28"/>
        </w:rPr>
        <w:t xml:space="preserve"> таблице. Пока записей меньше 10</w:t>
      </w:r>
      <w:r>
        <w:rPr>
          <w:rFonts w:ascii="Times New Roman" w:hAnsi="Times New Roman" w:cs="Times New Roman"/>
          <w:sz w:val="28"/>
          <w:szCs w:val="28"/>
        </w:rPr>
        <w:t xml:space="preserve">, делать в цикле добавление записи в таблицу с автоматическим наращиванием значения ключевого поля, а вместо названия ставить значение „не известно“.</w:t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03232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3148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0166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443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width:467.8pt;height:34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360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01071"/>
                <wp:effectExtent l="0" t="0" r="0" b="0"/>
                <wp:docPr id="6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1243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0010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width:467.8pt;height:78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numPr>
          <w:ilvl w:val="0"/>
          <w:numId w:val="3"/>
        </w:numPr>
        <w:ind w:left="0" w:firstLine="426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основные объекты БД: БД, связанные таблицы, индексы в среде для работы с базами данных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Заполните вашу БД.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</w:t>
      </w:r>
      <w:r>
        <w:rPr>
          <w:rFonts w:ascii="Times New Roman" w:hAnsi="Times New Roman" w:cs="Times New Roman"/>
          <w:sz w:val="28"/>
          <w:szCs w:val="28"/>
        </w:rPr>
        <w:t xml:space="preserve">). Использовать несколько (не менее 3) агрегирующих функций для вашей базы данных. Желательно использовать параметры.</w:t>
      </w:r>
      <w:r/>
    </w:p>
    <w:p>
      <w:pPr>
        <w:ind w:left="426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426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4555994"/>
                <wp:effectExtent l="0" t="0" r="0" b="0"/>
                <wp:docPr id="6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620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3574" cy="4555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width:452.2pt;height:358.7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426" w:firstLine="0"/>
        <w:jc w:val="both"/>
        <w:spacing w:after="0" w:line="24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426" w:firstLine="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575" cy="1247775"/>
                <wp:effectExtent l="0" t="0" r="0" b="0"/>
                <wp:docPr id="6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545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43574" cy="1247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width:452.2pt;height:98.2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29"/>
        <w:ind w:left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29"/>
        <w:ind w:left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bookmarkEnd w:id="0"/>
      <w:r/>
      <w:r/>
    </w:p>
    <w:p>
      <w:pPr>
        <w:pStyle w:val="829"/>
        <w:ind w:left="1070"/>
        <w:jc w:val="bot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</w:r>
      <w:r/>
    </w:p>
    <w:p>
      <w:pPr>
        <w:pStyle w:val="82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70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70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70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70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8">
    <w:name w:val="Heading 1"/>
    <w:basedOn w:val="825"/>
    <w:next w:val="825"/>
    <w:link w:val="64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9">
    <w:name w:val="Heading 1 Char"/>
    <w:basedOn w:val="826"/>
    <w:link w:val="648"/>
    <w:uiPriority w:val="9"/>
    <w:rPr>
      <w:rFonts w:ascii="Arial" w:hAnsi="Arial" w:eastAsia="Arial" w:cs="Arial"/>
      <w:sz w:val="40"/>
      <w:szCs w:val="40"/>
    </w:rPr>
  </w:style>
  <w:style w:type="paragraph" w:styleId="650">
    <w:name w:val="Heading 2"/>
    <w:basedOn w:val="825"/>
    <w:next w:val="825"/>
    <w:link w:val="65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1">
    <w:name w:val="Heading 2 Char"/>
    <w:basedOn w:val="826"/>
    <w:link w:val="650"/>
    <w:uiPriority w:val="9"/>
    <w:rPr>
      <w:rFonts w:ascii="Arial" w:hAnsi="Arial" w:eastAsia="Arial" w:cs="Arial"/>
      <w:sz w:val="34"/>
    </w:rPr>
  </w:style>
  <w:style w:type="paragraph" w:styleId="652">
    <w:name w:val="Heading 3"/>
    <w:basedOn w:val="825"/>
    <w:next w:val="825"/>
    <w:link w:val="65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3">
    <w:name w:val="Heading 3 Char"/>
    <w:basedOn w:val="826"/>
    <w:link w:val="652"/>
    <w:uiPriority w:val="9"/>
    <w:rPr>
      <w:rFonts w:ascii="Arial" w:hAnsi="Arial" w:eastAsia="Arial" w:cs="Arial"/>
      <w:sz w:val="30"/>
      <w:szCs w:val="30"/>
    </w:rPr>
  </w:style>
  <w:style w:type="paragraph" w:styleId="654">
    <w:name w:val="Heading 4"/>
    <w:basedOn w:val="825"/>
    <w:next w:val="825"/>
    <w:link w:val="65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5">
    <w:name w:val="Heading 4 Char"/>
    <w:basedOn w:val="826"/>
    <w:link w:val="654"/>
    <w:uiPriority w:val="9"/>
    <w:rPr>
      <w:rFonts w:ascii="Arial" w:hAnsi="Arial" w:eastAsia="Arial" w:cs="Arial"/>
      <w:b/>
      <w:bCs/>
      <w:sz w:val="26"/>
      <w:szCs w:val="26"/>
    </w:rPr>
  </w:style>
  <w:style w:type="paragraph" w:styleId="656">
    <w:name w:val="Heading 5"/>
    <w:basedOn w:val="825"/>
    <w:next w:val="825"/>
    <w:link w:val="65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7">
    <w:name w:val="Heading 5 Char"/>
    <w:basedOn w:val="826"/>
    <w:link w:val="656"/>
    <w:uiPriority w:val="9"/>
    <w:rPr>
      <w:rFonts w:ascii="Arial" w:hAnsi="Arial" w:eastAsia="Arial" w:cs="Arial"/>
      <w:b/>
      <w:bCs/>
      <w:sz w:val="24"/>
      <w:szCs w:val="24"/>
    </w:rPr>
  </w:style>
  <w:style w:type="paragraph" w:styleId="658">
    <w:name w:val="Heading 6"/>
    <w:basedOn w:val="825"/>
    <w:next w:val="825"/>
    <w:link w:val="65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9">
    <w:name w:val="Heading 6 Char"/>
    <w:basedOn w:val="826"/>
    <w:link w:val="658"/>
    <w:uiPriority w:val="9"/>
    <w:rPr>
      <w:rFonts w:ascii="Arial" w:hAnsi="Arial" w:eastAsia="Arial" w:cs="Arial"/>
      <w:b/>
      <w:bCs/>
      <w:sz w:val="22"/>
      <w:szCs w:val="22"/>
    </w:rPr>
  </w:style>
  <w:style w:type="paragraph" w:styleId="660">
    <w:name w:val="Heading 7"/>
    <w:basedOn w:val="825"/>
    <w:next w:val="825"/>
    <w:link w:val="66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1">
    <w:name w:val="Heading 7 Char"/>
    <w:basedOn w:val="826"/>
    <w:link w:val="66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2">
    <w:name w:val="Heading 8"/>
    <w:basedOn w:val="825"/>
    <w:next w:val="825"/>
    <w:link w:val="66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3">
    <w:name w:val="Heading 8 Char"/>
    <w:basedOn w:val="826"/>
    <w:link w:val="662"/>
    <w:uiPriority w:val="9"/>
    <w:rPr>
      <w:rFonts w:ascii="Arial" w:hAnsi="Arial" w:eastAsia="Arial" w:cs="Arial"/>
      <w:i/>
      <w:iCs/>
      <w:sz w:val="22"/>
      <w:szCs w:val="22"/>
    </w:rPr>
  </w:style>
  <w:style w:type="paragraph" w:styleId="664">
    <w:name w:val="Heading 9"/>
    <w:basedOn w:val="825"/>
    <w:next w:val="825"/>
    <w:link w:val="66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5">
    <w:name w:val="Heading 9 Char"/>
    <w:basedOn w:val="826"/>
    <w:link w:val="664"/>
    <w:uiPriority w:val="9"/>
    <w:rPr>
      <w:rFonts w:ascii="Arial" w:hAnsi="Arial" w:eastAsia="Arial" w:cs="Arial"/>
      <w:i/>
      <w:iCs/>
      <w:sz w:val="21"/>
      <w:szCs w:val="21"/>
    </w:rPr>
  </w:style>
  <w:style w:type="paragraph" w:styleId="666">
    <w:name w:val="No Spacing"/>
    <w:uiPriority w:val="1"/>
    <w:qFormat/>
    <w:pPr>
      <w:spacing w:before="0" w:after="0" w:line="240" w:lineRule="auto"/>
    </w:pPr>
  </w:style>
  <w:style w:type="paragraph" w:styleId="667">
    <w:name w:val="Title"/>
    <w:basedOn w:val="825"/>
    <w:next w:val="825"/>
    <w:link w:val="66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8">
    <w:name w:val="Title Char"/>
    <w:basedOn w:val="826"/>
    <w:link w:val="667"/>
    <w:uiPriority w:val="10"/>
    <w:rPr>
      <w:sz w:val="48"/>
      <w:szCs w:val="48"/>
    </w:rPr>
  </w:style>
  <w:style w:type="paragraph" w:styleId="669">
    <w:name w:val="Subtitle"/>
    <w:basedOn w:val="825"/>
    <w:next w:val="825"/>
    <w:link w:val="670"/>
    <w:uiPriority w:val="11"/>
    <w:qFormat/>
    <w:pPr>
      <w:spacing w:before="200" w:after="200"/>
    </w:pPr>
    <w:rPr>
      <w:sz w:val="24"/>
      <w:szCs w:val="24"/>
    </w:rPr>
  </w:style>
  <w:style w:type="character" w:styleId="670">
    <w:name w:val="Subtitle Char"/>
    <w:basedOn w:val="826"/>
    <w:link w:val="669"/>
    <w:uiPriority w:val="11"/>
    <w:rPr>
      <w:sz w:val="24"/>
      <w:szCs w:val="24"/>
    </w:rPr>
  </w:style>
  <w:style w:type="paragraph" w:styleId="671">
    <w:name w:val="Quote"/>
    <w:basedOn w:val="825"/>
    <w:next w:val="825"/>
    <w:link w:val="672"/>
    <w:uiPriority w:val="29"/>
    <w:qFormat/>
    <w:pPr>
      <w:ind w:left="720" w:right="720"/>
    </w:pPr>
    <w:rPr>
      <w:i/>
    </w:rPr>
  </w:style>
  <w:style w:type="character" w:styleId="672">
    <w:name w:val="Quote Char"/>
    <w:link w:val="671"/>
    <w:uiPriority w:val="29"/>
    <w:rPr>
      <w:i/>
    </w:rPr>
  </w:style>
  <w:style w:type="paragraph" w:styleId="673">
    <w:name w:val="Intense Quote"/>
    <w:basedOn w:val="825"/>
    <w:next w:val="825"/>
    <w:link w:val="67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4">
    <w:name w:val="Intense Quote Char"/>
    <w:link w:val="673"/>
    <w:uiPriority w:val="30"/>
    <w:rPr>
      <w:i/>
    </w:rPr>
  </w:style>
  <w:style w:type="paragraph" w:styleId="675">
    <w:name w:val="Header"/>
    <w:basedOn w:val="825"/>
    <w:link w:val="67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6">
    <w:name w:val="Header Char"/>
    <w:basedOn w:val="826"/>
    <w:link w:val="675"/>
    <w:uiPriority w:val="99"/>
  </w:style>
  <w:style w:type="paragraph" w:styleId="677">
    <w:name w:val="Footer"/>
    <w:basedOn w:val="825"/>
    <w:link w:val="68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8">
    <w:name w:val="Footer Char"/>
    <w:basedOn w:val="826"/>
    <w:link w:val="677"/>
    <w:uiPriority w:val="99"/>
  </w:style>
  <w:style w:type="paragraph" w:styleId="679">
    <w:name w:val="Caption"/>
    <w:basedOn w:val="825"/>
    <w:next w:val="82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0">
    <w:name w:val="Caption Char"/>
    <w:basedOn w:val="679"/>
    <w:link w:val="677"/>
    <w:uiPriority w:val="99"/>
  </w:style>
  <w:style w:type="table" w:styleId="681">
    <w:name w:val="Table Grid"/>
    <w:basedOn w:val="8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2">
    <w:name w:val="Table Grid Light"/>
    <w:basedOn w:val="8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3">
    <w:name w:val="Plain Table 1"/>
    <w:basedOn w:val="8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4">
    <w:name w:val="Plain Table 2"/>
    <w:basedOn w:val="8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5">
    <w:name w:val="Plain Table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6">
    <w:name w:val="Plain Table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Plain Table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8">
    <w:name w:val="Grid Table 1 Light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2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4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0">
    <w:name w:val="Grid Table 4 - Accent 1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1">
    <w:name w:val="Grid Table 4 - Accent 2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2">
    <w:name w:val="Grid Table 4 - Accent 3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3">
    <w:name w:val="Grid Table 4 - Accent 4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4">
    <w:name w:val="Grid Table 4 - Accent 5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5">
    <w:name w:val="Grid Table 4 - Accent 6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6">
    <w:name w:val="Grid Table 5 Dark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7">
    <w:name w:val="Grid Table 5 Dark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18">
    <w:name w:val="Grid Table 5 Dark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9">
    <w:name w:val="Grid Table 5 Dark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0">
    <w:name w:val="Grid Table 5 Dark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1">
    <w:name w:val="Grid Table 5 Dark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22">
    <w:name w:val="Grid Table 5 Dark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3">
    <w:name w:val="Grid Table 6 Colorful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4">
    <w:name w:val="Grid Table 6 Colorful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5">
    <w:name w:val="Grid Table 6 Colorful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6">
    <w:name w:val="Grid Table 6 Colorful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7">
    <w:name w:val="Grid Table 6 Colorful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8">
    <w:name w:val="Grid Table 6 Colorful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9">
    <w:name w:val="Grid Table 6 Colorful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0">
    <w:name w:val="Grid Table 7 Colorful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7 Colorful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5">
    <w:name w:val="List Table 2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6">
    <w:name w:val="List Table 2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7">
    <w:name w:val="List Table 2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8">
    <w:name w:val="List Table 2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9">
    <w:name w:val="List Table 2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0">
    <w:name w:val="List Table 2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1">
    <w:name w:val="List Table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5 Dark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6 Colorful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3">
    <w:name w:val="List Table 6 Colorful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4">
    <w:name w:val="List Table 6 Colorful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5">
    <w:name w:val="List Table 6 Colorful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6">
    <w:name w:val="List Table 6 Colorful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7">
    <w:name w:val="List Table 6 Colorful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8">
    <w:name w:val="List Table 6 Colorful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9">
    <w:name w:val="List Table 7 Colorful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0">
    <w:name w:val="List Table 7 Colorful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1">
    <w:name w:val="List Table 7 Colorful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2">
    <w:name w:val="List Table 7 Colorful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3">
    <w:name w:val="List Table 7 Colorful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4">
    <w:name w:val="List Table 7 Colorful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5">
    <w:name w:val="List Table 7 Colorful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6">
    <w:name w:val="Lined - Accent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7">
    <w:name w:val="Lined - Accent 1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8">
    <w:name w:val="Lined - Accent 2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9">
    <w:name w:val="Lined - Accent 3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0">
    <w:name w:val="Lined - Accent 4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1">
    <w:name w:val="Lined - Accent 5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2">
    <w:name w:val="Lined - Accent 6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3">
    <w:name w:val="Bordered &amp; Lined - Accent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4">
    <w:name w:val="Bordered &amp; Lined - Accent 1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95">
    <w:name w:val="Bordered &amp; Lined - Accent 2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6">
    <w:name w:val="Bordered &amp; Lined - Accent 3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7">
    <w:name w:val="Bordered &amp; Lined - Accent 4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8">
    <w:name w:val="Bordered &amp; Lined - Accent 5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9">
    <w:name w:val="Bordered &amp; Lined - Accent 6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0">
    <w:name w:val="Bordered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1">
    <w:name w:val="Bordered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2">
    <w:name w:val="Bordered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3">
    <w:name w:val="Bordered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4">
    <w:name w:val="Bordered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5">
    <w:name w:val="Bordered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6">
    <w:name w:val="Bordered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7">
    <w:name w:val="Hyperlink"/>
    <w:uiPriority w:val="99"/>
    <w:unhideWhenUsed/>
    <w:rPr>
      <w:color w:val="0000ff" w:themeColor="hyperlink"/>
      <w:u w:val="single"/>
    </w:rPr>
  </w:style>
  <w:style w:type="paragraph" w:styleId="808">
    <w:name w:val="footnote text"/>
    <w:basedOn w:val="825"/>
    <w:link w:val="809"/>
    <w:uiPriority w:val="99"/>
    <w:semiHidden/>
    <w:unhideWhenUsed/>
    <w:pPr>
      <w:spacing w:after="40" w:line="240" w:lineRule="auto"/>
    </w:pPr>
    <w:rPr>
      <w:sz w:val="18"/>
    </w:rPr>
  </w:style>
  <w:style w:type="character" w:styleId="809">
    <w:name w:val="Footnote Text Char"/>
    <w:link w:val="808"/>
    <w:uiPriority w:val="99"/>
    <w:rPr>
      <w:sz w:val="18"/>
    </w:rPr>
  </w:style>
  <w:style w:type="character" w:styleId="810">
    <w:name w:val="footnote reference"/>
    <w:basedOn w:val="826"/>
    <w:uiPriority w:val="99"/>
    <w:unhideWhenUsed/>
    <w:rPr>
      <w:vertAlign w:val="superscript"/>
    </w:rPr>
  </w:style>
  <w:style w:type="paragraph" w:styleId="811">
    <w:name w:val="endnote text"/>
    <w:basedOn w:val="825"/>
    <w:link w:val="812"/>
    <w:uiPriority w:val="99"/>
    <w:semiHidden/>
    <w:unhideWhenUsed/>
    <w:pPr>
      <w:spacing w:after="0" w:line="240" w:lineRule="auto"/>
    </w:pPr>
    <w:rPr>
      <w:sz w:val="20"/>
    </w:rPr>
  </w:style>
  <w:style w:type="character" w:styleId="812">
    <w:name w:val="Endnote Text Char"/>
    <w:link w:val="811"/>
    <w:uiPriority w:val="99"/>
    <w:rPr>
      <w:sz w:val="20"/>
    </w:rPr>
  </w:style>
  <w:style w:type="character" w:styleId="813">
    <w:name w:val="endnote reference"/>
    <w:basedOn w:val="826"/>
    <w:uiPriority w:val="99"/>
    <w:semiHidden/>
    <w:unhideWhenUsed/>
    <w:rPr>
      <w:vertAlign w:val="superscript"/>
    </w:rPr>
  </w:style>
  <w:style w:type="paragraph" w:styleId="814">
    <w:name w:val="toc 1"/>
    <w:basedOn w:val="825"/>
    <w:next w:val="825"/>
    <w:uiPriority w:val="39"/>
    <w:unhideWhenUsed/>
    <w:pPr>
      <w:ind w:left="0" w:right="0" w:firstLine="0"/>
      <w:spacing w:after="57"/>
    </w:pPr>
  </w:style>
  <w:style w:type="paragraph" w:styleId="815">
    <w:name w:val="toc 2"/>
    <w:basedOn w:val="825"/>
    <w:next w:val="825"/>
    <w:uiPriority w:val="39"/>
    <w:unhideWhenUsed/>
    <w:pPr>
      <w:ind w:left="283" w:right="0" w:firstLine="0"/>
      <w:spacing w:after="57"/>
    </w:pPr>
  </w:style>
  <w:style w:type="paragraph" w:styleId="816">
    <w:name w:val="toc 3"/>
    <w:basedOn w:val="825"/>
    <w:next w:val="825"/>
    <w:uiPriority w:val="39"/>
    <w:unhideWhenUsed/>
    <w:pPr>
      <w:ind w:left="567" w:right="0" w:firstLine="0"/>
      <w:spacing w:after="57"/>
    </w:pPr>
  </w:style>
  <w:style w:type="paragraph" w:styleId="817">
    <w:name w:val="toc 4"/>
    <w:basedOn w:val="825"/>
    <w:next w:val="825"/>
    <w:uiPriority w:val="39"/>
    <w:unhideWhenUsed/>
    <w:pPr>
      <w:ind w:left="850" w:right="0" w:firstLine="0"/>
      <w:spacing w:after="57"/>
    </w:pPr>
  </w:style>
  <w:style w:type="paragraph" w:styleId="818">
    <w:name w:val="toc 5"/>
    <w:basedOn w:val="825"/>
    <w:next w:val="825"/>
    <w:uiPriority w:val="39"/>
    <w:unhideWhenUsed/>
    <w:pPr>
      <w:ind w:left="1134" w:right="0" w:firstLine="0"/>
      <w:spacing w:after="57"/>
    </w:pPr>
  </w:style>
  <w:style w:type="paragraph" w:styleId="819">
    <w:name w:val="toc 6"/>
    <w:basedOn w:val="825"/>
    <w:next w:val="825"/>
    <w:uiPriority w:val="39"/>
    <w:unhideWhenUsed/>
    <w:pPr>
      <w:ind w:left="1417" w:right="0" w:firstLine="0"/>
      <w:spacing w:after="57"/>
    </w:pPr>
  </w:style>
  <w:style w:type="paragraph" w:styleId="820">
    <w:name w:val="toc 7"/>
    <w:basedOn w:val="825"/>
    <w:next w:val="825"/>
    <w:uiPriority w:val="39"/>
    <w:unhideWhenUsed/>
    <w:pPr>
      <w:ind w:left="1701" w:right="0" w:firstLine="0"/>
      <w:spacing w:after="57"/>
    </w:pPr>
  </w:style>
  <w:style w:type="paragraph" w:styleId="821">
    <w:name w:val="toc 8"/>
    <w:basedOn w:val="825"/>
    <w:next w:val="825"/>
    <w:uiPriority w:val="39"/>
    <w:unhideWhenUsed/>
    <w:pPr>
      <w:ind w:left="1984" w:right="0" w:firstLine="0"/>
      <w:spacing w:after="57"/>
    </w:pPr>
  </w:style>
  <w:style w:type="paragraph" w:styleId="822">
    <w:name w:val="toc 9"/>
    <w:basedOn w:val="825"/>
    <w:next w:val="825"/>
    <w:uiPriority w:val="39"/>
    <w:unhideWhenUsed/>
    <w:pPr>
      <w:ind w:left="2268" w:right="0" w:firstLine="0"/>
      <w:spacing w:after="57"/>
    </w:pPr>
  </w:style>
  <w:style w:type="paragraph" w:styleId="823">
    <w:name w:val="TOC Heading"/>
    <w:uiPriority w:val="39"/>
    <w:unhideWhenUsed/>
  </w:style>
  <w:style w:type="paragraph" w:styleId="824">
    <w:name w:val="table of figures"/>
    <w:basedOn w:val="825"/>
    <w:next w:val="825"/>
    <w:uiPriority w:val="99"/>
    <w:unhideWhenUsed/>
    <w:pPr>
      <w:spacing w:after="0" w:afterAutospacing="0"/>
    </w:pPr>
  </w:style>
  <w:style w:type="paragraph" w:styleId="825" w:default="1">
    <w:name w:val="Normal"/>
    <w:qFormat/>
  </w:style>
  <w:style w:type="character" w:styleId="826" w:default="1">
    <w:name w:val="Default Paragraph Font"/>
    <w:uiPriority w:val="1"/>
    <w:semiHidden/>
    <w:unhideWhenUsed/>
  </w:style>
  <w:style w:type="table" w:styleId="8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8" w:default="1">
    <w:name w:val="No List"/>
    <w:uiPriority w:val="99"/>
    <w:semiHidden/>
    <w:unhideWhenUsed/>
  </w:style>
  <w:style w:type="paragraph" w:styleId="829">
    <w:name w:val="List Paragraph"/>
    <w:basedOn w:val="825"/>
    <w:uiPriority w:val="34"/>
    <w:qFormat/>
    <w:pPr>
      <w:contextualSpacing/>
      <w:ind w:left="72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Новикова ЕЕ</dc:creator>
  <cp:keywords/>
  <dc:description/>
  <cp:revision>100</cp:revision>
  <dcterms:created xsi:type="dcterms:W3CDTF">2023-01-04T06:38:00Z</dcterms:created>
  <dcterms:modified xsi:type="dcterms:W3CDTF">2023-03-31T06:14:41Z</dcterms:modified>
</cp:coreProperties>
</file>