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15F60" w:rsidTr="00E15F60">
        <w:tc>
          <w:tcPr>
            <w:tcW w:w="5000" w:type="pct"/>
          </w:tcPr>
          <w:p w:rsidR="00E15F60" w:rsidRDefault="00E15F60">
            <w:bookmarkStart w:id="0" w:name="_GoBack"/>
            <w:bookmarkEnd w:id="0"/>
            <w:r>
              <w:t>EDB launches e - banking services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Biz activity continues to rise, now above pre-pandemic levels: Report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Mission Youth to establish ‘J&amp;K Plastic Bank’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Kashmir best suited for seed production: Dir Agriculture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Govt brings new ‘BH’ registration series for personal vehicles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MSP fixed for hand knotted carpets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No outages in facility linking Aadhaar with PAN, EPFO; all services stable: UIDAI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JKMPCL clocks `200 Cr turnover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Levying of Stamp Duty: OMCs, petroleum dealers resent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Gold gains Rs 99 on firm global trends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Rupee climbs to 10-week high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NIT Srinagar organizes lecture on Innovation, Industry, Regional Development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RBI increases incentives for banks for distribution of coins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States' fiscal deficit to moderate to 4.1 % of GDP in FY'22: India Ratings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Advisor Baseer Khan confers awards to artisans in Handicrafts sector</w:t>
            </w:r>
          </w:p>
        </w:tc>
      </w:tr>
      <w:tr w:rsidR="00E15F60" w:rsidTr="00E15F60">
        <w:tc>
          <w:tcPr>
            <w:tcW w:w="5000" w:type="pct"/>
          </w:tcPr>
          <w:p w:rsidR="00E15F60" w:rsidRDefault="00E15F60">
            <w:r>
              <w:t>Use EVs for official purposes: Govt to Union Ministers, CMs</w:t>
            </w:r>
          </w:p>
        </w:tc>
      </w:tr>
    </w:tbl>
    <w:p w:rsidR="00E15F60" w:rsidRDefault="00E15F6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F55EAE" w:rsidTr="00F55EAE">
        <w:tc>
          <w:tcPr>
            <w:tcW w:w="5000" w:type="pct"/>
          </w:tcPr>
          <w:p w:rsidR="00F55EAE" w:rsidRDefault="00F55EAE">
            <w:r>
              <w:t>Centre committed to providing all basic amenities to people: Minister Patel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NC will win next assembly elections in J&amp;K: Farooq Abdullah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17-year-old Afghan boy detained by police in Kathua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Coronavirus buildup in lungs likely driver of Covid deaths: Study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Regret that my party didn't participate in panchayat polls: NC president Farooq Abdullah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'Man eater' leopard captured alive in central Kashmir's Ganderbal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CJI commences administering oath of office to nine new SC judges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India logs 30,941 COVID-19 cases, 350 fatalities in 24 hours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Global COVID-19 caseload tops 217 mn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Rains bring respite from hot weather conditions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Residents demand restoration of Uri town’s old glory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J&amp;K govt to create Film Development Fund, to allocate 500 crore in 5 years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CURTAIN RAISER | Conference on Nanotechnology for better living to be held at NIT Srinagar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Myean Kath hits stands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Drug peddler arrested</w:t>
            </w:r>
          </w:p>
        </w:tc>
      </w:tr>
      <w:tr w:rsidR="00F55EAE" w:rsidTr="00F55EAE">
        <w:tc>
          <w:tcPr>
            <w:tcW w:w="5000" w:type="pct"/>
          </w:tcPr>
          <w:p w:rsidR="00F55EAE" w:rsidRDefault="00F55EAE">
            <w:r>
              <w:t>Notorious robber arrested at Khayam Chowk: Police</w:t>
            </w:r>
          </w:p>
        </w:tc>
      </w:tr>
    </w:tbl>
    <w:p w:rsidR="003D5B65" w:rsidRDefault="003D5B65"/>
    <w:sectPr w:rsidR="003D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9E"/>
    <w:rsid w:val="001E6642"/>
    <w:rsid w:val="003D5B65"/>
    <w:rsid w:val="005F629E"/>
    <w:rsid w:val="00C1661F"/>
    <w:rsid w:val="00E15F60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</dc:creator>
  <cp:keywords/>
  <dc:description/>
  <cp:lastModifiedBy>Amardeep</cp:lastModifiedBy>
  <cp:revision>5</cp:revision>
  <dcterms:created xsi:type="dcterms:W3CDTF">2021-08-31T12:33:00Z</dcterms:created>
  <dcterms:modified xsi:type="dcterms:W3CDTF">2021-08-31T12:44:00Z</dcterms:modified>
</cp:coreProperties>
</file>