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C221" w14:textId="40E0170A" w:rsidR="00A731EE" w:rsidRDefault="00B1549E">
      <w:r>
        <w:t>Hola, soy la memoria</w:t>
      </w:r>
      <w:bookmarkStart w:id="0" w:name="_GoBack"/>
      <w:bookmarkEnd w:id="0"/>
    </w:p>
    <w:sectPr w:rsidR="00A7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EC"/>
    <w:rsid w:val="000009EC"/>
    <w:rsid w:val="004C6284"/>
    <w:rsid w:val="009F0D3B"/>
    <w:rsid w:val="00B1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3A92"/>
  <w15:chartTrackingRefBased/>
  <w15:docId w15:val="{4EC73223-7670-46F5-AB44-9E54E750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Novoa López</dc:creator>
  <cp:keywords/>
  <dc:description/>
  <cp:lastModifiedBy>Pablo Novoa López</cp:lastModifiedBy>
  <cp:revision>3</cp:revision>
  <dcterms:created xsi:type="dcterms:W3CDTF">2021-01-08T17:46:00Z</dcterms:created>
  <dcterms:modified xsi:type="dcterms:W3CDTF">2021-01-08T17:47:00Z</dcterms:modified>
</cp:coreProperties>
</file>