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20C0" w14:textId="77777777" w:rsidR="00424FCA" w:rsidRPr="00537EA6" w:rsidRDefault="000740D5">
      <w:pPr>
        <w:jc w:val="center"/>
        <w:rPr>
          <w:rFonts w:ascii="Arial" w:eastAsia="Arial" w:hAnsi="Arial" w:cs="Arial"/>
          <w:b/>
          <w:bCs/>
          <w:sz w:val="66"/>
          <w:szCs w:val="66"/>
          <w:lang w:val="es-CL"/>
        </w:rPr>
      </w:pPr>
      <w:r w:rsidRPr="00537EA6">
        <w:rPr>
          <w:rFonts w:ascii="Arial" w:eastAsia="Arial" w:hAnsi="Arial" w:cs="Arial"/>
          <w:b/>
          <w:bCs/>
          <w:sz w:val="66"/>
          <w:szCs w:val="66"/>
          <w:lang w:val="es-CL"/>
        </w:rPr>
        <w:t xml:space="preserve">Evaluación Parcial </w:t>
      </w:r>
      <w:proofErr w:type="spellStart"/>
      <w:r w:rsidRPr="00537EA6">
        <w:rPr>
          <w:rFonts w:ascii="Arial" w:eastAsia="Arial" w:hAnsi="Arial" w:cs="Arial"/>
          <w:b/>
          <w:bCs/>
          <w:sz w:val="66"/>
          <w:szCs w:val="66"/>
          <w:lang w:val="es-CL"/>
        </w:rPr>
        <w:t>N°</w:t>
      </w:r>
      <w:proofErr w:type="spellEnd"/>
      <w:r w:rsidRPr="00537EA6">
        <w:rPr>
          <w:rFonts w:ascii="Arial" w:eastAsia="Arial" w:hAnsi="Arial" w:cs="Arial"/>
          <w:b/>
          <w:bCs/>
          <w:sz w:val="66"/>
          <w:szCs w:val="66"/>
          <w:lang w:val="es-CL"/>
        </w:rPr>
        <w:t xml:space="preserve"> 2 Parte 1</w:t>
      </w:r>
    </w:p>
    <w:p w14:paraId="1C7920C1" w14:textId="77777777" w:rsidR="00424FCA" w:rsidRPr="00537EA6" w:rsidRDefault="00424FCA">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30"/>
        <w:gridCol w:w="6240"/>
        <w:gridCol w:w="2685"/>
        <w:gridCol w:w="2220"/>
      </w:tblGrid>
      <w:tr w:rsidR="00424FCA" w:rsidRPr="00537EA6" w14:paraId="1C7920C6" w14:textId="77777777">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2"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3"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4"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5"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 Ponderación</w:t>
            </w:r>
          </w:p>
        </w:tc>
      </w:tr>
      <w:tr w:rsidR="00424FCA" w:rsidRPr="00537EA6" w14:paraId="1C7920CB" w14:textId="77777777">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7"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8"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hAnsi="Arial" w:cs="Arial"/>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9"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A"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30%</w:t>
            </w:r>
          </w:p>
        </w:tc>
      </w:tr>
    </w:tbl>
    <w:p w14:paraId="1C7920CC" w14:textId="77777777" w:rsidR="00424FCA" w:rsidRPr="00537EA6" w:rsidRDefault="00424FCA">
      <w:pPr>
        <w:rPr>
          <w:rFonts w:ascii="Arial" w:eastAsia="Arial" w:hAnsi="Arial" w:cs="Arial"/>
          <w:sz w:val="22"/>
          <w:szCs w:val="22"/>
          <w:lang w:val="es-CL"/>
        </w:rPr>
      </w:pPr>
    </w:p>
    <w:p w14:paraId="1C7920CD" w14:textId="77777777" w:rsidR="00424FCA" w:rsidRPr="00537EA6" w:rsidRDefault="00424FCA">
      <w:pPr>
        <w:rPr>
          <w:rFonts w:ascii="Arial" w:eastAsia="Arial" w:hAnsi="Arial" w:cs="Arial"/>
          <w:sz w:val="22"/>
          <w:szCs w:val="22"/>
          <w:lang w:val="es-CL"/>
        </w:rPr>
      </w:pPr>
    </w:p>
    <w:p w14:paraId="1C7920CE" w14:textId="77777777" w:rsidR="00424FCA" w:rsidRPr="00537EA6" w:rsidRDefault="000740D5">
      <w:pPr>
        <w:spacing w:before="40" w:after="160" w:line="288" w:lineRule="auto"/>
        <w:rPr>
          <w:rFonts w:ascii="Arial" w:eastAsia="Arial" w:hAnsi="Arial" w:cs="Arial"/>
          <w:sz w:val="40"/>
          <w:szCs w:val="40"/>
          <w:lang w:val="es-CL"/>
        </w:rPr>
      </w:pPr>
      <w:r w:rsidRPr="00537EA6">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424FCA" w:rsidRPr="00537EA6" w14:paraId="1C7920D7" w14:textId="77777777">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C7920CF" w14:textId="77777777" w:rsidR="00424FCA" w:rsidRPr="00537EA6" w:rsidRDefault="000740D5">
            <w:pPr>
              <w:tabs>
                <w:tab w:val="center" w:pos="4419"/>
                <w:tab w:val="right" w:pos="8838"/>
              </w:tabs>
              <w:spacing w:before="120" w:after="120"/>
              <w:jc w:val="center"/>
              <w:rPr>
                <w:rFonts w:ascii="Arial" w:eastAsia="Arial" w:hAnsi="Arial" w:cs="Arial"/>
                <w:color w:val="auto"/>
                <w:sz w:val="22"/>
                <w:szCs w:val="22"/>
                <w:lang w:val="es"/>
              </w:rPr>
            </w:pPr>
            <w:r w:rsidRPr="00537EA6">
              <w:rPr>
                <w:rFonts w:ascii="Arial" w:eastAsia="Arial" w:hAnsi="Arial" w:cs="Arial"/>
                <w:color w:val="auto"/>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1C7920D0"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1C7920D1"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1C7920D2"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1C7920D3"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 xml:space="preserve">Entrega </w:t>
            </w:r>
            <w:proofErr w:type="gramStart"/>
            <w:r w:rsidRPr="00537EA6">
              <w:rPr>
                <w:rFonts w:ascii="Arial" w:eastAsia="Arial" w:hAnsi="Arial" w:cs="Arial"/>
                <w:b/>
                <w:bCs/>
                <w:color w:val="auto"/>
                <w:sz w:val="22"/>
                <w:szCs w:val="22"/>
                <w:lang w:val="es"/>
              </w:rPr>
              <w:t>de  encargo</w:t>
            </w:r>
            <w:proofErr w:type="gramEnd"/>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1C7920D4" w14:textId="77777777" w:rsidR="00424FCA" w:rsidRPr="00537EA6" w:rsidRDefault="000740D5">
            <w:pPr>
              <w:tabs>
                <w:tab w:val="left" w:pos="708"/>
              </w:tabs>
              <w:spacing w:before="120" w:after="120"/>
              <w:jc w:val="center"/>
              <w:rPr>
                <w:rFonts w:ascii="Arial" w:hAnsi="Arial" w:cs="Arial"/>
                <w:color w:val="auto"/>
              </w:rPr>
            </w:pPr>
            <w:r w:rsidRPr="00537EA6">
              <w:rPr>
                <w:rFonts w:ascii="Arial" w:eastAsia="Arial" w:hAnsi="Arial" w:cs="Arial"/>
                <w:b/>
                <w:bCs/>
                <w:color w:val="auto"/>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1C7920D5"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C7920D6"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Presentación</w:t>
            </w:r>
          </w:p>
        </w:tc>
      </w:tr>
    </w:tbl>
    <w:p w14:paraId="1C7920D8" w14:textId="77777777" w:rsidR="00424FCA" w:rsidRPr="00537EA6" w:rsidRDefault="00424FCA">
      <w:pPr>
        <w:rPr>
          <w:rFonts w:ascii="Arial" w:eastAsia="Arial" w:hAnsi="Arial" w:cs="Arial"/>
          <w:sz w:val="40"/>
          <w:szCs w:val="40"/>
          <w:lang w:val="es-CL"/>
        </w:rPr>
      </w:pPr>
    </w:p>
    <w:p w14:paraId="1C7920D9" w14:textId="77777777" w:rsidR="00424FCA" w:rsidRPr="00537EA6" w:rsidRDefault="00424FCA">
      <w:pPr>
        <w:rPr>
          <w:rFonts w:ascii="Arial" w:eastAsia="Arial" w:hAnsi="Arial" w:cs="Arial"/>
          <w:sz w:val="22"/>
          <w:szCs w:val="22"/>
          <w:lang w:val="es-CL"/>
        </w:rPr>
      </w:pPr>
    </w:p>
    <w:p w14:paraId="1C7920DA" w14:textId="77777777" w:rsidR="00424FCA" w:rsidRPr="00537EA6" w:rsidRDefault="000740D5">
      <w:pPr>
        <w:rPr>
          <w:rFonts w:ascii="Arial" w:eastAsia="Arial" w:hAnsi="Arial" w:cs="Arial"/>
          <w:sz w:val="40"/>
          <w:szCs w:val="40"/>
          <w:lang w:val="es-CL"/>
        </w:rPr>
      </w:pPr>
      <w:r w:rsidRPr="00537EA6">
        <w:rPr>
          <w:rFonts w:ascii="Arial" w:eastAsia="Arial" w:hAnsi="Arial" w:cs="Arial"/>
          <w:b/>
          <w:bCs/>
          <w:sz w:val="40"/>
          <w:szCs w:val="40"/>
          <w:lang w:val="es-CL"/>
        </w:rPr>
        <w:t>2. Agente evaluativo</w:t>
      </w:r>
    </w:p>
    <w:p w14:paraId="1C7920DB" w14:textId="77777777" w:rsidR="00424FCA" w:rsidRPr="00537EA6" w:rsidRDefault="00424FCA">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00424FCA" w:rsidRPr="00537EA6" w14:paraId="1C7920E4" w14:textId="77777777">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C7920DC" w14:textId="77777777" w:rsidR="00424FCA" w:rsidRPr="00537EA6" w:rsidRDefault="000740D5">
            <w:pPr>
              <w:tabs>
                <w:tab w:val="center" w:pos="4419"/>
                <w:tab w:val="right" w:pos="8838"/>
              </w:tabs>
              <w:spacing w:before="120" w:after="120"/>
              <w:jc w:val="center"/>
              <w:rPr>
                <w:rFonts w:ascii="Arial" w:eastAsia="Arial" w:hAnsi="Arial" w:cs="Arial"/>
                <w:color w:val="auto"/>
                <w:sz w:val="22"/>
                <w:szCs w:val="22"/>
              </w:rPr>
            </w:pPr>
            <w:r w:rsidRPr="00537EA6">
              <w:rPr>
                <w:rFonts w:ascii="Arial" w:eastAsia="Arial" w:hAnsi="Arial" w:cs="Arial"/>
                <w:color w:val="auto"/>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DD"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C7920DE" w14:textId="77777777" w:rsidR="00424FCA" w:rsidRPr="00537EA6" w:rsidRDefault="00424FCA">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C7920DF" w14:textId="77777777" w:rsidR="00424FCA" w:rsidRPr="00537EA6" w:rsidRDefault="00424FCA">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E0"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C7920E1" w14:textId="77777777" w:rsidR="00424FCA" w:rsidRPr="00537EA6" w:rsidRDefault="00424FCA">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C7920E2" w14:textId="77777777" w:rsidR="00424FCA" w:rsidRPr="00537EA6" w:rsidRDefault="00424FCA">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E3"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Autoevaluación</w:t>
            </w:r>
          </w:p>
        </w:tc>
      </w:tr>
    </w:tbl>
    <w:p w14:paraId="1C7920E5" w14:textId="77777777" w:rsidR="00424FCA" w:rsidRPr="00537EA6" w:rsidRDefault="00424FCA">
      <w:pPr>
        <w:spacing w:after="120"/>
        <w:rPr>
          <w:rFonts w:ascii="Arial" w:eastAsia="Arial" w:hAnsi="Arial" w:cs="Arial"/>
          <w:sz w:val="22"/>
          <w:szCs w:val="22"/>
          <w:lang w:val="es-CL"/>
        </w:rPr>
      </w:pPr>
    </w:p>
    <w:p w14:paraId="1C7920E6" w14:textId="77777777" w:rsidR="00424FCA" w:rsidRPr="00537EA6" w:rsidRDefault="000740D5">
      <w:pPr>
        <w:spacing w:after="160" w:line="259" w:lineRule="auto"/>
        <w:rPr>
          <w:rFonts w:ascii="Arial" w:eastAsia="Arial" w:hAnsi="Arial" w:cs="Arial"/>
          <w:b/>
          <w:bCs/>
          <w:sz w:val="40"/>
          <w:szCs w:val="40"/>
          <w:lang w:val="es-CL"/>
        </w:rPr>
      </w:pPr>
      <w:r w:rsidRPr="00537EA6">
        <w:rPr>
          <w:rFonts w:ascii="Arial" w:eastAsia="Arial" w:hAnsi="Arial" w:cs="Arial"/>
          <w:b/>
          <w:bCs/>
          <w:sz w:val="40"/>
          <w:szCs w:val="40"/>
          <w:lang w:val="es-CL"/>
        </w:rPr>
        <w:br w:type="page"/>
      </w:r>
    </w:p>
    <w:p w14:paraId="1C7920E7" w14:textId="77777777" w:rsidR="00424FCA" w:rsidRPr="00537EA6" w:rsidRDefault="000740D5">
      <w:pPr>
        <w:rPr>
          <w:rFonts w:ascii="Arial" w:eastAsia="Arial" w:hAnsi="Arial" w:cs="Arial"/>
          <w:b/>
          <w:bCs/>
          <w:sz w:val="40"/>
          <w:szCs w:val="40"/>
          <w:lang w:val="es-CL"/>
        </w:rPr>
      </w:pPr>
      <w:r w:rsidRPr="00537EA6">
        <w:rPr>
          <w:rFonts w:ascii="Arial" w:eastAsia="Arial" w:hAnsi="Arial" w:cs="Arial"/>
          <w:b/>
          <w:bCs/>
          <w:sz w:val="40"/>
          <w:szCs w:val="40"/>
          <w:lang w:val="es-CL"/>
        </w:rPr>
        <w:lastRenderedPageBreak/>
        <w:t>3. Tabla de Especificaciones</w:t>
      </w:r>
    </w:p>
    <w:p w14:paraId="1C7920E8" w14:textId="77777777" w:rsidR="00424FCA" w:rsidRPr="00537EA6" w:rsidRDefault="00424FCA">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00424FCA" w:rsidRPr="00537EA6" w14:paraId="1C7920EE" w14:textId="77777777">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9"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A"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B"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C"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C7920ED"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Ponderación Indicador de Evaluación</w:t>
            </w:r>
          </w:p>
        </w:tc>
      </w:tr>
      <w:tr w:rsidR="00424FCA" w:rsidRPr="00537EA6" w14:paraId="1C7920F4" w14:textId="77777777">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EF" w14:textId="77777777" w:rsidR="00424FCA" w:rsidRPr="00537EA6" w:rsidRDefault="000740D5">
            <w:pPr>
              <w:jc w:val="both"/>
              <w:rPr>
                <w:rFonts w:ascii="Arial" w:eastAsia="Arial" w:hAnsi="Arial" w:cs="Arial"/>
                <w:color w:val="auto"/>
              </w:rPr>
            </w:pPr>
            <w:r w:rsidRPr="00537EA6">
              <w:rPr>
                <w:rFonts w:ascii="Arial" w:hAnsi="Arial" w:cs="Arial"/>
                <w:color w:val="auto"/>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1C7920F0"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1"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2"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3"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25%</w:t>
            </w:r>
          </w:p>
        </w:tc>
      </w:tr>
      <w:tr w:rsidR="00424FCA" w:rsidRPr="00537EA6" w14:paraId="1C7920FA"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0F5"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0F6"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2.2 Construye vistas en los esquemas de la base de datos para acceder a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7"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 xml:space="preserve">IE 2.2.1 Construye vistas en los esquemas de la base de datos para acceder a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8"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9"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15%</w:t>
            </w:r>
          </w:p>
        </w:tc>
      </w:tr>
      <w:tr w:rsidR="00424FCA" w:rsidRPr="00537EA6" w14:paraId="1C792100"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0FB"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0FC"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2.3 Construye índices en los esquemas de la base de datos para recuperar en forma eficiente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D"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 xml:space="preserve">IE 2.3.1 Construye índices en los esquemas de la base de datos para recuperar en forma eficiente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E"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F"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06"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101"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102"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2.4 Crea usuarios que requieran efectuar operaciones en la base de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3"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IE 2.4.1 Crea usuarios que requieran efectuar operaciones en la base de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4"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5"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0C"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107"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108"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9"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A"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B"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10" w14:textId="77777777">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0D" w14:textId="77777777" w:rsidR="00424FCA" w:rsidRPr="00537EA6" w:rsidRDefault="000740D5">
            <w:pPr>
              <w:pStyle w:val="Piedepgina"/>
              <w:tabs>
                <w:tab w:val="clear" w:pos="4419"/>
                <w:tab w:val="clear" w:pos="8838"/>
              </w:tabs>
              <w:spacing w:before="0"/>
              <w:jc w:val="right"/>
              <w:rPr>
                <w:rFonts w:ascii="Arial" w:eastAsia="Arial" w:hAnsi="Arial" w:cs="Arial"/>
                <w:color w:val="auto"/>
              </w:rPr>
            </w:pPr>
            <w:r w:rsidRPr="00537EA6">
              <w:rPr>
                <w:rFonts w:ascii="Arial" w:eastAsia="Arial" w:hAnsi="Arial" w:cs="Arial"/>
                <w:b/>
                <w:bCs/>
                <w:color w:val="auto"/>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0E" w14:textId="77777777" w:rsidR="00424FCA" w:rsidRPr="00537EA6" w:rsidRDefault="000740D5">
            <w:pPr>
              <w:pStyle w:val="Piedepgina"/>
              <w:tabs>
                <w:tab w:val="clear" w:pos="4419"/>
                <w:tab w:val="clear" w:pos="8838"/>
              </w:tabs>
              <w:spacing w:before="0"/>
              <w:jc w:val="center"/>
              <w:rPr>
                <w:rFonts w:ascii="Arial" w:eastAsia="Arial" w:hAnsi="Arial" w:cs="Arial"/>
                <w:color w:val="auto"/>
              </w:rPr>
            </w:pPr>
            <w:r w:rsidRPr="00537EA6">
              <w:rPr>
                <w:rFonts w:ascii="Arial" w:eastAsia="Arial" w:hAnsi="Arial" w:cs="Arial"/>
                <w:b/>
                <w:bCs/>
                <w:color w:val="auto"/>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C79210F"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100%</w:t>
            </w:r>
          </w:p>
        </w:tc>
      </w:tr>
    </w:tbl>
    <w:p w14:paraId="1C792111" w14:textId="77777777" w:rsidR="00424FCA" w:rsidRPr="00537EA6" w:rsidRDefault="000740D5">
      <w:pPr>
        <w:pStyle w:val="Piedepgina"/>
        <w:tabs>
          <w:tab w:val="clear" w:pos="4419"/>
          <w:tab w:val="clear" w:pos="8838"/>
        </w:tabs>
        <w:rPr>
          <w:rFonts w:ascii="Arial" w:eastAsia="Arial" w:hAnsi="Arial" w:cs="Arial"/>
          <w:sz w:val="22"/>
          <w:szCs w:val="22"/>
          <w:lang w:val="es-CL"/>
        </w:rPr>
      </w:pPr>
      <w:r w:rsidRPr="00537EA6">
        <w:rPr>
          <w:rFonts w:ascii="Arial" w:eastAsia="Arial" w:hAnsi="Arial" w:cs="Arial"/>
        </w:rPr>
        <w:t xml:space="preserve"> </w:t>
      </w:r>
      <w:r w:rsidRPr="00537EA6">
        <w:rPr>
          <w:rFonts w:ascii="Arial" w:eastAsia="Arial" w:hAnsi="Arial" w:cs="Arial"/>
        </w:rPr>
        <w:br w:type="page"/>
      </w:r>
    </w:p>
    <w:p w14:paraId="1C792112" w14:textId="77777777" w:rsidR="00424FCA" w:rsidRPr="00537EA6" w:rsidRDefault="000740D5">
      <w:pPr>
        <w:rPr>
          <w:rFonts w:ascii="Arial" w:eastAsia="Arial" w:hAnsi="Arial" w:cs="Arial"/>
          <w:sz w:val="40"/>
          <w:szCs w:val="40"/>
          <w:lang w:val="es-CL"/>
        </w:rPr>
      </w:pPr>
      <w:r w:rsidRPr="00537EA6">
        <w:rPr>
          <w:rFonts w:ascii="Arial" w:eastAsia="Arial" w:hAnsi="Arial" w:cs="Arial"/>
          <w:b/>
          <w:bCs/>
          <w:sz w:val="40"/>
          <w:szCs w:val="40"/>
          <w:lang w:val="es-CL"/>
        </w:rPr>
        <w:lastRenderedPageBreak/>
        <w:t xml:space="preserve">4. </w:t>
      </w:r>
      <w:bookmarkStart w:id="0" w:name="_Hlk142912341"/>
      <w:r w:rsidRPr="00537EA6">
        <w:rPr>
          <w:rFonts w:ascii="Arial" w:eastAsia="Arial" w:hAnsi="Arial" w:cs="Arial"/>
          <w:b/>
          <w:bCs/>
          <w:sz w:val="40"/>
          <w:szCs w:val="40"/>
          <w:lang w:val="es-CL"/>
        </w:rPr>
        <w:t>Instrucciones generales para el/la estudiante</w:t>
      </w:r>
      <w:bookmarkEnd w:id="0"/>
    </w:p>
    <w:p w14:paraId="1C792113" w14:textId="77777777" w:rsidR="00424FCA" w:rsidRPr="00537EA6" w:rsidRDefault="00424FCA">
      <w:pPr>
        <w:rPr>
          <w:rFonts w:ascii="Arial" w:eastAsia="Arial" w:hAnsi="Arial" w:cs="Arial"/>
          <w:sz w:val="22"/>
          <w:szCs w:val="22"/>
          <w:lang w:val="es-CL"/>
        </w:rPr>
      </w:pPr>
    </w:p>
    <w:tbl>
      <w:tblPr>
        <w:tblStyle w:val="Tablaconcuadrcula"/>
        <w:tblW w:w="0" w:type="auto"/>
        <w:tblLayout w:type="fixed"/>
        <w:tblLook w:val="04A0" w:firstRow="1" w:lastRow="0" w:firstColumn="1" w:lastColumn="0" w:noHBand="0" w:noVBand="1"/>
      </w:tblPr>
      <w:tblGrid>
        <w:gridCol w:w="12990"/>
      </w:tblGrid>
      <w:tr w:rsidR="00424FCA" w:rsidRPr="00537EA6" w14:paraId="1C792121" w14:textId="77777777">
        <w:trPr>
          <w:trHeight w:val="300"/>
        </w:trPr>
        <w:tc>
          <w:tcPr>
            <w:tcW w:w="12990" w:type="dxa"/>
          </w:tcPr>
          <w:p w14:paraId="1C792114"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lang w:val="es-CL"/>
              </w:rPr>
              <w:t xml:space="preserve">Esta es una evaluación que corresponde a una </w:t>
            </w:r>
            <w:r w:rsidRPr="00537EA6">
              <w:rPr>
                <w:rFonts w:ascii="Arial" w:eastAsia="Arial" w:hAnsi="Arial" w:cs="Arial"/>
                <w:b/>
                <w:color w:val="auto"/>
                <w:sz w:val="22"/>
                <w:szCs w:val="22"/>
                <w:lang w:val="es-CL"/>
              </w:rPr>
              <w:t xml:space="preserve">evaluación sumativa </w:t>
            </w:r>
            <w:r w:rsidRPr="00537EA6">
              <w:rPr>
                <w:rFonts w:ascii="Arial" w:eastAsia="Arial" w:hAnsi="Arial" w:cs="Arial"/>
                <w:color w:val="auto"/>
                <w:sz w:val="22"/>
                <w:szCs w:val="22"/>
                <w:lang w:val="es-CL"/>
              </w:rPr>
              <w:t xml:space="preserve">y tiene un </w:t>
            </w:r>
            <w:r w:rsidRPr="00537EA6">
              <w:rPr>
                <w:rFonts w:ascii="Arial" w:eastAsia="Arial" w:hAnsi="Arial" w:cs="Arial"/>
                <w:b/>
                <w:bCs/>
                <w:color w:val="auto"/>
                <w:sz w:val="22"/>
                <w:szCs w:val="22"/>
                <w:lang w:val="es-CL"/>
              </w:rPr>
              <w:t>30</w:t>
            </w:r>
            <w:r w:rsidRPr="00537EA6">
              <w:rPr>
                <w:rFonts w:ascii="Arial" w:eastAsia="Arial" w:hAnsi="Arial" w:cs="Arial"/>
                <w:b/>
                <w:bCs/>
                <w:color w:val="auto"/>
                <w:sz w:val="22"/>
                <w:szCs w:val="22"/>
              </w:rPr>
              <w:t>%</w:t>
            </w:r>
            <w:r w:rsidRPr="00537EA6">
              <w:rPr>
                <w:rFonts w:ascii="Arial" w:eastAsia="Arial" w:hAnsi="Arial" w:cs="Arial"/>
                <w:b/>
                <w:bCs/>
                <w:i/>
                <w:iCs/>
                <w:color w:val="auto"/>
                <w:sz w:val="22"/>
                <w:szCs w:val="22"/>
              </w:rPr>
              <w:t xml:space="preserve"> </w:t>
            </w:r>
            <w:r w:rsidRPr="00537EA6">
              <w:rPr>
                <w:rFonts w:ascii="Arial" w:eastAsia="Arial" w:hAnsi="Arial" w:cs="Arial"/>
                <w:color w:val="auto"/>
                <w:sz w:val="22"/>
                <w:szCs w:val="22"/>
              </w:rPr>
              <w:t>de</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rPr>
              <w:t>ponderación</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lang w:val="es-CL"/>
              </w:rPr>
              <w:t>sobre la nota de las evaluaciones parciales.</w:t>
            </w:r>
          </w:p>
          <w:p w14:paraId="1C792115" w14:textId="77777777" w:rsidR="00424FCA" w:rsidRPr="00537EA6" w:rsidRDefault="00424FCA">
            <w:pPr>
              <w:jc w:val="both"/>
              <w:rPr>
                <w:rFonts w:ascii="Arial" w:eastAsia="Arial" w:hAnsi="Arial" w:cs="Arial"/>
                <w:color w:val="auto"/>
                <w:sz w:val="22"/>
                <w:szCs w:val="22"/>
              </w:rPr>
            </w:pPr>
          </w:p>
          <w:p w14:paraId="1C792116"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El </w:t>
            </w:r>
            <w:r w:rsidRPr="00537EA6">
              <w:rPr>
                <w:rFonts w:ascii="Arial" w:eastAsia="Arial" w:hAnsi="Arial" w:cs="Arial"/>
                <w:b/>
                <w:bCs/>
                <w:color w:val="auto"/>
                <w:sz w:val="22"/>
                <w:szCs w:val="22"/>
              </w:rPr>
              <w:t>tiempo</w:t>
            </w:r>
            <w:r w:rsidRPr="00537EA6">
              <w:rPr>
                <w:rFonts w:ascii="Arial" w:eastAsia="Arial" w:hAnsi="Arial" w:cs="Arial"/>
                <w:color w:val="auto"/>
                <w:sz w:val="22"/>
                <w:szCs w:val="22"/>
              </w:rPr>
              <w:t xml:space="preserve"> para desarrollar esta evaluación es de </w:t>
            </w:r>
            <w:r w:rsidRPr="00537EA6">
              <w:rPr>
                <w:rFonts w:ascii="Arial" w:eastAsia="Arial" w:hAnsi="Arial" w:cs="Arial"/>
                <w:b/>
                <w:bCs/>
                <w:color w:val="auto"/>
                <w:sz w:val="22"/>
                <w:szCs w:val="22"/>
              </w:rPr>
              <w:t xml:space="preserve">5 horas pedagógicas </w:t>
            </w:r>
            <w:r w:rsidRPr="00537EA6">
              <w:rPr>
                <w:rFonts w:ascii="Arial" w:eastAsia="Arial" w:hAnsi="Arial" w:cs="Arial"/>
                <w:color w:val="auto"/>
                <w:sz w:val="22"/>
                <w:szCs w:val="22"/>
              </w:rPr>
              <w:t>y se realiza de manera</w:t>
            </w:r>
            <w:r w:rsidRPr="00537EA6">
              <w:rPr>
                <w:rFonts w:ascii="Arial" w:eastAsia="Arial" w:hAnsi="Arial" w:cs="Arial"/>
                <w:b/>
                <w:bCs/>
                <w:color w:val="auto"/>
                <w:sz w:val="22"/>
                <w:szCs w:val="22"/>
              </w:rPr>
              <w:t xml:space="preserve"> individual</w:t>
            </w:r>
            <w:r w:rsidRPr="00537EA6">
              <w:rPr>
                <w:rFonts w:ascii="Arial" w:eastAsia="Arial" w:hAnsi="Arial" w:cs="Arial"/>
                <w:color w:val="auto"/>
                <w:sz w:val="22"/>
                <w:szCs w:val="22"/>
              </w:rPr>
              <w:t xml:space="preserve"> en </w:t>
            </w:r>
            <w:r w:rsidRPr="00537EA6">
              <w:rPr>
                <w:rFonts w:ascii="Arial" w:eastAsia="Arial" w:hAnsi="Arial" w:cs="Arial"/>
                <w:b/>
                <w:bCs/>
                <w:color w:val="auto"/>
                <w:sz w:val="22"/>
                <w:szCs w:val="22"/>
              </w:rPr>
              <w:t>laboratorio.</w:t>
            </w:r>
          </w:p>
          <w:p w14:paraId="1C792117" w14:textId="77777777" w:rsidR="00424FCA" w:rsidRPr="00537EA6" w:rsidRDefault="00424FCA">
            <w:pPr>
              <w:pStyle w:val="Piedepgina"/>
              <w:tabs>
                <w:tab w:val="clear" w:pos="4419"/>
                <w:tab w:val="clear" w:pos="8838"/>
              </w:tabs>
              <w:jc w:val="both"/>
              <w:rPr>
                <w:rFonts w:ascii="Arial" w:eastAsia="Arial" w:hAnsi="Arial" w:cs="Arial"/>
                <w:color w:val="auto"/>
                <w:sz w:val="22"/>
                <w:szCs w:val="22"/>
                <w:lang w:val="es-CL"/>
              </w:rPr>
            </w:pPr>
          </w:p>
          <w:p w14:paraId="1C792118"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Puede hacer usos de las presentaciones de la asignatura y/o apuntes personales como material de consulta durante el desarrollo de la prueba.</w:t>
            </w:r>
          </w:p>
          <w:p w14:paraId="1C792119"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Desarrolle los casos planteados usando la herramienta Oracle </w:t>
            </w:r>
            <w:proofErr w:type="spellStart"/>
            <w:r w:rsidRPr="00537EA6">
              <w:rPr>
                <w:rFonts w:ascii="Arial" w:eastAsia="Arial" w:hAnsi="Arial" w:cs="Arial"/>
                <w:color w:val="auto"/>
                <w:sz w:val="22"/>
                <w:szCs w:val="22"/>
                <w:lang w:val="es-CL"/>
              </w:rPr>
              <w:t>SQLDeveloper</w:t>
            </w:r>
            <w:proofErr w:type="spellEnd"/>
            <w:r w:rsidRPr="00537EA6">
              <w:rPr>
                <w:rFonts w:ascii="Arial" w:eastAsia="Arial" w:hAnsi="Arial" w:cs="Arial"/>
                <w:color w:val="auto"/>
                <w:sz w:val="22"/>
                <w:szCs w:val="22"/>
                <w:lang w:val="es-CL"/>
              </w:rPr>
              <w:t xml:space="preserve">.  </w:t>
            </w:r>
          </w:p>
          <w:p w14:paraId="1C79211A" w14:textId="17541925"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script </w:t>
            </w:r>
            <w:r w:rsidR="00A600C3" w:rsidRPr="00537EA6">
              <w:rPr>
                <w:rFonts w:ascii="Arial" w:eastAsia="Arial" w:hAnsi="Arial" w:cs="Arial"/>
                <w:color w:val="auto"/>
                <w:sz w:val="22"/>
                <w:szCs w:val="22"/>
                <w:lang w:val="es-CL"/>
              </w:rPr>
              <w:t>BD_FORMA_</w:t>
            </w:r>
            <w:r w:rsidR="006F5F9B">
              <w:rPr>
                <w:rFonts w:ascii="Arial" w:eastAsia="Arial" w:hAnsi="Arial" w:cs="Arial"/>
                <w:color w:val="auto"/>
                <w:sz w:val="22"/>
                <w:szCs w:val="22"/>
                <w:lang w:val="es-CL"/>
              </w:rPr>
              <w:t>B</w:t>
            </w:r>
            <w:r w:rsidRPr="00537EA6">
              <w:rPr>
                <w:rFonts w:ascii="Arial" w:eastAsia="Arial" w:hAnsi="Arial" w:cs="Arial"/>
                <w:color w:val="auto"/>
                <w:sz w:val="22"/>
                <w:szCs w:val="22"/>
                <w:lang w:val="es-CL"/>
              </w:rPr>
              <w:t>.SQL (entregado por el docente), el que creará y poblará las tablas del Modelo que se adjunta.</w:t>
            </w:r>
          </w:p>
          <w:p w14:paraId="1C79211B"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Se debe trabajar con los valores REDONDEADOS a enteros sin decimales cuando sea necesario.</w:t>
            </w:r>
          </w:p>
          <w:p w14:paraId="1C79211C"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C79211D"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La prueba debe ser entregada vía AVA en el buzón de entrega habilitado, siendo esta la única vía de entrega posible de la prueba.</w:t>
            </w:r>
          </w:p>
          <w:p w14:paraId="1C79211E"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Debe adjuntar, en el buzón de entrega habilitado en AVA, el archivo que se detalla a continuación:</w:t>
            </w:r>
          </w:p>
          <w:p w14:paraId="1C79211F" w14:textId="77777777" w:rsidR="00424FCA" w:rsidRPr="00537EA6" w:rsidRDefault="000740D5">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Archivo 1: Una vez que haya creado la consulta y se haya asegurado de su correcto funcionamiento, debe guardarla en un archivo con el siguiente formato:   PruebaparcialN2_[sección]_[</w:t>
            </w:r>
            <w:proofErr w:type="spellStart"/>
            <w:r w:rsidRPr="00537EA6">
              <w:rPr>
                <w:rFonts w:ascii="Arial" w:eastAsia="Arial" w:hAnsi="Arial" w:cs="Arial"/>
                <w:color w:val="auto"/>
                <w:sz w:val="22"/>
                <w:szCs w:val="22"/>
                <w:lang w:val="es-CL"/>
              </w:rPr>
              <w:t>NombreApellido</w:t>
            </w:r>
            <w:proofErr w:type="spellEnd"/>
            <w:r w:rsidRPr="00537EA6">
              <w:rPr>
                <w:rFonts w:ascii="Arial" w:eastAsia="Arial" w:hAnsi="Arial" w:cs="Arial"/>
                <w:color w:val="auto"/>
                <w:sz w:val="22"/>
                <w:szCs w:val="22"/>
                <w:lang w:val="es-CL"/>
              </w:rPr>
              <w:t>].</w:t>
            </w:r>
            <w:proofErr w:type="spellStart"/>
            <w:r w:rsidRPr="00537EA6">
              <w:rPr>
                <w:rFonts w:ascii="Arial" w:eastAsia="Arial" w:hAnsi="Arial" w:cs="Arial"/>
                <w:color w:val="auto"/>
                <w:sz w:val="22"/>
                <w:szCs w:val="22"/>
                <w:lang w:val="es-CL"/>
              </w:rPr>
              <w:t>sql</w:t>
            </w:r>
            <w:proofErr w:type="spellEnd"/>
            <w:r w:rsidRPr="00537EA6">
              <w:rPr>
                <w:rFonts w:ascii="Arial" w:eastAsia="Arial" w:hAnsi="Arial" w:cs="Arial"/>
                <w:color w:val="auto"/>
                <w:sz w:val="22"/>
                <w:szCs w:val="22"/>
                <w:lang w:val="es-CL"/>
              </w:rPr>
              <w:t xml:space="preserve">. </w:t>
            </w:r>
          </w:p>
          <w:p w14:paraId="1C792120"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No se aceptan entregas una vez que el buzón de entrega se haya cerrado.</w:t>
            </w:r>
          </w:p>
        </w:tc>
      </w:tr>
    </w:tbl>
    <w:p w14:paraId="1C792122" w14:textId="77777777" w:rsidR="00424FCA" w:rsidRPr="00537EA6" w:rsidRDefault="00424FCA">
      <w:pPr>
        <w:rPr>
          <w:rFonts w:ascii="Arial" w:eastAsia="Arial" w:hAnsi="Arial" w:cs="Arial"/>
          <w:sz w:val="22"/>
          <w:szCs w:val="22"/>
          <w:lang w:val="es-CL"/>
        </w:rPr>
      </w:pPr>
    </w:p>
    <w:p w14:paraId="1C792123" w14:textId="77777777" w:rsidR="00424FCA" w:rsidRPr="00537EA6" w:rsidRDefault="000740D5">
      <w:pPr>
        <w:spacing w:after="160" w:line="259" w:lineRule="auto"/>
        <w:rPr>
          <w:rFonts w:ascii="Arial" w:eastAsia="Arial" w:hAnsi="Arial" w:cs="Arial"/>
          <w:sz w:val="22"/>
          <w:szCs w:val="22"/>
          <w:lang w:val="es-CL"/>
        </w:rPr>
      </w:pPr>
      <w:r w:rsidRPr="00537EA6">
        <w:rPr>
          <w:rFonts w:ascii="Arial" w:eastAsia="Arial" w:hAnsi="Arial" w:cs="Arial"/>
          <w:sz w:val="22"/>
          <w:szCs w:val="22"/>
          <w:lang w:val="es-CL"/>
        </w:rPr>
        <w:br w:type="page"/>
      </w:r>
    </w:p>
    <w:p w14:paraId="1C792124" w14:textId="77777777" w:rsidR="00424FCA" w:rsidRPr="00537EA6" w:rsidRDefault="000740D5">
      <w:pPr>
        <w:rPr>
          <w:rFonts w:ascii="Arial" w:eastAsia="Arial" w:hAnsi="Arial" w:cs="Arial"/>
          <w:b/>
          <w:bCs/>
          <w:sz w:val="40"/>
          <w:szCs w:val="40"/>
          <w:lang w:val="es-CL"/>
        </w:rPr>
      </w:pPr>
      <w:r w:rsidRPr="00537EA6">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424FCA" w:rsidRPr="00537EA6" w14:paraId="1C792132" w14:textId="77777777">
        <w:tc>
          <w:tcPr>
            <w:tcW w:w="12994" w:type="dxa"/>
          </w:tcPr>
          <w:p w14:paraId="1C792125"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lang w:val="es-CL"/>
              </w:rPr>
              <w:t xml:space="preserve">Esta es una evaluación que corresponde a una </w:t>
            </w:r>
            <w:r w:rsidRPr="00537EA6">
              <w:rPr>
                <w:rFonts w:ascii="Arial" w:eastAsia="Arial" w:hAnsi="Arial" w:cs="Arial"/>
                <w:b/>
                <w:color w:val="auto"/>
                <w:sz w:val="22"/>
                <w:szCs w:val="22"/>
                <w:lang w:val="es-CL"/>
              </w:rPr>
              <w:t xml:space="preserve">evaluación sumativa </w:t>
            </w:r>
            <w:r w:rsidRPr="00537EA6">
              <w:rPr>
                <w:rFonts w:ascii="Arial" w:eastAsia="Arial" w:hAnsi="Arial" w:cs="Arial"/>
                <w:color w:val="auto"/>
                <w:sz w:val="22"/>
                <w:szCs w:val="22"/>
                <w:lang w:val="es-CL"/>
              </w:rPr>
              <w:t xml:space="preserve">y tiene un </w:t>
            </w:r>
            <w:r w:rsidRPr="00537EA6">
              <w:rPr>
                <w:rFonts w:ascii="Arial" w:eastAsia="Arial" w:hAnsi="Arial" w:cs="Arial"/>
                <w:b/>
                <w:bCs/>
                <w:color w:val="auto"/>
                <w:sz w:val="22"/>
                <w:szCs w:val="22"/>
                <w:lang w:val="es-CL"/>
              </w:rPr>
              <w:t>30</w:t>
            </w:r>
            <w:r w:rsidRPr="00537EA6">
              <w:rPr>
                <w:rFonts w:ascii="Arial" w:eastAsia="Arial" w:hAnsi="Arial" w:cs="Arial"/>
                <w:b/>
                <w:bCs/>
                <w:color w:val="auto"/>
                <w:sz w:val="22"/>
                <w:szCs w:val="22"/>
              </w:rPr>
              <w:t>%</w:t>
            </w:r>
            <w:r w:rsidRPr="00537EA6">
              <w:rPr>
                <w:rFonts w:ascii="Arial" w:eastAsia="Arial" w:hAnsi="Arial" w:cs="Arial"/>
                <w:b/>
                <w:bCs/>
                <w:i/>
                <w:iCs/>
                <w:color w:val="auto"/>
                <w:sz w:val="22"/>
                <w:szCs w:val="22"/>
              </w:rPr>
              <w:t xml:space="preserve"> </w:t>
            </w:r>
            <w:r w:rsidRPr="00537EA6">
              <w:rPr>
                <w:rFonts w:ascii="Arial" w:eastAsia="Arial" w:hAnsi="Arial" w:cs="Arial"/>
                <w:color w:val="auto"/>
                <w:sz w:val="22"/>
                <w:szCs w:val="22"/>
              </w:rPr>
              <w:t>de</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rPr>
              <w:t>ponderación</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lang w:val="es-CL"/>
              </w:rPr>
              <w:t>sobre la nota de las evaluaciones parciales.</w:t>
            </w:r>
          </w:p>
          <w:p w14:paraId="1C792126" w14:textId="77777777" w:rsidR="00424FCA" w:rsidRPr="00537EA6" w:rsidRDefault="00424FCA">
            <w:pPr>
              <w:jc w:val="both"/>
              <w:rPr>
                <w:rFonts w:ascii="Arial" w:eastAsia="Arial" w:hAnsi="Arial" w:cs="Arial"/>
                <w:color w:val="auto"/>
                <w:sz w:val="22"/>
                <w:szCs w:val="22"/>
              </w:rPr>
            </w:pPr>
          </w:p>
          <w:p w14:paraId="1C792127" w14:textId="77777777" w:rsidR="00424FCA" w:rsidRPr="00537EA6" w:rsidRDefault="000740D5">
            <w:pPr>
              <w:pStyle w:val="Piedepgina"/>
              <w:tabs>
                <w:tab w:val="clear" w:pos="4419"/>
                <w:tab w:val="clear" w:pos="8838"/>
              </w:tabs>
              <w:jc w:val="both"/>
              <w:rPr>
                <w:rFonts w:ascii="Arial" w:eastAsia="Arial" w:hAnsi="Arial" w:cs="Arial"/>
                <w:b/>
                <w:bCs/>
                <w:color w:val="auto"/>
                <w:sz w:val="22"/>
                <w:szCs w:val="22"/>
              </w:rPr>
            </w:pPr>
            <w:r w:rsidRPr="00537EA6">
              <w:rPr>
                <w:rFonts w:ascii="Arial" w:eastAsia="Arial" w:hAnsi="Arial" w:cs="Arial"/>
                <w:color w:val="auto"/>
                <w:sz w:val="22"/>
                <w:szCs w:val="22"/>
              </w:rPr>
              <w:t xml:space="preserve">El </w:t>
            </w:r>
            <w:r w:rsidRPr="00537EA6">
              <w:rPr>
                <w:rFonts w:ascii="Arial" w:eastAsia="Arial" w:hAnsi="Arial" w:cs="Arial"/>
                <w:b/>
                <w:bCs/>
                <w:color w:val="auto"/>
                <w:sz w:val="22"/>
                <w:szCs w:val="22"/>
              </w:rPr>
              <w:t>tiempo</w:t>
            </w:r>
            <w:r w:rsidRPr="00537EA6">
              <w:rPr>
                <w:rFonts w:ascii="Arial" w:eastAsia="Arial" w:hAnsi="Arial" w:cs="Arial"/>
                <w:color w:val="auto"/>
                <w:sz w:val="22"/>
                <w:szCs w:val="22"/>
              </w:rPr>
              <w:t xml:space="preserve"> para desarrollar esta evaluación es de </w:t>
            </w:r>
            <w:r w:rsidRPr="00537EA6">
              <w:rPr>
                <w:rFonts w:ascii="Arial" w:eastAsia="Arial" w:hAnsi="Arial" w:cs="Arial"/>
                <w:b/>
                <w:bCs/>
                <w:color w:val="auto"/>
                <w:sz w:val="22"/>
                <w:szCs w:val="22"/>
              </w:rPr>
              <w:t xml:space="preserve">5 horas pedagógicas </w:t>
            </w:r>
            <w:r w:rsidRPr="00537EA6">
              <w:rPr>
                <w:rFonts w:ascii="Arial" w:eastAsia="Arial" w:hAnsi="Arial" w:cs="Arial"/>
                <w:color w:val="auto"/>
                <w:sz w:val="22"/>
                <w:szCs w:val="22"/>
              </w:rPr>
              <w:t>y se realiza de manera</w:t>
            </w:r>
            <w:r w:rsidRPr="00537EA6">
              <w:rPr>
                <w:rFonts w:ascii="Arial" w:eastAsia="Arial" w:hAnsi="Arial" w:cs="Arial"/>
                <w:b/>
                <w:bCs/>
                <w:color w:val="auto"/>
                <w:sz w:val="22"/>
                <w:szCs w:val="22"/>
              </w:rPr>
              <w:t xml:space="preserve"> individual</w:t>
            </w:r>
            <w:r w:rsidRPr="00537EA6">
              <w:rPr>
                <w:rFonts w:ascii="Arial" w:eastAsia="Arial" w:hAnsi="Arial" w:cs="Arial"/>
                <w:color w:val="auto"/>
                <w:sz w:val="22"/>
                <w:szCs w:val="22"/>
              </w:rPr>
              <w:t xml:space="preserve"> en </w:t>
            </w:r>
            <w:r w:rsidRPr="00537EA6">
              <w:rPr>
                <w:rFonts w:ascii="Arial" w:eastAsia="Arial" w:hAnsi="Arial" w:cs="Arial"/>
                <w:b/>
                <w:bCs/>
                <w:color w:val="auto"/>
                <w:sz w:val="22"/>
                <w:szCs w:val="22"/>
              </w:rPr>
              <w:t>laboratorio.</w:t>
            </w:r>
          </w:p>
          <w:p w14:paraId="1C792128"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29" w14:textId="77777777" w:rsidR="00424FCA" w:rsidRPr="00537EA6" w:rsidRDefault="000740D5">
            <w:pPr>
              <w:pStyle w:val="Piedepgina"/>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De acuerdo con caso entregado por el profesor, el alumno debe construir lo solicitado teniendo en consideración:</w:t>
            </w:r>
          </w:p>
          <w:p w14:paraId="1C79212A"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2B" w14:textId="3478906F"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Ejecutar el script llamado </w:t>
            </w:r>
            <w:r w:rsidR="00A600C3" w:rsidRPr="00537EA6">
              <w:rPr>
                <w:rFonts w:ascii="Arial" w:hAnsi="Arial" w:cs="Arial"/>
                <w:color w:val="auto"/>
                <w:lang w:val="es-CL"/>
              </w:rPr>
              <w:t>BD_FORMA_</w:t>
            </w:r>
            <w:r w:rsidR="006F5F9B">
              <w:rPr>
                <w:rFonts w:ascii="Arial" w:hAnsi="Arial" w:cs="Arial"/>
                <w:color w:val="auto"/>
                <w:lang w:val="es-CL"/>
              </w:rPr>
              <w:t>B</w:t>
            </w:r>
            <w:r w:rsidRPr="00537EA6">
              <w:rPr>
                <w:rFonts w:ascii="Arial" w:eastAsia="Arial" w:hAnsi="Arial" w:cs="Arial"/>
                <w:color w:val="auto"/>
                <w:sz w:val="22"/>
                <w:szCs w:val="22"/>
              </w:rPr>
              <w:t>.SQL</w:t>
            </w:r>
          </w:p>
          <w:p w14:paraId="1C79212C" w14:textId="77777777"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1</w:t>
            </w:r>
          </w:p>
          <w:p w14:paraId="1C79212D" w14:textId="77777777"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2</w:t>
            </w:r>
          </w:p>
          <w:p w14:paraId="1C79212E" w14:textId="77777777" w:rsidR="00424FCA"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3</w:t>
            </w:r>
          </w:p>
          <w:p w14:paraId="2BE893A5" w14:textId="53209542" w:rsidR="00160107" w:rsidRPr="00160107" w:rsidRDefault="00160107" w:rsidP="00160107">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Construir la consulta de acuerdo con lo solicitado en el Requerimiento Nro. </w:t>
            </w:r>
            <w:r>
              <w:rPr>
                <w:rFonts w:ascii="Arial" w:eastAsia="Arial" w:hAnsi="Arial" w:cs="Arial"/>
                <w:color w:val="auto"/>
                <w:sz w:val="22"/>
                <w:szCs w:val="22"/>
              </w:rPr>
              <w:t>4</w:t>
            </w:r>
          </w:p>
          <w:p w14:paraId="1C79212F"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30"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El alumno debe realizar su entrega de acuerdo con las instrucciones generales de la evaluación.</w:t>
            </w:r>
          </w:p>
          <w:p w14:paraId="1C792131" w14:textId="77777777" w:rsidR="00424FCA" w:rsidRPr="00537EA6" w:rsidRDefault="00424FCA">
            <w:pPr>
              <w:rPr>
                <w:rFonts w:ascii="Arial" w:eastAsia="Arial" w:hAnsi="Arial" w:cs="Arial"/>
                <w:color w:val="auto"/>
                <w:sz w:val="40"/>
                <w:szCs w:val="40"/>
                <w:lang w:val="es-CL"/>
              </w:rPr>
            </w:pPr>
          </w:p>
        </w:tc>
      </w:tr>
    </w:tbl>
    <w:p w14:paraId="1C792133" w14:textId="77777777" w:rsidR="00424FCA" w:rsidRPr="00537EA6" w:rsidRDefault="00424FCA">
      <w:pPr>
        <w:rPr>
          <w:rFonts w:ascii="Arial" w:eastAsia="Arial" w:hAnsi="Arial" w:cs="Arial"/>
          <w:sz w:val="22"/>
          <w:szCs w:val="22"/>
          <w:lang w:val="es-CL"/>
        </w:rPr>
      </w:pPr>
    </w:p>
    <w:p w14:paraId="1C792134" w14:textId="77777777" w:rsidR="00424FCA" w:rsidRPr="00537EA6" w:rsidRDefault="000740D5">
      <w:pPr>
        <w:spacing w:after="160" w:line="259" w:lineRule="auto"/>
        <w:rPr>
          <w:rFonts w:ascii="Arial" w:eastAsia="Arial" w:hAnsi="Arial" w:cs="Arial"/>
          <w:b/>
          <w:bCs/>
          <w:sz w:val="40"/>
          <w:szCs w:val="40"/>
          <w:lang w:val="es-CL"/>
        </w:rPr>
      </w:pPr>
      <w:r w:rsidRPr="00537EA6">
        <w:rPr>
          <w:rFonts w:ascii="Arial" w:eastAsia="Arial" w:hAnsi="Arial" w:cs="Arial"/>
          <w:b/>
          <w:bCs/>
          <w:sz w:val="40"/>
          <w:szCs w:val="40"/>
          <w:lang w:val="es-CL"/>
        </w:rPr>
        <w:br w:type="page"/>
      </w:r>
    </w:p>
    <w:p w14:paraId="1C792135" w14:textId="77777777" w:rsidR="00424FCA" w:rsidRPr="00537EA6" w:rsidRDefault="000740D5">
      <w:pPr>
        <w:rPr>
          <w:rFonts w:ascii="Arial" w:hAnsi="Arial" w:cs="Arial"/>
          <w:lang w:val="es-CL"/>
        </w:rPr>
      </w:pPr>
      <w:r w:rsidRPr="00537EA6">
        <w:rPr>
          <w:rFonts w:ascii="Arial" w:eastAsia="Arial" w:hAnsi="Arial" w:cs="Arial"/>
          <w:b/>
          <w:bCs/>
          <w:sz w:val="40"/>
          <w:szCs w:val="40"/>
          <w:lang w:val="es-CL"/>
        </w:rPr>
        <w:lastRenderedPageBreak/>
        <w:t>6.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00424FCA" w:rsidRPr="00537EA6" w14:paraId="1C792139" w14:textId="77777777">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6" w14:textId="77777777" w:rsidR="00424FCA" w:rsidRPr="00537EA6" w:rsidRDefault="000740D5">
            <w:pPr>
              <w:jc w:val="center"/>
              <w:rPr>
                <w:rFonts w:ascii="Arial" w:eastAsia="Arial" w:hAnsi="Arial" w:cs="Arial"/>
                <w:sz w:val="22"/>
                <w:szCs w:val="22"/>
              </w:rPr>
            </w:pPr>
            <w:r w:rsidRPr="00537EA6">
              <w:rPr>
                <w:rFonts w:ascii="Arial" w:eastAsia="Arial" w:hAnsi="Arial" w:cs="Arial"/>
                <w:b/>
                <w:bCs/>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7" w14:textId="77777777" w:rsidR="00424FCA" w:rsidRPr="00537EA6" w:rsidRDefault="000740D5">
            <w:pPr>
              <w:tabs>
                <w:tab w:val="left" w:pos="3630"/>
              </w:tabs>
              <w:jc w:val="center"/>
              <w:rPr>
                <w:rFonts w:ascii="Arial" w:eastAsia="Arial" w:hAnsi="Arial" w:cs="Arial"/>
                <w:sz w:val="22"/>
                <w:szCs w:val="22"/>
              </w:rPr>
            </w:pPr>
            <w:r w:rsidRPr="00537EA6">
              <w:rPr>
                <w:rFonts w:ascii="Arial" w:eastAsia="Arial" w:hAnsi="Arial" w:cs="Arial"/>
                <w:b/>
                <w:bCs/>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8" w14:textId="77777777" w:rsidR="00424FCA" w:rsidRPr="00537EA6" w:rsidRDefault="000740D5">
            <w:pPr>
              <w:jc w:val="center"/>
              <w:rPr>
                <w:rFonts w:ascii="Arial" w:eastAsia="Arial" w:hAnsi="Arial" w:cs="Arial"/>
                <w:sz w:val="22"/>
                <w:szCs w:val="22"/>
              </w:rPr>
            </w:pPr>
            <w:r w:rsidRPr="00537EA6">
              <w:rPr>
                <w:rFonts w:ascii="Arial" w:eastAsia="Arial" w:hAnsi="Arial" w:cs="Arial"/>
                <w:b/>
                <w:bCs/>
                <w:sz w:val="22"/>
                <w:szCs w:val="22"/>
              </w:rPr>
              <w:t>Descripción niveles de logro</w:t>
            </w:r>
          </w:p>
        </w:tc>
      </w:tr>
      <w:tr w:rsidR="00424FCA" w:rsidRPr="00537EA6" w14:paraId="1C79213D"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A"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B" w14:textId="77777777" w:rsidR="00424FCA" w:rsidRPr="00537EA6" w:rsidRDefault="000740D5">
            <w:pPr>
              <w:jc w:val="center"/>
              <w:rPr>
                <w:rFonts w:ascii="Arial" w:eastAsia="Arial" w:hAnsi="Arial" w:cs="Arial"/>
              </w:rPr>
            </w:pPr>
            <w:r w:rsidRPr="00537EA6">
              <w:rPr>
                <w:rFonts w:ascii="Arial" w:eastAsia="Arial" w:hAnsi="Arial" w:cs="Arial"/>
                <w:b/>
                <w:bCs/>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C" w14:textId="77777777" w:rsidR="00424FCA" w:rsidRPr="00537EA6" w:rsidRDefault="000740D5">
            <w:pPr>
              <w:rPr>
                <w:rFonts w:ascii="Arial" w:eastAsia="Arial" w:hAnsi="Arial" w:cs="Arial"/>
              </w:rPr>
            </w:pPr>
            <w:r w:rsidRPr="00537EA6">
              <w:rPr>
                <w:rFonts w:ascii="Arial" w:eastAsia="Arial" w:hAnsi="Arial" w:cs="Arial"/>
              </w:rPr>
              <w:t xml:space="preserve">Demuestra un desempeño destacado, evidenciando el logro de todos los aspectos evaluados en el indicador. </w:t>
            </w:r>
          </w:p>
        </w:tc>
      </w:tr>
      <w:tr w:rsidR="00424FCA" w:rsidRPr="00537EA6" w14:paraId="1C792141"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E"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F" w14:textId="77777777" w:rsidR="00424FCA" w:rsidRPr="00537EA6" w:rsidRDefault="000740D5">
            <w:pPr>
              <w:jc w:val="center"/>
              <w:rPr>
                <w:rFonts w:ascii="Arial" w:eastAsia="Arial" w:hAnsi="Arial" w:cs="Arial"/>
              </w:rPr>
            </w:pPr>
            <w:r w:rsidRPr="00537EA6">
              <w:rPr>
                <w:rFonts w:ascii="Arial" w:eastAsia="Arial" w:hAnsi="Arial" w:cs="Arial"/>
                <w:b/>
                <w:bCs/>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0" w14:textId="77777777" w:rsidR="00424FCA" w:rsidRPr="00537EA6" w:rsidRDefault="000740D5">
            <w:pPr>
              <w:rPr>
                <w:rFonts w:ascii="Arial" w:eastAsia="Arial" w:hAnsi="Arial" w:cs="Arial"/>
              </w:rPr>
            </w:pPr>
            <w:r w:rsidRPr="00537EA6">
              <w:rPr>
                <w:rFonts w:ascii="Arial" w:eastAsia="Arial" w:hAnsi="Arial" w:cs="Arial"/>
              </w:rPr>
              <w:t>Demuestra un alto desempeño del indicador, presentando pequeñas omisiones, dificultades y/o errores.</w:t>
            </w:r>
          </w:p>
        </w:tc>
      </w:tr>
      <w:tr w:rsidR="00424FCA" w:rsidRPr="00537EA6" w14:paraId="1C792145"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2"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3" w14:textId="77777777" w:rsidR="00424FCA" w:rsidRPr="00537EA6" w:rsidRDefault="000740D5">
            <w:pPr>
              <w:jc w:val="center"/>
              <w:rPr>
                <w:rFonts w:ascii="Arial" w:eastAsia="Arial" w:hAnsi="Arial" w:cs="Arial"/>
              </w:rPr>
            </w:pPr>
            <w:r w:rsidRPr="00537EA6">
              <w:rPr>
                <w:rFonts w:ascii="Arial" w:eastAsia="Arial" w:hAnsi="Arial" w:cs="Arial"/>
                <w:b/>
                <w:bCs/>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4" w14:textId="77777777" w:rsidR="00424FCA" w:rsidRPr="00537EA6" w:rsidRDefault="000740D5">
            <w:pPr>
              <w:rPr>
                <w:rFonts w:ascii="Arial" w:eastAsia="Arial" w:hAnsi="Arial" w:cs="Arial"/>
              </w:rPr>
            </w:pPr>
            <w:r w:rsidRPr="00537EA6">
              <w:rPr>
                <w:rFonts w:ascii="Arial" w:eastAsia="Arial" w:hAnsi="Arial" w:cs="Arial"/>
              </w:rPr>
              <w:t>Demuestra un desempeño competente, evidenciando el logro de los elementos básicos del indicador, pero con omisiones, dificultades o errores.</w:t>
            </w:r>
          </w:p>
        </w:tc>
      </w:tr>
      <w:tr w:rsidR="00424FCA" w:rsidRPr="00537EA6" w14:paraId="1C792149"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6"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7" w14:textId="77777777" w:rsidR="00424FCA" w:rsidRPr="00537EA6" w:rsidRDefault="000740D5">
            <w:pPr>
              <w:jc w:val="center"/>
              <w:rPr>
                <w:rFonts w:ascii="Arial" w:eastAsia="Arial" w:hAnsi="Arial" w:cs="Arial"/>
              </w:rPr>
            </w:pPr>
            <w:r w:rsidRPr="00537EA6">
              <w:rPr>
                <w:rFonts w:ascii="Arial" w:eastAsia="Arial" w:hAnsi="Arial" w:cs="Arial"/>
                <w:b/>
                <w:bCs/>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8" w14:textId="77777777" w:rsidR="00424FCA" w:rsidRPr="00537EA6" w:rsidRDefault="000740D5">
            <w:pPr>
              <w:jc w:val="both"/>
              <w:rPr>
                <w:rFonts w:ascii="Arial" w:eastAsia="Arial" w:hAnsi="Arial" w:cs="Arial"/>
              </w:rPr>
            </w:pPr>
            <w:r w:rsidRPr="00537EA6">
              <w:rPr>
                <w:rFonts w:ascii="Arial" w:eastAsia="Arial" w:hAnsi="Arial" w:cs="Arial"/>
              </w:rPr>
              <w:t>Presenta importantes omisiones, dificultades o errores en el desempeño, que no permiten evidenciar los elementos básicos del logro del indicador, por lo que no puede ser considerado competente.</w:t>
            </w:r>
          </w:p>
        </w:tc>
      </w:tr>
      <w:tr w:rsidR="00424FCA" w:rsidRPr="00537EA6" w14:paraId="1C79214D"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A"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B" w14:textId="77777777" w:rsidR="00424FCA" w:rsidRPr="00537EA6" w:rsidRDefault="000740D5">
            <w:pPr>
              <w:jc w:val="center"/>
              <w:rPr>
                <w:rFonts w:ascii="Arial" w:eastAsia="Arial" w:hAnsi="Arial" w:cs="Arial"/>
              </w:rPr>
            </w:pPr>
            <w:r w:rsidRPr="00537EA6">
              <w:rPr>
                <w:rFonts w:ascii="Arial" w:eastAsia="Arial" w:hAnsi="Arial" w:cs="Arial"/>
                <w:b/>
                <w:bCs/>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C" w14:textId="77777777" w:rsidR="00424FCA" w:rsidRPr="00537EA6" w:rsidRDefault="000740D5">
            <w:pPr>
              <w:rPr>
                <w:rFonts w:ascii="Arial" w:eastAsia="Arial" w:hAnsi="Arial" w:cs="Arial"/>
              </w:rPr>
            </w:pPr>
            <w:r w:rsidRPr="00537EA6">
              <w:rPr>
                <w:rFonts w:ascii="Arial" w:eastAsia="Arial" w:hAnsi="Arial" w:cs="Arial"/>
              </w:rPr>
              <w:t>Presenta ausencia o incorrecto desempeño.</w:t>
            </w:r>
          </w:p>
        </w:tc>
      </w:tr>
    </w:tbl>
    <w:p w14:paraId="1C79214E" w14:textId="77777777" w:rsidR="00424FCA" w:rsidRPr="00537EA6" w:rsidRDefault="00424FCA">
      <w:pPr>
        <w:jc w:val="center"/>
        <w:rPr>
          <w:rFonts w:ascii="Arial" w:hAnsi="Arial" w:cs="Arial"/>
          <w:b/>
          <w:bCs/>
          <w:sz w:val="40"/>
          <w:szCs w:val="40"/>
          <w:lang w:val="es-CL" w:eastAsia="es-CL"/>
        </w:rPr>
      </w:pP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424FCA" w:rsidRPr="00537EA6" w14:paraId="1C792152" w14:textId="77777777">
        <w:trPr>
          <w:trHeight w:val="416"/>
        </w:trPr>
        <w:tc>
          <w:tcPr>
            <w:tcW w:w="3828" w:type="dxa"/>
            <w:vMerge w:val="restart"/>
            <w:shd w:val="clear" w:color="auto" w:fill="000000" w:themeFill="text1"/>
            <w:vAlign w:val="center"/>
          </w:tcPr>
          <w:p w14:paraId="1C79214F"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Indicador de Evaluación</w:t>
            </w:r>
          </w:p>
        </w:tc>
        <w:tc>
          <w:tcPr>
            <w:tcW w:w="7883" w:type="dxa"/>
            <w:gridSpan w:val="5"/>
            <w:shd w:val="clear" w:color="auto" w:fill="000000" w:themeFill="text1"/>
            <w:vAlign w:val="center"/>
          </w:tcPr>
          <w:p w14:paraId="1C792150"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Categorías de Respuesta</w:t>
            </w:r>
          </w:p>
        </w:tc>
        <w:tc>
          <w:tcPr>
            <w:tcW w:w="1428" w:type="dxa"/>
            <w:vMerge w:val="restart"/>
            <w:shd w:val="clear" w:color="auto" w:fill="000000" w:themeFill="text1"/>
            <w:vAlign w:val="center"/>
          </w:tcPr>
          <w:p w14:paraId="1C792151"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Ponderación Indicador de Evaluación</w:t>
            </w:r>
          </w:p>
        </w:tc>
      </w:tr>
      <w:tr w:rsidR="00424FCA" w:rsidRPr="00537EA6" w14:paraId="1C79215F" w14:textId="77777777">
        <w:trPr>
          <w:trHeight w:val="563"/>
        </w:trPr>
        <w:tc>
          <w:tcPr>
            <w:tcW w:w="3828" w:type="dxa"/>
            <w:vMerge/>
            <w:shd w:val="clear" w:color="auto" w:fill="000000" w:themeFill="text1"/>
          </w:tcPr>
          <w:p w14:paraId="1C792153" w14:textId="77777777" w:rsidR="00424FCA" w:rsidRPr="00537EA6" w:rsidRDefault="00424FCA">
            <w:pPr>
              <w:rPr>
                <w:rFonts w:ascii="Arial" w:hAnsi="Arial" w:cs="Arial"/>
                <w:b/>
                <w:bCs/>
                <w:sz w:val="18"/>
                <w:szCs w:val="18"/>
                <w:lang w:eastAsia="es-CL"/>
              </w:rPr>
            </w:pPr>
          </w:p>
        </w:tc>
        <w:tc>
          <w:tcPr>
            <w:tcW w:w="1552" w:type="dxa"/>
            <w:shd w:val="clear" w:color="auto" w:fill="000000" w:themeFill="text1"/>
            <w:vAlign w:val="center"/>
          </w:tcPr>
          <w:p w14:paraId="1C792154"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Muy buen desempeño</w:t>
            </w:r>
          </w:p>
          <w:p w14:paraId="1C792155"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100%</w:t>
            </w:r>
          </w:p>
        </w:tc>
        <w:tc>
          <w:tcPr>
            <w:tcW w:w="1552" w:type="dxa"/>
            <w:shd w:val="clear" w:color="auto" w:fill="000000" w:themeFill="text1"/>
            <w:vAlign w:val="center"/>
          </w:tcPr>
          <w:p w14:paraId="1C792156"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Buen desempeño</w:t>
            </w:r>
          </w:p>
          <w:p w14:paraId="1C792157"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80%</w:t>
            </w:r>
          </w:p>
        </w:tc>
        <w:tc>
          <w:tcPr>
            <w:tcW w:w="1552" w:type="dxa"/>
            <w:shd w:val="clear" w:color="auto" w:fill="000000" w:themeFill="text1"/>
            <w:vAlign w:val="center"/>
          </w:tcPr>
          <w:p w14:paraId="1C792158"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aceptable</w:t>
            </w:r>
          </w:p>
          <w:p w14:paraId="1C792159"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60%</w:t>
            </w:r>
          </w:p>
        </w:tc>
        <w:tc>
          <w:tcPr>
            <w:tcW w:w="1552" w:type="dxa"/>
            <w:shd w:val="clear" w:color="auto" w:fill="000000" w:themeFill="text1"/>
            <w:vAlign w:val="center"/>
          </w:tcPr>
          <w:p w14:paraId="1C79215A"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incipiente</w:t>
            </w:r>
          </w:p>
          <w:p w14:paraId="1C79215B"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30%</w:t>
            </w:r>
          </w:p>
        </w:tc>
        <w:tc>
          <w:tcPr>
            <w:tcW w:w="1675" w:type="dxa"/>
            <w:shd w:val="clear" w:color="auto" w:fill="000000" w:themeFill="text1"/>
            <w:vAlign w:val="center"/>
          </w:tcPr>
          <w:p w14:paraId="1C79215C"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no logrado</w:t>
            </w:r>
          </w:p>
          <w:p w14:paraId="1C79215D"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0%</w:t>
            </w:r>
          </w:p>
        </w:tc>
        <w:tc>
          <w:tcPr>
            <w:tcW w:w="1428" w:type="dxa"/>
            <w:vMerge/>
            <w:shd w:val="clear" w:color="auto" w:fill="000000" w:themeFill="text1"/>
          </w:tcPr>
          <w:p w14:paraId="1C79215E" w14:textId="77777777" w:rsidR="00424FCA" w:rsidRPr="00537EA6" w:rsidRDefault="00424FCA">
            <w:pPr>
              <w:rPr>
                <w:rFonts w:ascii="Arial" w:hAnsi="Arial" w:cs="Arial"/>
                <w:b/>
                <w:bCs/>
                <w:sz w:val="18"/>
                <w:szCs w:val="18"/>
                <w:lang w:eastAsia="es-CL"/>
              </w:rPr>
            </w:pPr>
          </w:p>
        </w:tc>
      </w:tr>
      <w:tr w:rsidR="00424FCA" w:rsidRPr="00537EA6" w14:paraId="1C792167" w14:textId="77777777">
        <w:trPr>
          <w:trHeight w:val="482"/>
        </w:trPr>
        <w:tc>
          <w:tcPr>
            <w:tcW w:w="3828" w:type="dxa"/>
            <w:vAlign w:val="center"/>
          </w:tcPr>
          <w:p w14:paraId="1C792160"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1C792161"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2"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1C79216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C792166"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25%</w:t>
            </w:r>
          </w:p>
        </w:tc>
      </w:tr>
    </w:tbl>
    <w:p w14:paraId="1C792168" w14:textId="77777777" w:rsidR="00424FCA" w:rsidRPr="00537EA6" w:rsidRDefault="000740D5">
      <w:r w:rsidRPr="00537EA6">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424FCA" w:rsidRPr="00537EA6" w14:paraId="1C792170" w14:textId="77777777">
        <w:trPr>
          <w:trHeight w:val="482"/>
        </w:trPr>
        <w:tc>
          <w:tcPr>
            <w:tcW w:w="3256" w:type="dxa"/>
            <w:vAlign w:val="center"/>
          </w:tcPr>
          <w:p w14:paraId="1C792169"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lastRenderedPageBreak/>
              <w:t xml:space="preserve">IE 2.2.1 Construye vistas en los esquemas de la base de datos para acceder a los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6A"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1C79216B"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1C79216C"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1C79216D"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1C79216E"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1C79216F"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15%</w:t>
            </w:r>
          </w:p>
        </w:tc>
      </w:tr>
      <w:tr w:rsidR="00424FCA" w:rsidRPr="00537EA6" w14:paraId="1C792178" w14:textId="77777777">
        <w:trPr>
          <w:trHeight w:val="482"/>
        </w:trPr>
        <w:tc>
          <w:tcPr>
            <w:tcW w:w="3256" w:type="dxa"/>
            <w:vAlign w:val="center"/>
          </w:tcPr>
          <w:p w14:paraId="1C792171"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t xml:space="preserve">IE 2.3.1 Construye índices en los esquemas de la base de datos para recuperar en forma eficiente los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72"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1C79217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C79217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1C79217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1C792176"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menos de un 30% de los índices para recuperar en forma eficiente los datos de acuerdo con lo requerido en los casos planteados</w:t>
            </w:r>
          </w:p>
        </w:tc>
        <w:tc>
          <w:tcPr>
            <w:tcW w:w="1237" w:type="dxa"/>
            <w:vAlign w:val="center"/>
          </w:tcPr>
          <w:p w14:paraId="1C792177"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r w:rsidR="00424FCA" w:rsidRPr="00537EA6" w14:paraId="1C792180" w14:textId="77777777">
        <w:trPr>
          <w:trHeight w:val="482"/>
        </w:trPr>
        <w:tc>
          <w:tcPr>
            <w:tcW w:w="3256" w:type="dxa"/>
            <w:vAlign w:val="center"/>
          </w:tcPr>
          <w:p w14:paraId="1C792179"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t xml:space="preserve">IE 2.4.1 Crea usuarios que requieran efectuar operaciones en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7A"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todos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43" w:type="dxa"/>
            <w:vAlign w:val="center"/>
          </w:tcPr>
          <w:p w14:paraId="1C79217B"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80% y menos de la totalidad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26" w:type="dxa"/>
            <w:vAlign w:val="center"/>
          </w:tcPr>
          <w:p w14:paraId="1C79217C"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60% y menos del 80%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17" w:type="dxa"/>
            <w:vAlign w:val="center"/>
          </w:tcPr>
          <w:p w14:paraId="1C79217D"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30% y menos del 60%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01" w:type="dxa"/>
            <w:vAlign w:val="center"/>
          </w:tcPr>
          <w:p w14:paraId="1C79217E"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menos de un 30%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237" w:type="dxa"/>
            <w:vAlign w:val="center"/>
          </w:tcPr>
          <w:p w14:paraId="1C79217F"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bl>
    <w:p w14:paraId="1C792181" w14:textId="77777777" w:rsidR="00424FCA" w:rsidRPr="00537EA6" w:rsidRDefault="000740D5">
      <w:r w:rsidRPr="00537EA6">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424FCA" w:rsidRPr="00537EA6" w14:paraId="1C792189" w14:textId="77777777">
        <w:trPr>
          <w:trHeight w:val="482"/>
        </w:trPr>
        <w:tc>
          <w:tcPr>
            <w:tcW w:w="3256" w:type="dxa"/>
            <w:vAlign w:val="center"/>
          </w:tcPr>
          <w:p w14:paraId="1C792182" w14:textId="77777777" w:rsidR="00424FCA" w:rsidRPr="00537EA6" w:rsidRDefault="000740D5">
            <w:pPr>
              <w:rPr>
                <w:rFonts w:ascii="Arial" w:hAnsi="Arial" w:cs="Arial"/>
                <w:sz w:val="18"/>
                <w:szCs w:val="18"/>
                <w:lang w:eastAsia="es-CL"/>
              </w:rPr>
            </w:pPr>
            <w:r w:rsidRPr="00537EA6">
              <w:rPr>
                <w:rFonts w:ascii="Arial" w:hAnsi="Arial" w:cs="Arial"/>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1C79218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todos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43" w:type="dxa"/>
            <w:vAlign w:val="center"/>
          </w:tcPr>
          <w:p w14:paraId="1C79218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entre un 80% y menos de la totalidad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26" w:type="dxa"/>
            <w:vAlign w:val="center"/>
          </w:tcPr>
          <w:p w14:paraId="1C79218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entre un 60% y menos del 80% de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17" w:type="dxa"/>
            <w:vAlign w:val="center"/>
          </w:tcPr>
          <w:p w14:paraId="1C792186"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todos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01" w:type="dxa"/>
            <w:vAlign w:val="center"/>
          </w:tcPr>
          <w:p w14:paraId="1C792187"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menos de un 30% de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237" w:type="dxa"/>
            <w:vAlign w:val="center"/>
          </w:tcPr>
          <w:p w14:paraId="1C792188"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r w:rsidR="00424FCA" w:rsidRPr="00537EA6" w14:paraId="1C79218C" w14:textId="77777777">
        <w:trPr>
          <w:trHeight w:val="374"/>
        </w:trPr>
        <w:tc>
          <w:tcPr>
            <w:tcW w:w="11902" w:type="dxa"/>
            <w:gridSpan w:val="6"/>
            <w:vAlign w:val="center"/>
          </w:tcPr>
          <w:p w14:paraId="1C79218A" w14:textId="77777777" w:rsidR="00424FCA" w:rsidRPr="00537EA6" w:rsidRDefault="000740D5">
            <w:pPr>
              <w:jc w:val="right"/>
              <w:rPr>
                <w:rFonts w:ascii="Arial" w:hAnsi="Arial" w:cs="Arial"/>
                <w:b/>
                <w:sz w:val="18"/>
                <w:szCs w:val="18"/>
                <w:lang w:eastAsia="es-CL"/>
              </w:rPr>
            </w:pPr>
            <w:r w:rsidRPr="00537EA6">
              <w:rPr>
                <w:rFonts w:ascii="Arial" w:hAnsi="Arial" w:cs="Arial"/>
                <w:b/>
                <w:sz w:val="18"/>
                <w:szCs w:val="18"/>
                <w:lang w:eastAsia="es-CL"/>
              </w:rPr>
              <w:t>Total</w:t>
            </w:r>
          </w:p>
        </w:tc>
        <w:tc>
          <w:tcPr>
            <w:tcW w:w="1237" w:type="dxa"/>
            <w:vAlign w:val="center"/>
          </w:tcPr>
          <w:p w14:paraId="1C79218B" w14:textId="77777777" w:rsidR="00424FCA" w:rsidRPr="00537EA6" w:rsidRDefault="000740D5">
            <w:pPr>
              <w:jc w:val="center"/>
              <w:rPr>
                <w:rFonts w:ascii="Arial" w:hAnsi="Arial" w:cs="Arial"/>
                <w:b/>
                <w:sz w:val="18"/>
                <w:szCs w:val="18"/>
                <w:lang w:eastAsia="es-CL"/>
              </w:rPr>
            </w:pPr>
            <w:r w:rsidRPr="00537EA6">
              <w:rPr>
                <w:rFonts w:ascii="Arial" w:hAnsi="Arial" w:cs="Arial"/>
                <w:b/>
                <w:sz w:val="18"/>
                <w:szCs w:val="18"/>
                <w:lang w:eastAsia="es-CL"/>
              </w:rPr>
              <w:t>100%</w:t>
            </w:r>
          </w:p>
        </w:tc>
      </w:tr>
    </w:tbl>
    <w:p w14:paraId="1C79218D" w14:textId="77777777" w:rsidR="00424FCA" w:rsidRPr="00537EA6" w:rsidRDefault="00424FCA">
      <w:pPr>
        <w:jc w:val="both"/>
        <w:rPr>
          <w:rFonts w:ascii="Arial" w:hAnsi="Arial" w:cs="Arial"/>
          <w:sz w:val="22"/>
          <w:szCs w:val="22"/>
          <w:lang w:val="es-CL" w:eastAsia="es-CL"/>
        </w:rPr>
      </w:pPr>
    </w:p>
    <w:p w14:paraId="1C79218E" w14:textId="77777777" w:rsidR="00424FCA" w:rsidRPr="00537EA6" w:rsidRDefault="00424FCA">
      <w:pPr>
        <w:jc w:val="both"/>
        <w:rPr>
          <w:rFonts w:ascii="Arial" w:hAnsi="Arial" w:cs="Arial"/>
          <w:sz w:val="22"/>
          <w:szCs w:val="22"/>
          <w:lang w:val="es-CL" w:eastAsia="es-CL"/>
        </w:rPr>
      </w:pPr>
    </w:p>
    <w:p w14:paraId="1C79218F" w14:textId="77777777" w:rsidR="00424FCA" w:rsidRPr="00537EA6" w:rsidRDefault="000740D5">
      <w:pPr>
        <w:spacing w:after="160" w:line="259" w:lineRule="auto"/>
        <w:rPr>
          <w:rFonts w:ascii="Arial" w:hAnsi="Arial" w:cs="Arial"/>
          <w:sz w:val="22"/>
          <w:szCs w:val="22"/>
          <w:lang w:val="es-CL" w:eastAsia="es-CL"/>
        </w:rPr>
      </w:pPr>
      <w:r w:rsidRPr="00537EA6">
        <w:rPr>
          <w:rFonts w:ascii="Arial" w:hAnsi="Arial" w:cs="Arial"/>
          <w:sz w:val="22"/>
          <w:szCs w:val="22"/>
          <w:lang w:val="es-CL" w:eastAsia="es-CL"/>
        </w:rPr>
        <w:br w:type="page"/>
      </w:r>
    </w:p>
    <w:p w14:paraId="1C792190" w14:textId="77777777" w:rsidR="00424FCA" w:rsidRPr="00537EA6" w:rsidRDefault="00424FCA">
      <w:pPr>
        <w:spacing w:after="160" w:line="259" w:lineRule="auto"/>
        <w:rPr>
          <w:rFonts w:ascii="Arial" w:hAnsi="Arial" w:cs="Arial"/>
          <w:lang w:val="es-CL" w:eastAsia="es-CL"/>
        </w:rPr>
      </w:pPr>
    </w:p>
    <w:p w14:paraId="1C792191" w14:textId="03AD1454" w:rsidR="00424FCA" w:rsidRDefault="000740D5">
      <w:pPr>
        <w:jc w:val="both"/>
        <w:rPr>
          <w:rFonts w:asciiTheme="minorHAnsi" w:hAnsiTheme="minorHAnsi" w:cstheme="minorHAnsi"/>
          <w:b/>
          <w:bCs/>
          <w:sz w:val="36"/>
          <w:szCs w:val="28"/>
          <w:lang w:val="en-US" w:eastAsia="es-CL"/>
        </w:rPr>
      </w:pPr>
      <w:r w:rsidRPr="00537EA6">
        <w:rPr>
          <w:rFonts w:asciiTheme="minorHAnsi" w:hAnsiTheme="minorHAnsi" w:cstheme="minorHAnsi"/>
          <w:b/>
          <w:bCs/>
          <w:sz w:val="36"/>
          <w:szCs w:val="28"/>
          <w:lang w:eastAsia="es-CL"/>
        </w:rPr>
        <w:t xml:space="preserve">Caso </w:t>
      </w:r>
      <w:r w:rsidR="00054B2D" w:rsidRPr="00054B2D">
        <w:rPr>
          <w:rFonts w:asciiTheme="minorHAnsi" w:hAnsiTheme="minorHAnsi" w:cstheme="minorHAnsi"/>
          <w:b/>
          <w:bCs/>
          <w:sz w:val="36"/>
          <w:szCs w:val="28"/>
          <w:lang w:val="en-US" w:eastAsia="es-CL"/>
        </w:rPr>
        <w:t xml:space="preserve">Teatro </w:t>
      </w:r>
      <w:proofErr w:type="spellStart"/>
      <w:r w:rsidR="00054B2D" w:rsidRPr="00054B2D">
        <w:rPr>
          <w:rFonts w:asciiTheme="minorHAnsi" w:hAnsiTheme="minorHAnsi" w:cstheme="minorHAnsi"/>
          <w:b/>
          <w:bCs/>
          <w:sz w:val="36"/>
          <w:szCs w:val="28"/>
          <w:lang w:val="en-US" w:eastAsia="es-CL"/>
        </w:rPr>
        <w:t>Karetas</w:t>
      </w:r>
      <w:proofErr w:type="spellEnd"/>
    </w:p>
    <w:p w14:paraId="2D334442" w14:textId="77777777" w:rsidR="003D3B11" w:rsidRDefault="003D3B11">
      <w:pPr>
        <w:jc w:val="both"/>
        <w:rPr>
          <w:rFonts w:asciiTheme="minorHAnsi" w:hAnsiTheme="minorHAnsi" w:cstheme="minorHAnsi"/>
          <w:b/>
          <w:bCs/>
          <w:sz w:val="36"/>
          <w:szCs w:val="28"/>
          <w:lang w:val="en-US" w:eastAsia="es-CL"/>
        </w:rPr>
      </w:pPr>
    </w:p>
    <w:p w14:paraId="2D113D60" w14:textId="77777777" w:rsidR="003D3B11" w:rsidRPr="009318EA" w:rsidRDefault="003D3B11" w:rsidP="003D3B11">
      <w:pPr>
        <w:jc w:val="both"/>
        <w:rPr>
          <w:rFonts w:ascii="Arial" w:hAnsi="Arial" w:cs="Arial"/>
        </w:rPr>
      </w:pPr>
      <w:r w:rsidRPr="009318EA">
        <w:rPr>
          <w:rFonts w:ascii="Arial" w:hAnsi="Arial" w:cs="Arial"/>
        </w:rPr>
        <w:t>En un mundo cada vez más vibrante y lleno de eventos culturales y artísticos, la gestión eficiente de eventos y la venta de boletos se vuelve crucial para garantizar experiencias memorables para los asistentes. La gestión de eventos y boletos permite a los organizadores planificar, promocionar y administrar eventos de manera efectiva, y facilitar la compra y reserva de boletos por parte de los clientes. Por tal razón nos acogemos a ISO9001</w:t>
      </w:r>
    </w:p>
    <w:p w14:paraId="096C609F" w14:textId="77777777" w:rsidR="003D3B11" w:rsidRPr="009318EA" w:rsidRDefault="003D3B11" w:rsidP="003D3B11">
      <w:pPr>
        <w:jc w:val="both"/>
        <w:rPr>
          <w:rFonts w:ascii="Arial" w:hAnsi="Arial" w:cs="Arial"/>
        </w:rPr>
      </w:pPr>
      <w:r w:rsidRPr="009318EA">
        <w:rPr>
          <w:rFonts w:ascii="Arial" w:hAnsi="Arial" w:cs="Arial"/>
        </w:rPr>
        <w:t>ISO 9001 es un estándar internacional que ha sido adoptado por empresas de todo tipo y tamaño alrededor del mundo.  El estándar especifica los requerimientos para la implantación de un sistema de gestión de la calidad en la organización, y recoge las mejores prácticas para su aplicación, ya sea interna, para certificación, o con fines contractuales.</w:t>
      </w:r>
    </w:p>
    <w:p w14:paraId="1DC377F3" w14:textId="77777777" w:rsidR="003D3B11" w:rsidRPr="009318EA" w:rsidRDefault="003D3B11" w:rsidP="003D3B11">
      <w:pPr>
        <w:jc w:val="both"/>
        <w:rPr>
          <w:rFonts w:ascii="Arial" w:hAnsi="Arial" w:cs="Arial"/>
        </w:rPr>
      </w:pPr>
      <w:r w:rsidRPr="009318EA">
        <w:rPr>
          <w:rFonts w:ascii="Arial" w:hAnsi="Arial" w:cs="Arial"/>
        </w:rPr>
        <w:t>Cuando los sistemas de gestión de la calidad son implantados y gestionados adecuadamente, pueden ayudar a las organizaciones a aumentar el grado de satisfacción de los clientes,  porque los objetivos que se establecen toman en cuenta las necesidades y expectativas de éstos y las organizaciones orientan todo su esfuerzo en presentar productos o servicios que cumplan con los reglamentos aplicables y que satisfagan los requerimientos y solicitudes que el cliente pueda tener o necesitar en el futuro.</w:t>
      </w:r>
    </w:p>
    <w:p w14:paraId="6EDD63FD" w14:textId="77777777" w:rsidR="003D3B11" w:rsidRPr="009318EA" w:rsidRDefault="003D3B11" w:rsidP="003D3B11">
      <w:pPr>
        <w:jc w:val="both"/>
        <w:rPr>
          <w:rFonts w:ascii="Arial" w:hAnsi="Arial" w:cs="Arial"/>
        </w:rPr>
      </w:pPr>
      <w:r w:rsidRPr="009318EA">
        <w:rPr>
          <w:rFonts w:ascii="Arial" w:hAnsi="Arial" w:cs="Arial"/>
        </w:rPr>
        <w:t>Todo esto genera confianza y diferenciación de la marca, asegura la preferencia de los clientes por la empresa y garantiza la permanencia en los mercados a largo plazo.</w:t>
      </w:r>
    </w:p>
    <w:p w14:paraId="3E51E263" w14:textId="77777777" w:rsidR="003D3B11" w:rsidRPr="009318EA" w:rsidRDefault="003D3B11" w:rsidP="003D3B11">
      <w:pPr>
        <w:jc w:val="both"/>
        <w:rPr>
          <w:rFonts w:ascii="Arial" w:hAnsi="Arial" w:cs="Arial"/>
        </w:rPr>
      </w:pPr>
      <w:r w:rsidRPr="009318EA">
        <w:rPr>
          <w:rFonts w:ascii="Arial" w:hAnsi="Arial" w:cs="Arial"/>
        </w:rPr>
        <w:t>La gestión de la calidad ayuda a reducir la improvisación, ya que esta herramienta permite llevar una trazabilidad de todos los procesos de la empresa, de tal manera que se pueda saber en todo momento cómo actuar en situaciones de funcionamiento normales, óptimas o adversas. La gestión de la calidad brinda una oportunidad clave, no sólo para planificar, sino también para establecer los mecanismos para el seguimiento, control y la mejora continua de cada proceso.</w:t>
      </w:r>
    </w:p>
    <w:p w14:paraId="6666C502" w14:textId="77777777" w:rsidR="003D3B11" w:rsidRPr="009318EA" w:rsidRDefault="003D3B11" w:rsidP="003D3B11">
      <w:pPr>
        <w:jc w:val="both"/>
        <w:rPr>
          <w:rFonts w:ascii="Arial" w:hAnsi="Arial" w:cs="Arial"/>
        </w:rPr>
      </w:pPr>
      <w:r w:rsidRPr="009318EA">
        <w:rPr>
          <w:rFonts w:ascii="Arial" w:hAnsi="Arial" w:cs="Arial"/>
        </w:rPr>
        <w:t>A través de la aplicación eficaz del sistema, es posible alcanzar una estabilidad en el desempeño de los procesos, lograr productos o servicios con cero defectos desde la primera vez, reduciendo así los costes, lo que se traduce en una alta productividad y un importante ahorro de costes para la empresa.</w:t>
      </w:r>
    </w:p>
    <w:p w14:paraId="0FA0BDCA" w14:textId="77777777" w:rsidR="003D3B11" w:rsidRPr="009318EA" w:rsidRDefault="003D3B11" w:rsidP="003D3B11">
      <w:pPr>
        <w:jc w:val="both"/>
        <w:rPr>
          <w:rFonts w:ascii="Arial" w:hAnsi="Arial" w:cs="Arial"/>
        </w:rPr>
      </w:pPr>
      <w:r w:rsidRPr="009318EA">
        <w:rPr>
          <w:rFonts w:ascii="Arial" w:hAnsi="Arial" w:cs="Arial"/>
        </w:rPr>
        <w:t>Una empresa que quiera certificar su sistema de gestión de la calidad en base a la norma ISO 9001 debe contar con una entidad de Certificación, acreditada por ENAC (Entidad Nacional de Acreditación), que se encarga de auditar si cumple con todos los requisitos de la norma y si está correctamente implantado en la empresa. Existen distintas entidades certificadoras y es la propia empresa la que puede elegir a aquella que más se adapte a sus necesidades.</w:t>
      </w:r>
    </w:p>
    <w:p w14:paraId="249D9C9E" w14:textId="77777777" w:rsidR="003D3B11" w:rsidRPr="009318EA" w:rsidRDefault="003D3B11" w:rsidP="003D3B11">
      <w:pPr>
        <w:jc w:val="both"/>
        <w:rPr>
          <w:rFonts w:ascii="Arial" w:hAnsi="Arial" w:cs="Arial"/>
        </w:rPr>
      </w:pPr>
      <w:r w:rsidRPr="009318EA">
        <w:rPr>
          <w:rFonts w:ascii="Arial" w:hAnsi="Arial" w:cs="Arial"/>
        </w:rPr>
        <w:t xml:space="preserve">En el caso de </w:t>
      </w:r>
      <w:r w:rsidRPr="009318EA">
        <w:rPr>
          <w:rFonts w:ascii="Arial" w:hAnsi="Arial" w:cs="Arial"/>
          <w:b/>
          <w:bCs/>
        </w:rPr>
        <w:t>TEATRO KARETAS</w:t>
      </w:r>
      <w:r w:rsidRPr="009318EA">
        <w:rPr>
          <w:rFonts w:ascii="Arial" w:hAnsi="Arial" w:cs="Arial"/>
        </w:rPr>
        <w:t>, para que se pueda certificar debe realizar una serie de mejoras y redefiniciones en algunos de sus procesos, entre ellos lo que se relaciona a contar con una estrategia para restringir las acciones de los usuarios en la base de datos.</w:t>
      </w:r>
    </w:p>
    <w:p w14:paraId="4D8E0FA5" w14:textId="77777777" w:rsidR="003D3B11" w:rsidRPr="009318EA" w:rsidRDefault="003D3B11" w:rsidP="003D3B11">
      <w:pPr>
        <w:jc w:val="both"/>
        <w:rPr>
          <w:rFonts w:ascii="Arial" w:hAnsi="Arial" w:cs="Arial"/>
        </w:rPr>
      </w:pPr>
      <w:r w:rsidRPr="009318EA">
        <w:rPr>
          <w:rFonts w:ascii="Arial" w:hAnsi="Arial" w:cs="Arial"/>
        </w:rPr>
        <w:t>Desde esta perspectiva, se ha llevado a cabo un trabajo exhaustivo para poder definir y acotar las acciones que los diferentes usuarios pueden realizar en la base de datos. El resultado de este trabajo se detalla a continuación, y debe ser implementado en la base de datos:</w:t>
      </w:r>
    </w:p>
    <w:p w14:paraId="5DFB1A43" w14:textId="77777777" w:rsidR="003D3B11" w:rsidRPr="00BE182F" w:rsidRDefault="003D3B11" w:rsidP="003D3B11">
      <w:pPr>
        <w:pStyle w:val="Prrafodelista"/>
        <w:spacing w:before="0" w:after="0" w:line="259" w:lineRule="auto"/>
        <w:jc w:val="both"/>
        <w:rPr>
          <w:rFonts w:ascii="Arial" w:hAnsi="Arial" w:cs="Arial"/>
          <w:color w:val="auto"/>
          <w:lang w:val="es-CL"/>
        </w:rPr>
      </w:pPr>
    </w:p>
    <w:p w14:paraId="052B56B5" w14:textId="77777777" w:rsidR="003D3B11" w:rsidRPr="009318EA" w:rsidRDefault="003D3B11" w:rsidP="003D3B11">
      <w:pPr>
        <w:jc w:val="both"/>
        <w:rPr>
          <w:rFonts w:ascii="Arial" w:hAnsi="Arial" w:cs="Arial"/>
        </w:rPr>
      </w:pPr>
      <w:r w:rsidRPr="009318EA">
        <w:rPr>
          <w:rFonts w:ascii="Arial" w:hAnsi="Arial" w:cs="Arial"/>
        </w:rPr>
        <w:t xml:space="preserve">La gerencia de </w:t>
      </w:r>
      <w:r w:rsidRPr="009318EA">
        <w:rPr>
          <w:rFonts w:ascii="Arial" w:hAnsi="Arial" w:cs="Arial"/>
          <w:b/>
          <w:bCs/>
        </w:rPr>
        <w:t>TEATRO KARETAS</w:t>
      </w:r>
      <w:r w:rsidRPr="009318EA">
        <w:rPr>
          <w:rFonts w:ascii="Arial" w:hAnsi="Arial" w:cs="Arial"/>
        </w:rPr>
        <w:t xml:space="preserve"> ha definido 3 requerimientos prioritarios a resolver y Ud. será parte del equipo de profesionales informáticos que lo llevarán a cabo. A partir de las reuniones efectuadas con los usuarios involucrados, se han definido los objetivos a cumplir en cada de los requerimientos a resolver:</w:t>
      </w:r>
    </w:p>
    <w:p w14:paraId="1C792192" w14:textId="77777777" w:rsidR="00424FCA" w:rsidRPr="00537EA6" w:rsidRDefault="00424FCA">
      <w:pPr>
        <w:rPr>
          <w:rFonts w:ascii="Arial" w:hAnsi="Arial" w:cs="Arial"/>
          <w:lang w:eastAsia="es-CL"/>
        </w:rPr>
      </w:pPr>
    </w:p>
    <w:p w14:paraId="1C79219E" w14:textId="77777777" w:rsidR="00424FCA" w:rsidRPr="00537EA6" w:rsidRDefault="00424FCA">
      <w:pPr>
        <w:jc w:val="both"/>
        <w:rPr>
          <w:rFonts w:ascii="Arial" w:hAnsi="Arial" w:cs="Arial"/>
          <w:sz w:val="22"/>
          <w:szCs w:val="22"/>
        </w:rPr>
      </w:pPr>
    </w:p>
    <w:p w14:paraId="1C79219F" w14:textId="77777777" w:rsidR="00424FCA" w:rsidRPr="00537EA6" w:rsidRDefault="00424FCA">
      <w:pPr>
        <w:rPr>
          <w:rFonts w:ascii="Arial" w:eastAsia="Calibri" w:hAnsi="Arial" w:cs="Arial"/>
        </w:rPr>
      </w:pPr>
    </w:p>
    <w:p w14:paraId="1C7921A0" w14:textId="067E7BCA" w:rsidR="00424FCA" w:rsidRPr="00537EA6" w:rsidRDefault="00424FCA">
      <w:pPr>
        <w:rPr>
          <w:rFonts w:ascii="Arial" w:hAnsi="Arial" w:cs="Arial"/>
          <w:b/>
          <w:sz w:val="24"/>
          <w:szCs w:val="24"/>
          <w:lang w:val="es-CL"/>
        </w:rPr>
      </w:pPr>
    </w:p>
    <w:sectPr w:rsidR="00424FCA" w:rsidRPr="00537EA6">
      <w:headerReference w:type="default" r:id="rId8"/>
      <w:footerReference w:type="default" r:id="rId9"/>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56A83" w14:textId="77777777" w:rsidR="00E05E14" w:rsidRDefault="00E05E14">
      <w:r>
        <w:separator/>
      </w:r>
    </w:p>
  </w:endnote>
  <w:endnote w:type="continuationSeparator" w:id="0">
    <w:p w14:paraId="71284B61" w14:textId="77777777" w:rsidR="00E05E14" w:rsidRDefault="00E05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D" w14:textId="77777777" w:rsidR="00424FCA" w:rsidRDefault="000740D5">
    <w:pPr>
      <w:pStyle w:val="Piedepgina"/>
      <w:jc w:val="right"/>
      <w:rPr>
        <w:rFonts w:ascii="Arial" w:hAnsi="Arial" w:cs="Arial"/>
        <w:sz w:val="18"/>
      </w:rPr>
    </w:pPr>
    <w:r>
      <w:rPr>
        <w:rFonts w:ascii="Arial" w:hAnsi="Arial" w:cs="Arial"/>
        <w:noProof/>
        <w:color w:val="808080" w:themeColor="background1" w:themeShade="80"/>
        <w:sz w:val="18"/>
        <w:lang w:val="es-CL" w:eastAsia="es-CL"/>
      </w:rPr>
      <mc:AlternateContent>
        <mc:Choice Requires="wpg">
          <w:drawing>
            <wp:anchor distT="0" distB="0" distL="0" distR="0" simplePos="0" relativeHeight="251661312" behindDoc="0" locked="0" layoutInCell="1" allowOverlap="1" wp14:anchorId="1C7921F0" wp14:editId="1C7921F1">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id w:val="-1"/>
                              <w:date>
                                <w:dateFormat w:val="d 'de' MMMM 'de' yyyy"/>
                                <w:lid w:val="es-ES"/>
                                <w:storeMappedDataAs w:val="dateTime"/>
                                <w:calendar w:val="gregorian"/>
                              </w:date>
                            </w:sdtPr>
                            <w:sdtEndPr/>
                            <w:sdtContent>
                              <w:p w14:paraId="1C7921F4" w14:textId="77777777" w:rsidR="00424FCA" w:rsidRDefault="000740D5">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1C7921F5" w14:textId="77777777" w:rsidR="00424FCA" w:rsidRDefault="00424FC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1C7921F0" id="Grupo 37" o:spid="_x0000_s1026" style="position:absolute;left:0;text-align:left;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id w:val="-1"/>
                        <w:date>
                          <w:dateFormat w:val="d 'de' MMMM 'de' yyyy"/>
                          <w:lid w:val="es-ES"/>
                          <w:storeMappedDataAs w:val="dateTime"/>
                          <w:calendar w:val="gregorian"/>
                        </w:date>
                      </w:sdtPr>
                      <w:sdtEndPr/>
                      <w:sdtContent>
                        <w:p w14:paraId="1C7921F4" w14:textId="77777777" w:rsidR="00424FCA" w:rsidRDefault="000740D5">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1C7921F5" w14:textId="77777777" w:rsidR="00424FCA" w:rsidRDefault="00424FCA">
                      <w:pPr>
                        <w:jc w:val="right"/>
                        <w:rPr>
                          <w:color w:val="808080" w:themeColor="background1" w:themeShade="80"/>
                        </w:rPr>
                      </w:pPr>
                    </w:p>
                  </w:txbxContent>
                </v:textbox>
              </v:shape>
              <w10:wrap type="square" anchorx="margin" anchory="margin"/>
            </v:group>
          </w:pict>
        </mc:Fallback>
      </mc:AlternateContent>
    </w:r>
    <w:r>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1C7921F2" wp14:editId="1C7921F3">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7921F6" w14:textId="77777777" w:rsidR="00424FCA" w:rsidRDefault="000740D5">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1C7921F2" id="Rectángulo 40" o:spid="_x0000_s1029" style="position:absolute;left:0;text-align:left;margin-left:0;margin-top:0;width:36pt;height:25.2pt;z-index:251660288;visibility:visible;mso-wrap-style:square;mso-top-percent:200;mso-wrap-distance-left:0;mso-wrap-distance-top:0;mso-wrap-distance-right:0;mso-wrap-distance-bottom:0;mso-position-horizontal:left;mso-position-horizontal-relative:right-margin-area;mso-position-vertical-relative:bottom-margin-area;mso-top-percent:2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" fillcolor="black [3213]" stroked="f" strokeweight="3pt">
              <v:textbox>
                <w:txbxContent>
                  <w:p w14:paraId="1C7921F6" w14:textId="77777777" w:rsidR="00424FCA" w:rsidRDefault="000740D5">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2F502" w14:textId="77777777" w:rsidR="00E05E14" w:rsidRDefault="00E05E14">
      <w:r>
        <w:separator/>
      </w:r>
    </w:p>
  </w:footnote>
  <w:footnote w:type="continuationSeparator" w:id="0">
    <w:p w14:paraId="0994BFD1" w14:textId="77777777" w:rsidR="00E05E14" w:rsidRDefault="00E05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C" w14:textId="77777777" w:rsidR="00424FCA" w:rsidRDefault="000740D5">
    <w:pPr>
      <w:pStyle w:val="Encabezado"/>
      <w:tabs>
        <w:tab w:val="clear" w:pos="4419"/>
      </w:tabs>
      <w:jc w:val="right"/>
      <w:rPr>
        <w:rFonts w:ascii="Arial" w:hAnsi="Arial" w:cs="Arial"/>
        <w:b/>
        <w:sz w:val="10"/>
      </w:rPr>
    </w:pPr>
    <w:r>
      <w:rPr>
        <w:rFonts w:ascii="Arial" w:hAnsi="Arial" w:cs="Arial"/>
        <w:b/>
        <w:noProof/>
        <w:sz w:val="18"/>
        <w:lang w:val="es-CL" w:eastAsia="es-CL"/>
      </w:rPr>
      <w:drawing>
        <wp:anchor distT="0" distB="0" distL="114300" distR="114300" simplePos="0" relativeHeight="251659264" behindDoc="1" locked="0" layoutInCell="1" allowOverlap="1" wp14:anchorId="1C7921EE" wp14:editId="1C7921EF">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multilevel"/>
    <w:tmpl w:val="01CC20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04525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6C753D"/>
    <w:multiLevelType w:val="multilevel"/>
    <w:tmpl w:val="216C75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A23E12"/>
    <w:multiLevelType w:val="multilevel"/>
    <w:tmpl w:val="2EA23E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1690D73"/>
    <w:multiLevelType w:val="multilevel"/>
    <w:tmpl w:val="41690D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AD6658"/>
    <w:multiLevelType w:val="multilevel"/>
    <w:tmpl w:val="48AD6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B9669A"/>
    <w:multiLevelType w:val="multilevel"/>
    <w:tmpl w:val="4DB9669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2407E3"/>
    <w:multiLevelType w:val="multilevel"/>
    <w:tmpl w:val="59240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97955810">
    <w:abstractNumId w:val="7"/>
  </w:num>
  <w:num w:numId="2" w16cid:durableId="2100104515">
    <w:abstractNumId w:val="0"/>
  </w:num>
  <w:num w:numId="3" w16cid:durableId="1690642929">
    <w:abstractNumId w:val="1"/>
  </w:num>
  <w:num w:numId="4" w16cid:durableId="1853952898">
    <w:abstractNumId w:val="3"/>
  </w:num>
  <w:num w:numId="5" w16cid:durableId="1938899545">
    <w:abstractNumId w:val="4"/>
  </w:num>
  <w:num w:numId="6" w16cid:durableId="695539488">
    <w:abstractNumId w:val="2"/>
  </w:num>
  <w:num w:numId="7" w16cid:durableId="1390156247">
    <w:abstractNumId w:val="6"/>
  </w:num>
  <w:num w:numId="8" w16cid:durableId="2127767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535"/>
    <w:rsid w:val="00036CFE"/>
    <w:rsid w:val="00037DD1"/>
    <w:rsid w:val="0004571E"/>
    <w:rsid w:val="00052ADC"/>
    <w:rsid w:val="00053A01"/>
    <w:rsid w:val="00054B2D"/>
    <w:rsid w:val="00065650"/>
    <w:rsid w:val="00066DC7"/>
    <w:rsid w:val="00070554"/>
    <w:rsid w:val="00072A25"/>
    <w:rsid w:val="000740D5"/>
    <w:rsid w:val="00076E0E"/>
    <w:rsid w:val="0008057B"/>
    <w:rsid w:val="000855F1"/>
    <w:rsid w:val="0008571D"/>
    <w:rsid w:val="00086BFF"/>
    <w:rsid w:val="000B022E"/>
    <w:rsid w:val="000B46DD"/>
    <w:rsid w:val="000C2803"/>
    <w:rsid w:val="000C3E6C"/>
    <w:rsid w:val="000C5C59"/>
    <w:rsid w:val="000E306F"/>
    <w:rsid w:val="000E427A"/>
    <w:rsid w:val="000E6C92"/>
    <w:rsid w:val="000F58F5"/>
    <w:rsid w:val="001018E1"/>
    <w:rsid w:val="00103C5B"/>
    <w:rsid w:val="00117CD7"/>
    <w:rsid w:val="00117F11"/>
    <w:rsid w:val="00124E08"/>
    <w:rsid w:val="00124FA8"/>
    <w:rsid w:val="001272F2"/>
    <w:rsid w:val="00130D4D"/>
    <w:rsid w:val="001316EE"/>
    <w:rsid w:val="0013187B"/>
    <w:rsid w:val="001369AE"/>
    <w:rsid w:val="00137327"/>
    <w:rsid w:val="001529B9"/>
    <w:rsid w:val="00155960"/>
    <w:rsid w:val="00160107"/>
    <w:rsid w:val="0016445F"/>
    <w:rsid w:val="00172AF2"/>
    <w:rsid w:val="0017317D"/>
    <w:rsid w:val="00175049"/>
    <w:rsid w:val="001754A0"/>
    <w:rsid w:val="00175519"/>
    <w:rsid w:val="001829C2"/>
    <w:rsid w:val="0019144D"/>
    <w:rsid w:val="00191C7C"/>
    <w:rsid w:val="00197633"/>
    <w:rsid w:val="001A2845"/>
    <w:rsid w:val="001A7221"/>
    <w:rsid w:val="001B160A"/>
    <w:rsid w:val="001C08D3"/>
    <w:rsid w:val="001D0A4B"/>
    <w:rsid w:val="001E220B"/>
    <w:rsid w:val="001E6B0C"/>
    <w:rsid w:val="001F1473"/>
    <w:rsid w:val="001F7989"/>
    <w:rsid w:val="0021027C"/>
    <w:rsid w:val="00212479"/>
    <w:rsid w:val="00214F84"/>
    <w:rsid w:val="002167D7"/>
    <w:rsid w:val="00223A41"/>
    <w:rsid w:val="00223AFA"/>
    <w:rsid w:val="00227AE2"/>
    <w:rsid w:val="00246E1A"/>
    <w:rsid w:val="00260813"/>
    <w:rsid w:val="00266A79"/>
    <w:rsid w:val="002709EC"/>
    <w:rsid w:val="00270D65"/>
    <w:rsid w:val="0027262B"/>
    <w:rsid w:val="0027411D"/>
    <w:rsid w:val="00286A59"/>
    <w:rsid w:val="00295A8C"/>
    <w:rsid w:val="002A08A2"/>
    <w:rsid w:val="002A1F2C"/>
    <w:rsid w:val="002A3E51"/>
    <w:rsid w:val="002A4AD7"/>
    <w:rsid w:val="002C74BA"/>
    <w:rsid w:val="002C7584"/>
    <w:rsid w:val="002D0F6D"/>
    <w:rsid w:val="002D4356"/>
    <w:rsid w:val="002D477F"/>
    <w:rsid w:val="002D7C74"/>
    <w:rsid w:val="002D7CF5"/>
    <w:rsid w:val="002E0FAC"/>
    <w:rsid w:val="002E117B"/>
    <w:rsid w:val="002E13BA"/>
    <w:rsid w:val="002E199C"/>
    <w:rsid w:val="002E1F9F"/>
    <w:rsid w:val="002F096E"/>
    <w:rsid w:val="002F65F4"/>
    <w:rsid w:val="003015DD"/>
    <w:rsid w:val="00312C57"/>
    <w:rsid w:val="00317EBC"/>
    <w:rsid w:val="00326B6A"/>
    <w:rsid w:val="003323B5"/>
    <w:rsid w:val="00333D78"/>
    <w:rsid w:val="003347D3"/>
    <w:rsid w:val="00334FAC"/>
    <w:rsid w:val="0034005C"/>
    <w:rsid w:val="00340211"/>
    <w:rsid w:val="003414FE"/>
    <w:rsid w:val="0034225C"/>
    <w:rsid w:val="00352653"/>
    <w:rsid w:val="00354A25"/>
    <w:rsid w:val="003559CB"/>
    <w:rsid w:val="00357677"/>
    <w:rsid w:val="00363BEF"/>
    <w:rsid w:val="0036782A"/>
    <w:rsid w:val="00370A51"/>
    <w:rsid w:val="00385BFA"/>
    <w:rsid w:val="00386FB2"/>
    <w:rsid w:val="00396E6E"/>
    <w:rsid w:val="003A1728"/>
    <w:rsid w:val="003A2AE6"/>
    <w:rsid w:val="003A7E85"/>
    <w:rsid w:val="003C0423"/>
    <w:rsid w:val="003C4081"/>
    <w:rsid w:val="003D3B11"/>
    <w:rsid w:val="003E2BE7"/>
    <w:rsid w:val="003E452B"/>
    <w:rsid w:val="003E5189"/>
    <w:rsid w:val="003F5065"/>
    <w:rsid w:val="00411438"/>
    <w:rsid w:val="004148F2"/>
    <w:rsid w:val="00415B21"/>
    <w:rsid w:val="00420EB8"/>
    <w:rsid w:val="00424FCA"/>
    <w:rsid w:val="004321AE"/>
    <w:rsid w:val="004321D9"/>
    <w:rsid w:val="004406DC"/>
    <w:rsid w:val="004418F9"/>
    <w:rsid w:val="00444852"/>
    <w:rsid w:val="004556ED"/>
    <w:rsid w:val="00464D06"/>
    <w:rsid w:val="004657B1"/>
    <w:rsid w:val="00472F7D"/>
    <w:rsid w:val="00475BC3"/>
    <w:rsid w:val="00476C5D"/>
    <w:rsid w:val="00481A5D"/>
    <w:rsid w:val="00482ADC"/>
    <w:rsid w:val="004852A2"/>
    <w:rsid w:val="00486162"/>
    <w:rsid w:val="004922E1"/>
    <w:rsid w:val="004A1DBB"/>
    <w:rsid w:val="004A370D"/>
    <w:rsid w:val="004A41FB"/>
    <w:rsid w:val="004A5EDB"/>
    <w:rsid w:val="004B4AEA"/>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168E5"/>
    <w:rsid w:val="00521859"/>
    <w:rsid w:val="0052275B"/>
    <w:rsid w:val="00532E25"/>
    <w:rsid w:val="00536A80"/>
    <w:rsid w:val="00537EA6"/>
    <w:rsid w:val="00546102"/>
    <w:rsid w:val="00546874"/>
    <w:rsid w:val="0054790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06C"/>
    <w:rsid w:val="005E1FC4"/>
    <w:rsid w:val="005E3DF5"/>
    <w:rsid w:val="005F2B37"/>
    <w:rsid w:val="006048EB"/>
    <w:rsid w:val="00605074"/>
    <w:rsid w:val="00613552"/>
    <w:rsid w:val="006142EB"/>
    <w:rsid w:val="00616E01"/>
    <w:rsid w:val="00617F5C"/>
    <w:rsid w:val="00620677"/>
    <w:rsid w:val="006234E9"/>
    <w:rsid w:val="00623AE3"/>
    <w:rsid w:val="00624E45"/>
    <w:rsid w:val="0063678C"/>
    <w:rsid w:val="0064667E"/>
    <w:rsid w:val="006536E7"/>
    <w:rsid w:val="00661ED1"/>
    <w:rsid w:val="00683F17"/>
    <w:rsid w:val="00694BC1"/>
    <w:rsid w:val="00695440"/>
    <w:rsid w:val="006A0AF4"/>
    <w:rsid w:val="006A450F"/>
    <w:rsid w:val="006A5643"/>
    <w:rsid w:val="006B0300"/>
    <w:rsid w:val="006C53AB"/>
    <w:rsid w:val="006C5697"/>
    <w:rsid w:val="006C7BEE"/>
    <w:rsid w:val="006D06E3"/>
    <w:rsid w:val="006D623C"/>
    <w:rsid w:val="006E18E2"/>
    <w:rsid w:val="006F0984"/>
    <w:rsid w:val="006F1F18"/>
    <w:rsid w:val="006F39FF"/>
    <w:rsid w:val="006F5F9B"/>
    <w:rsid w:val="006F7CFE"/>
    <w:rsid w:val="007055B6"/>
    <w:rsid w:val="007064ED"/>
    <w:rsid w:val="00707266"/>
    <w:rsid w:val="00710CA3"/>
    <w:rsid w:val="007168B5"/>
    <w:rsid w:val="00726852"/>
    <w:rsid w:val="00750FAF"/>
    <w:rsid w:val="00752417"/>
    <w:rsid w:val="00753B86"/>
    <w:rsid w:val="0075779B"/>
    <w:rsid w:val="0076563D"/>
    <w:rsid w:val="00776884"/>
    <w:rsid w:val="00776A92"/>
    <w:rsid w:val="007903E3"/>
    <w:rsid w:val="007A33F9"/>
    <w:rsid w:val="007B351D"/>
    <w:rsid w:val="007B56B6"/>
    <w:rsid w:val="007B7E9E"/>
    <w:rsid w:val="007C1CA5"/>
    <w:rsid w:val="007D0559"/>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37784"/>
    <w:rsid w:val="008444AA"/>
    <w:rsid w:val="0084454C"/>
    <w:rsid w:val="00847FF9"/>
    <w:rsid w:val="0086158E"/>
    <w:rsid w:val="008627C4"/>
    <w:rsid w:val="00866A4E"/>
    <w:rsid w:val="00869192"/>
    <w:rsid w:val="00870D95"/>
    <w:rsid w:val="0087142C"/>
    <w:rsid w:val="00877104"/>
    <w:rsid w:val="008776F5"/>
    <w:rsid w:val="0088194E"/>
    <w:rsid w:val="00882399"/>
    <w:rsid w:val="00882469"/>
    <w:rsid w:val="008830BA"/>
    <w:rsid w:val="008A46E8"/>
    <w:rsid w:val="008A51A2"/>
    <w:rsid w:val="008B05EC"/>
    <w:rsid w:val="008B430D"/>
    <w:rsid w:val="008B6FA5"/>
    <w:rsid w:val="008C29BC"/>
    <w:rsid w:val="008C6DF5"/>
    <w:rsid w:val="008D1C8D"/>
    <w:rsid w:val="008D2467"/>
    <w:rsid w:val="008D6190"/>
    <w:rsid w:val="008D6409"/>
    <w:rsid w:val="008E34F2"/>
    <w:rsid w:val="008F595B"/>
    <w:rsid w:val="009006AC"/>
    <w:rsid w:val="00900FBD"/>
    <w:rsid w:val="0090512D"/>
    <w:rsid w:val="00907045"/>
    <w:rsid w:val="0091493C"/>
    <w:rsid w:val="00926B14"/>
    <w:rsid w:val="0092715D"/>
    <w:rsid w:val="009342E6"/>
    <w:rsid w:val="00934E37"/>
    <w:rsid w:val="00940D69"/>
    <w:rsid w:val="00944A1D"/>
    <w:rsid w:val="00953A89"/>
    <w:rsid w:val="009605AC"/>
    <w:rsid w:val="00961969"/>
    <w:rsid w:val="00963A47"/>
    <w:rsid w:val="00964A21"/>
    <w:rsid w:val="009669A4"/>
    <w:rsid w:val="00966BCB"/>
    <w:rsid w:val="00970DC4"/>
    <w:rsid w:val="00973844"/>
    <w:rsid w:val="00982FF8"/>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35F"/>
    <w:rsid w:val="009D76F1"/>
    <w:rsid w:val="009E5F0D"/>
    <w:rsid w:val="009E6474"/>
    <w:rsid w:val="00A04B38"/>
    <w:rsid w:val="00A12210"/>
    <w:rsid w:val="00A329AA"/>
    <w:rsid w:val="00A33EA0"/>
    <w:rsid w:val="00A358CB"/>
    <w:rsid w:val="00A42203"/>
    <w:rsid w:val="00A46D63"/>
    <w:rsid w:val="00A477C1"/>
    <w:rsid w:val="00A52B45"/>
    <w:rsid w:val="00A600C3"/>
    <w:rsid w:val="00A63596"/>
    <w:rsid w:val="00A65E2F"/>
    <w:rsid w:val="00A70E4C"/>
    <w:rsid w:val="00A77842"/>
    <w:rsid w:val="00A81E26"/>
    <w:rsid w:val="00A8384A"/>
    <w:rsid w:val="00A85464"/>
    <w:rsid w:val="00A94D71"/>
    <w:rsid w:val="00AA4602"/>
    <w:rsid w:val="00AA61D4"/>
    <w:rsid w:val="00AA64CA"/>
    <w:rsid w:val="00AB10A7"/>
    <w:rsid w:val="00AB24F2"/>
    <w:rsid w:val="00AB3068"/>
    <w:rsid w:val="00AB48F8"/>
    <w:rsid w:val="00AC164E"/>
    <w:rsid w:val="00AC3BF8"/>
    <w:rsid w:val="00AC45AD"/>
    <w:rsid w:val="00AC4CDA"/>
    <w:rsid w:val="00AC716E"/>
    <w:rsid w:val="00AD12D3"/>
    <w:rsid w:val="00AE307F"/>
    <w:rsid w:val="00AE5086"/>
    <w:rsid w:val="00AF0F6E"/>
    <w:rsid w:val="00AF425A"/>
    <w:rsid w:val="00B10351"/>
    <w:rsid w:val="00B12156"/>
    <w:rsid w:val="00B20C65"/>
    <w:rsid w:val="00B2162E"/>
    <w:rsid w:val="00B217FE"/>
    <w:rsid w:val="00B228D4"/>
    <w:rsid w:val="00B24AC5"/>
    <w:rsid w:val="00B25554"/>
    <w:rsid w:val="00B3402E"/>
    <w:rsid w:val="00B37A87"/>
    <w:rsid w:val="00B40A4B"/>
    <w:rsid w:val="00B40B35"/>
    <w:rsid w:val="00B42526"/>
    <w:rsid w:val="00B43B18"/>
    <w:rsid w:val="00B51FFB"/>
    <w:rsid w:val="00B52AF3"/>
    <w:rsid w:val="00B55883"/>
    <w:rsid w:val="00B60C54"/>
    <w:rsid w:val="00B60C8A"/>
    <w:rsid w:val="00B60E91"/>
    <w:rsid w:val="00B67B82"/>
    <w:rsid w:val="00B70AAE"/>
    <w:rsid w:val="00B75752"/>
    <w:rsid w:val="00B7708E"/>
    <w:rsid w:val="00B77387"/>
    <w:rsid w:val="00B776C4"/>
    <w:rsid w:val="00B9125F"/>
    <w:rsid w:val="00BA0DB0"/>
    <w:rsid w:val="00BA1FB2"/>
    <w:rsid w:val="00BA25E0"/>
    <w:rsid w:val="00BA4947"/>
    <w:rsid w:val="00BA4E60"/>
    <w:rsid w:val="00BC27D2"/>
    <w:rsid w:val="00BC29CD"/>
    <w:rsid w:val="00BC3854"/>
    <w:rsid w:val="00BC42C9"/>
    <w:rsid w:val="00BC490C"/>
    <w:rsid w:val="00BE2AAC"/>
    <w:rsid w:val="00BF3FBC"/>
    <w:rsid w:val="00BF51E7"/>
    <w:rsid w:val="00C1109A"/>
    <w:rsid w:val="00C11694"/>
    <w:rsid w:val="00C24695"/>
    <w:rsid w:val="00C25510"/>
    <w:rsid w:val="00C307C4"/>
    <w:rsid w:val="00C343CD"/>
    <w:rsid w:val="00C523F4"/>
    <w:rsid w:val="00C57368"/>
    <w:rsid w:val="00C62220"/>
    <w:rsid w:val="00C630E1"/>
    <w:rsid w:val="00C72DCF"/>
    <w:rsid w:val="00C813F4"/>
    <w:rsid w:val="00C8145E"/>
    <w:rsid w:val="00C8171C"/>
    <w:rsid w:val="00C8183F"/>
    <w:rsid w:val="00C83D54"/>
    <w:rsid w:val="00C857BD"/>
    <w:rsid w:val="00C92FD9"/>
    <w:rsid w:val="00C9472F"/>
    <w:rsid w:val="00CA02BB"/>
    <w:rsid w:val="00CA1749"/>
    <w:rsid w:val="00CA38C5"/>
    <w:rsid w:val="00CB6601"/>
    <w:rsid w:val="00CC7D01"/>
    <w:rsid w:val="00CD1B88"/>
    <w:rsid w:val="00CE4EEE"/>
    <w:rsid w:val="00CF1D56"/>
    <w:rsid w:val="00D004F0"/>
    <w:rsid w:val="00D06928"/>
    <w:rsid w:val="00D10152"/>
    <w:rsid w:val="00D11E42"/>
    <w:rsid w:val="00D132DA"/>
    <w:rsid w:val="00D15350"/>
    <w:rsid w:val="00D20396"/>
    <w:rsid w:val="00D23ED5"/>
    <w:rsid w:val="00D2673D"/>
    <w:rsid w:val="00D27B49"/>
    <w:rsid w:val="00D31C2D"/>
    <w:rsid w:val="00D337E0"/>
    <w:rsid w:val="00D4019D"/>
    <w:rsid w:val="00D45EC9"/>
    <w:rsid w:val="00D6470E"/>
    <w:rsid w:val="00D73097"/>
    <w:rsid w:val="00D74EA2"/>
    <w:rsid w:val="00D76E42"/>
    <w:rsid w:val="00D778ED"/>
    <w:rsid w:val="00D816FA"/>
    <w:rsid w:val="00D82B37"/>
    <w:rsid w:val="00D87295"/>
    <w:rsid w:val="00D95AFE"/>
    <w:rsid w:val="00DA1FAF"/>
    <w:rsid w:val="00DA6E90"/>
    <w:rsid w:val="00DA76C3"/>
    <w:rsid w:val="00DB2384"/>
    <w:rsid w:val="00DB3158"/>
    <w:rsid w:val="00DB4314"/>
    <w:rsid w:val="00DC097B"/>
    <w:rsid w:val="00DC2C92"/>
    <w:rsid w:val="00DC42CA"/>
    <w:rsid w:val="00DC72F1"/>
    <w:rsid w:val="00DD1114"/>
    <w:rsid w:val="00DE2D75"/>
    <w:rsid w:val="00DE63DA"/>
    <w:rsid w:val="00DE7190"/>
    <w:rsid w:val="00DF5C03"/>
    <w:rsid w:val="00E05E14"/>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5129"/>
    <w:rsid w:val="00E86FCB"/>
    <w:rsid w:val="00E87287"/>
    <w:rsid w:val="00E90F12"/>
    <w:rsid w:val="00EA3493"/>
    <w:rsid w:val="00EB13F5"/>
    <w:rsid w:val="00EB230E"/>
    <w:rsid w:val="00EB325B"/>
    <w:rsid w:val="00EC0D2E"/>
    <w:rsid w:val="00ED2E28"/>
    <w:rsid w:val="00ED4C58"/>
    <w:rsid w:val="00ED69AB"/>
    <w:rsid w:val="00ED6CEF"/>
    <w:rsid w:val="00EE0E5B"/>
    <w:rsid w:val="00EE3521"/>
    <w:rsid w:val="00EE51CD"/>
    <w:rsid w:val="00EE677C"/>
    <w:rsid w:val="00EE7F8D"/>
    <w:rsid w:val="00EF2CF7"/>
    <w:rsid w:val="00EF4C47"/>
    <w:rsid w:val="00F007B3"/>
    <w:rsid w:val="00F13261"/>
    <w:rsid w:val="00F13662"/>
    <w:rsid w:val="00F16A3A"/>
    <w:rsid w:val="00F235FA"/>
    <w:rsid w:val="00F23C6A"/>
    <w:rsid w:val="00F27EE1"/>
    <w:rsid w:val="00F31A4C"/>
    <w:rsid w:val="00F4677D"/>
    <w:rsid w:val="00F47844"/>
    <w:rsid w:val="00F6652E"/>
    <w:rsid w:val="00F74EC4"/>
    <w:rsid w:val="00F90927"/>
    <w:rsid w:val="00F94FBA"/>
    <w:rsid w:val="00F96FB1"/>
    <w:rsid w:val="00F97599"/>
    <w:rsid w:val="00F976AF"/>
    <w:rsid w:val="00F989C3"/>
    <w:rsid w:val="00FA16CB"/>
    <w:rsid w:val="00FA1DE0"/>
    <w:rsid w:val="00FA4DC2"/>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D5DDE24"/>
    <w:rsid w:val="2ED24094"/>
    <w:rsid w:val="2F7D2DCF"/>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7EF1CB1"/>
    <w:rsid w:val="6F7AD4BF"/>
    <w:rsid w:val="6F7E5AC7"/>
    <w:rsid w:val="7116A520"/>
    <w:rsid w:val="737040DD"/>
    <w:rsid w:val="7692ADF0"/>
    <w:rsid w:val="76CC98AF"/>
    <w:rsid w:val="77BF58DA"/>
    <w:rsid w:val="7866BBE5"/>
    <w:rsid w:val="7A2824D8"/>
    <w:rsid w:val="7A52D54C"/>
    <w:rsid w:val="7A7A782B"/>
    <w:rsid w:val="7BAF238F"/>
    <w:rsid w:val="7D546D37"/>
    <w:rsid w:val="929BD050"/>
    <w:rsid w:val="CB09D050"/>
    <w:rsid w:val="D3FE3017"/>
    <w:rsid w:val="F56709CE"/>
    <w:rsid w:val="FCBE066E"/>
    <w:rsid w:val="FEFF5CB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20C0"/>
  <w15:docId w15:val="{5E9D5ABA-456F-4BAF-9B44-47ACBC0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Tahoma" w:eastAsiaTheme="minorHAnsi" w:hAnsi="Tahoma" w:cs="Tahoma"/>
      <w:sz w:val="16"/>
      <w:szCs w:val="16"/>
      <w:lang w:val="es-CL" w:eastAsia="en-US"/>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after="200"/>
    </w:pPr>
    <w:rPr>
      <w:rFonts w:asciiTheme="minorHAnsi" w:eastAsiaTheme="minorHAnsi" w:hAnsiTheme="minorHAnsi" w:cstheme="minorBidi"/>
      <w:lang w:val="es-CL" w:eastAsia="en-US"/>
    </w:rPr>
  </w:style>
  <w:style w:type="paragraph" w:styleId="Asuntodelcomentario">
    <w:name w:val="annotation subject"/>
    <w:basedOn w:val="Textocomentario"/>
    <w:next w:val="Textocomentario"/>
    <w:link w:val="AsuntodelcomentarioCar"/>
    <w:uiPriority w:val="99"/>
    <w:semiHidden/>
    <w:unhideWhenUsed/>
    <w:qFormat/>
    <w:pPr>
      <w:spacing w:after="0"/>
    </w:pPr>
    <w:rPr>
      <w:rFonts w:ascii="Times New Roman" w:eastAsia="Times New Roman" w:hAnsi="Times New Roman" w:cs="Times New Roman"/>
      <w:b/>
      <w:bCs/>
      <w:lang w:val="es-ES" w:eastAsia="es-ES"/>
    </w:rPr>
  </w:style>
  <w:style w:type="paragraph" w:styleId="Piedepgina">
    <w:name w:val="footer"/>
    <w:basedOn w:val="Normal"/>
    <w:link w:val="PiedepginaCar"/>
    <w:uiPriority w:val="99"/>
    <w:unhideWhenUsed/>
    <w:qFormat/>
    <w:pPr>
      <w:tabs>
        <w:tab w:val="center" w:pos="4419"/>
        <w:tab w:val="right" w:pos="8838"/>
      </w:tabs>
    </w:pPr>
  </w:style>
  <w:style w:type="character" w:styleId="Refdenotaalpie">
    <w:name w:val="footnote reference"/>
    <w:basedOn w:val="Fuentedeprrafopredeter"/>
    <w:uiPriority w:val="99"/>
    <w:semiHidden/>
    <w:unhideWhenUsed/>
    <w:qFormat/>
    <w:rPr>
      <w:vertAlign w:val="superscript"/>
    </w:rPr>
  </w:style>
  <w:style w:type="paragraph" w:styleId="Textonotapie">
    <w:name w:val="footnote text"/>
    <w:basedOn w:val="Normal"/>
    <w:link w:val="TextonotapieCar"/>
    <w:uiPriority w:val="99"/>
    <w:semiHidden/>
    <w:unhideWhenUsed/>
    <w:qFormat/>
    <w:rPr>
      <w:rFonts w:asciiTheme="minorHAnsi" w:eastAsiaTheme="minorHAnsi" w:hAnsiTheme="minorHAnsi" w:cstheme="minorBidi"/>
      <w:lang w:val="es-CL" w:eastAsia="en-US"/>
    </w:rPr>
  </w:style>
  <w:style w:type="paragraph" w:styleId="Encabezado">
    <w:name w:val="header"/>
    <w:basedOn w:val="Normal"/>
    <w:link w:val="EncabezadoCar"/>
    <w:unhideWhenUsed/>
    <w:qFormat/>
    <w:pPr>
      <w:tabs>
        <w:tab w:val="center" w:pos="4419"/>
        <w:tab w:val="right" w:pos="8838"/>
      </w:tabs>
    </w:pPr>
  </w:style>
  <w:style w:type="character" w:styleId="Hipervnculo">
    <w:name w:val="Hyperlink"/>
    <w:basedOn w:val="Fuentedeprrafopredeter"/>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sz w:val="24"/>
      <w:szCs w:val="24"/>
      <w:lang w:val="es-CL" w:eastAsia="es-CL"/>
    </w:rPr>
  </w:style>
  <w:style w:type="paragraph" w:styleId="Textosinformato">
    <w:name w:val="Plain Text"/>
    <w:basedOn w:val="Normal"/>
    <w:link w:val="TextosinformatoCar"/>
    <w:qFormat/>
    <w:rPr>
      <w:rFonts w:ascii="Courier New" w:hAnsi="Courier New"/>
      <w:lang w:val="es-CL"/>
    </w:rPr>
  </w:style>
  <w:style w:type="table" w:styleId="Tablaconcuadrcula">
    <w:name w:val="Table Grid"/>
    <w:basedOn w:val="Tablanormal"/>
    <w:uiPriority w:val="59"/>
    <w:qFormat/>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character" w:customStyle="1" w:styleId="TextocomentarioCar">
    <w:name w:val="Texto comentario Car"/>
    <w:basedOn w:val="Fuentedeprrafopredeter"/>
    <w:link w:val="Textocomentario"/>
    <w:uiPriority w:val="99"/>
    <w:rPr>
      <w:sz w:val="20"/>
      <w:szCs w:val="20"/>
    </w:rPr>
  </w:style>
  <w:style w:type="character" w:customStyle="1" w:styleId="TextosinformatoCar">
    <w:name w:val="Texto sin formato Car"/>
    <w:basedOn w:val="Fuentedeprrafopredeter"/>
    <w:link w:val="Textosinformato"/>
    <w:rPr>
      <w:rFonts w:ascii="Courier New" w:eastAsia="Times New Roman" w:hAnsi="Courier New" w:cs="Times New Roman"/>
      <w:sz w:val="20"/>
      <w:szCs w:val="20"/>
      <w:lang w:eastAsia="es-ES"/>
    </w:rPr>
  </w:style>
  <w:style w:type="character" w:customStyle="1" w:styleId="TextonotapieCar">
    <w:name w:val="Texto nota pie Car"/>
    <w:basedOn w:val="Fuentedeprrafopredeter"/>
    <w:link w:val="Textonotapie"/>
    <w:uiPriority w:val="99"/>
    <w:semiHidden/>
    <w:rPr>
      <w:sz w:val="20"/>
      <w:szCs w:val="20"/>
    </w:rPr>
  </w:style>
  <w:style w:type="paragraph" w:styleId="Prrafodelista">
    <w:name w:val="List Paragraph"/>
    <w:basedOn w:val="Normal"/>
    <w:link w:val="PrrafodelistaCar"/>
    <w:uiPriority w:val="34"/>
    <w:unhideWhenUsed/>
    <w:qFormat/>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Pr>
      <w:color w:val="595959" w:themeColor="text1" w:themeTint="A6"/>
      <w:kern w:val="20"/>
      <w:sz w:val="20"/>
      <w:szCs w:val="20"/>
      <w:lang w:val="en-US" w:eastAsia="ja-JP"/>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lang w:val="es-ES" w:eastAsia="es-ES"/>
    </w:rPr>
  </w:style>
  <w:style w:type="character" w:customStyle="1" w:styleId="AsuntodelcomentarioCar">
    <w:name w:val="Asunto del comentario Car"/>
    <w:basedOn w:val="TextocomentarioCar"/>
    <w:link w:val="Asuntodelcomentario"/>
    <w:uiPriority w:val="99"/>
    <w:semiHidden/>
    <w:qFormat/>
    <w:rPr>
      <w:rFonts w:ascii="Times New Roman" w:eastAsia="Times New Roman" w:hAnsi="Times New Roman" w:cs="Times New Roman"/>
      <w:b/>
      <w:bCs/>
      <w:sz w:val="20"/>
      <w:szCs w:val="20"/>
      <w:lang w:val="es-ES" w:eastAsia="es-ES"/>
    </w:rPr>
  </w:style>
  <w:style w:type="paragraph" w:customStyle="1" w:styleId="Revisin1">
    <w:name w:val="Revisión1"/>
    <w:hidden/>
    <w:uiPriority w:val="99"/>
    <w:semiHidden/>
    <w:qFormat/>
    <w:rPr>
      <w:rFonts w:ascii="Times New Roman" w:eastAsia="Times New Roman" w:hAnsi="Times New Roman" w:cs="Times New Roman"/>
      <w:lang w:val="es-ES" w:eastAsia="es-ES"/>
    </w:rPr>
  </w:style>
  <w:style w:type="table" w:customStyle="1" w:styleId="Tablaconcuadrculaclara1">
    <w:name w:val="Tabla con cuadrícula clara1"/>
    <w:basedOn w:val="Tablanormal"/>
    <w:uiPriority w:val="99"/>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qFormat/>
  </w:style>
  <w:style w:type="character" w:customStyle="1" w:styleId="eop">
    <w:name w:val="eop"/>
    <w:basedOn w:val="Fuentedeprrafopredeter"/>
  </w:style>
  <w:style w:type="paragraph" w:styleId="Sinespaciado">
    <w:name w:val="No Spacing"/>
    <w:uiPriority w:val="1"/>
    <w:qFormat/>
    <w:rPr>
      <w:rFonts w:ascii="Arial Narrow" w:hAnsi="Arial Narrow"/>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2410</Words>
  <Characters>13261</Characters>
  <Application>Microsoft Office Word</Application>
  <DocSecurity>0</DocSecurity>
  <Lines>110</Lines>
  <Paragraphs>31</Paragraphs>
  <ScaleCrop>false</ScaleCrop>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Germán Barrientos</cp:lastModifiedBy>
  <cp:revision>63</cp:revision>
  <cp:lastPrinted>2021-11-25T03:30:00Z</cp:lastPrinted>
  <dcterms:created xsi:type="dcterms:W3CDTF">2024-03-14T07:00:00Z</dcterms:created>
  <dcterms:modified xsi:type="dcterms:W3CDTF">2026-05-12T21:44:00Z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y fmtid="{D5CDD505-2E9C-101B-9397-08002B2CF9AE}" pid="4" name="KSOProductBuildVer">
    <vt:lpwstr>1033-11.1.0.11719</vt:lpwstr>
  </property>
</Properties>
</file>