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A7E84" w14:textId="0E5434FE" w:rsidR="143FCD42" w:rsidRDefault="143FCD42" w:rsidP="445994D0">
      <w:pPr>
        <w:jc w:val="center"/>
        <w:rPr>
          <w:rFonts w:ascii="Arial" w:eastAsia="Arial" w:hAnsi="Arial" w:cs="Arial"/>
          <w:b/>
          <w:bCs/>
          <w:color w:val="000000" w:themeColor="text1"/>
          <w:sz w:val="72"/>
          <w:szCs w:val="72"/>
          <w:lang w:val="es-CL"/>
        </w:rPr>
      </w:pPr>
      <w:r w:rsidRPr="445994D0">
        <w:rPr>
          <w:rFonts w:ascii="Arial" w:eastAsia="Arial" w:hAnsi="Arial" w:cs="Arial"/>
          <w:b/>
          <w:bCs/>
          <w:color w:val="000000" w:themeColor="text1"/>
          <w:sz w:val="72"/>
          <w:szCs w:val="72"/>
          <w:lang w:val="es-CL"/>
        </w:rPr>
        <w:t xml:space="preserve">Evaluación Parcial </w:t>
      </w:r>
      <w:r w:rsidR="39EF54D7" w:rsidRPr="445994D0">
        <w:rPr>
          <w:rFonts w:ascii="Arial" w:eastAsia="Arial" w:hAnsi="Arial" w:cs="Arial"/>
          <w:b/>
          <w:bCs/>
          <w:color w:val="000000" w:themeColor="text1"/>
          <w:sz w:val="72"/>
          <w:szCs w:val="72"/>
          <w:lang w:val="es-CL"/>
        </w:rPr>
        <w:t>N°</w:t>
      </w:r>
      <w:r w:rsidR="00086DDE">
        <w:rPr>
          <w:rFonts w:ascii="Arial" w:eastAsia="Arial" w:hAnsi="Arial" w:cs="Arial"/>
          <w:b/>
          <w:bCs/>
          <w:color w:val="000000" w:themeColor="text1"/>
          <w:sz w:val="72"/>
          <w:szCs w:val="72"/>
          <w:lang w:val="es-CL"/>
        </w:rPr>
        <w:t xml:space="preserve"> 1</w:t>
      </w:r>
    </w:p>
    <w:p w14:paraId="29BE4B55" w14:textId="59A9FBD0" w:rsidR="143FCD42" w:rsidRDefault="143FCD42" w:rsidP="000C5C59">
      <w:pPr>
        <w:pStyle w:val="Piedepgina"/>
        <w:tabs>
          <w:tab w:val="clear" w:pos="4419"/>
          <w:tab w:val="clear" w:pos="8838"/>
        </w:tabs>
        <w:spacing w:before="40" w:after="120"/>
        <w:rPr>
          <w:rFonts w:ascii="Arial" w:eastAsia="Arial" w:hAnsi="Arial" w:cs="Arial"/>
          <w:color w:val="000000" w:themeColor="text1"/>
          <w:sz w:val="48"/>
          <w:szCs w:val="48"/>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gridCol w:w="2220"/>
      </w:tblGrid>
      <w:tr w:rsidR="7866BBE5" w14:paraId="2DB76A09" w14:textId="77777777" w:rsidTr="29E79134">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9EB5975" w14:textId="6C88F563"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 Ponderación</w:t>
            </w:r>
          </w:p>
        </w:tc>
      </w:tr>
      <w:tr w:rsidR="7866BBE5" w14:paraId="2CD22D4F" w14:textId="77777777" w:rsidTr="29E79134">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68DE1E05"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BDY110</w:t>
            </w:r>
            <w:r w:rsidR="008E1111">
              <w:rPr>
                <w:rFonts w:ascii="Calibri" w:eastAsia="Calibri" w:hAnsi="Calibri" w:cs="Calibri"/>
                <w:b/>
                <w:bCs/>
                <w:color w:val="000000" w:themeColor="text1"/>
                <w:sz w:val="22"/>
                <w:szCs w:val="22"/>
              </w:rPr>
              <w:t>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4EB6D235"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hAnsi="Calibri" w:cs="Calibri"/>
                <w:color w:val="444444"/>
                <w:sz w:val="22"/>
                <w:szCs w:val="22"/>
                <w:shd w:val="clear" w:color="auto" w:fill="FFFFFF"/>
              </w:rPr>
              <w:t>BASE DE DATOS APLICADA I</w:t>
            </w:r>
            <w:r w:rsidR="00617CE6">
              <w:rPr>
                <w:rFonts w:ascii="Calibri" w:hAnsi="Calibri" w:cs="Calibri"/>
                <w:color w:val="444444"/>
                <w:sz w:val="22"/>
                <w:szCs w:val="22"/>
                <w:shd w:val="clear" w:color="auto" w:fill="FFFFFF"/>
              </w:rPr>
              <w:t>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28CC8445"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5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7503261" w14:textId="63D11CCC"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3</w:t>
            </w:r>
            <w:r w:rsidR="00617CE6">
              <w:rPr>
                <w:rFonts w:ascii="Calibri" w:eastAsia="Calibri" w:hAnsi="Calibri" w:cs="Calibri"/>
                <w:b/>
                <w:bCs/>
                <w:color w:val="000000" w:themeColor="text1"/>
                <w:sz w:val="22"/>
                <w:szCs w:val="22"/>
              </w:rPr>
              <w:t>5</w:t>
            </w:r>
            <w:r>
              <w:rPr>
                <w:rFonts w:ascii="Calibri" w:eastAsia="Calibri" w:hAnsi="Calibri" w:cs="Calibri"/>
                <w:b/>
                <w:bCs/>
                <w:color w:val="000000" w:themeColor="text1"/>
                <w:sz w:val="22"/>
                <w:szCs w:val="22"/>
              </w:rPr>
              <w:t>%</w:t>
            </w:r>
          </w:p>
        </w:tc>
      </w:tr>
    </w:tbl>
    <w:p w14:paraId="1338602E" w14:textId="4035B3A2" w:rsidR="7866BBE5" w:rsidRDefault="7866BBE5" w:rsidP="7866BBE5">
      <w:pPr>
        <w:rPr>
          <w:rFonts w:ascii="Arial" w:eastAsia="Arial" w:hAnsi="Arial" w:cs="Arial"/>
          <w:color w:val="000000" w:themeColor="text1"/>
          <w:sz w:val="22"/>
          <w:szCs w:val="22"/>
          <w:lang w:val="es-CL"/>
        </w:rPr>
      </w:pPr>
    </w:p>
    <w:p w14:paraId="6B2A34D0" w14:textId="1147C8DF" w:rsidR="7866BBE5" w:rsidRDefault="7866BBE5" w:rsidP="7866BBE5">
      <w:pPr>
        <w:rPr>
          <w:rFonts w:ascii="Arial" w:eastAsia="Arial" w:hAnsi="Arial" w:cs="Arial"/>
          <w:color w:val="000000" w:themeColor="text1"/>
          <w:sz w:val="22"/>
          <w:szCs w:val="22"/>
          <w:lang w:val="es-CL"/>
        </w:rPr>
      </w:pPr>
    </w:p>
    <w:p w14:paraId="0E5C8A1B" w14:textId="5A7C89B0" w:rsidR="143FCD42" w:rsidRDefault="05720DC1" w:rsidP="7866BBE5">
      <w:pPr>
        <w:spacing w:before="40" w:after="160" w:line="288" w:lineRule="auto"/>
        <w:rPr>
          <w:rFonts w:ascii="Arial" w:eastAsia="Arial" w:hAnsi="Arial" w:cs="Arial"/>
          <w:color w:val="000000" w:themeColor="text1"/>
          <w:sz w:val="40"/>
          <w:szCs w:val="40"/>
          <w:lang w:val="es-CL"/>
        </w:rPr>
      </w:pPr>
      <w:r w:rsidRPr="21978AD2">
        <w:rPr>
          <w:rFonts w:ascii="Arial" w:eastAsia="Arial" w:hAnsi="Arial" w:cs="Arial"/>
          <w:b/>
          <w:bCs/>
          <w:color w:val="FFC000" w:themeColor="accent4"/>
          <w:sz w:val="40"/>
          <w:szCs w:val="40"/>
          <w:lang w:val="es-CL"/>
        </w:rPr>
        <w:t xml:space="preserve">1. </w:t>
      </w:r>
      <w:r w:rsidRPr="21978AD2">
        <w:rPr>
          <w:rFonts w:ascii="Arial" w:eastAsia="Arial" w:hAnsi="Arial" w:cs="Arial"/>
          <w:b/>
          <w:bCs/>
          <w:color w:val="000000" w:themeColor="text1"/>
          <w:sz w:val="40"/>
          <w:szCs w:val="40"/>
          <w:lang w:val="es-CL"/>
        </w:rPr>
        <w:t>Situación evaluativa</w:t>
      </w:r>
    </w:p>
    <w:tbl>
      <w:tblPr>
        <w:tblStyle w:val="Tablaconcuadrcula"/>
        <w:tblW w:w="0" w:type="auto"/>
        <w:tblLayout w:type="fixed"/>
        <w:tblLook w:val="04A0" w:firstRow="1" w:lastRow="0" w:firstColumn="1" w:lastColumn="0" w:noHBand="0" w:noVBand="1"/>
      </w:tblPr>
      <w:tblGrid>
        <w:gridCol w:w="675"/>
        <w:gridCol w:w="2292"/>
        <w:gridCol w:w="528"/>
        <w:gridCol w:w="705"/>
        <w:gridCol w:w="2311"/>
        <w:gridCol w:w="509"/>
        <w:gridCol w:w="675"/>
        <w:gridCol w:w="1650"/>
      </w:tblGrid>
      <w:tr w:rsidR="00B776C4" w14:paraId="2B30871F" w14:textId="77777777" w:rsidTr="29C89715">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17F88258" w14:textId="32FB1472" w:rsidR="00B776C4" w:rsidRDefault="00E749A8" w:rsidP="00B776C4">
            <w:pPr>
              <w:tabs>
                <w:tab w:val="center" w:pos="4419"/>
                <w:tab w:val="right" w:pos="8838"/>
              </w:tabs>
              <w:spacing w:before="120" w:after="120"/>
              <w:jc w:val="center"/>
              <w:rPr>
                <w:rFonts w:ascii="Arial" w:eastAsia="Arial" w:hAnsi="Arial" w:cs="Arial"/>
                <w:color w:val="000000" w:themeColor="text1"/>
                <w:sz w:val="22"/>
                <w:szCs w:val="22"/>
                <w:lang w:val="es"/>
              </w:rPr>
            </w:pPr>
            <w:r>
              <w:rPr>
                <w:rFonts w:ascii="Arial" w:eastAsia="Arial" w:hAnsi="Arial" w:cs="Arial"/>
                <w:color w:val="000000" w:themeColor="text1"/>
                <w:sz w:val="22"/>
                <w:szCs w:val="22"/>
                <w:lang w:val="es"/>
              </w:rPr>
              <w:t>X</w:t>
            </w:r>
          </w:p>
        </w:tc>
        <w:tc>
          <w:tcPr>
            <w:tcW w:w="22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77140317" w14:textId="5B76E7DE" w:rsidR="00B776C4" w:rsidRDefault="00B776C4" w:rsidP="00B776C4">
            <w:pPr>
              <w:tabs>
                <w:tab w:val="left" w:pos="708"/>
              </w:tabs>
              <w:spacing w:before="120" w:after="120"/>
            </w:pPr>
            <w:r w:rsidRPr="21978AD2">
              <w:rPr>
                <w:rFonts w:ascii="Arial" w:eastAsia="Arial" w:hAnsi="Arial" w:cs="Arial"/>
                <w:b/>
                <w:bCs/>
                <w:color w:val="FFFFFF" w:themeColor="background1"/>
                <w:sz w:val="22"/>
                <w:szCs w:val="22"/>
                <w:lang w:val="es"/>
              </w:rPr>
              <w:t>Ejecución práctica</w:t>
            </w:r>
          </w:p>
        </w:tc>
        <w:tc>
          <w:tcPr>
            <w:tcW w:w="528"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558AAB7F" w14:textId="75DCE89E" w:rsidR="00B776C4" w:rsidRDefault="00B776C4" w:rsidP="00B776C4">
            <w:pPr>
              <w:spacing w:before="120" w:after="120"/>
              <w:jc w:val="center"/>
            </w:pPr>
            <w:r w:rsidRPr="21978AD2">
              <w:rPr>
                <w:rFonts w:ascii="Arial" w:eastAsia="Arial" w:hAnsi="Arial" w:cs="Arial"/>
                <w:color w:val="FFFFFF" w:themeColor="background1"/>
                <w:sz w:val="22"/>
                <w:szCs w:val="22"/>
                <w:lang w:val="es"/>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7F5CD75F" w14:textId="6000D473" w:rsidR="00B776C4" w:rsidRDefault="00B776C4" w:rsidP="00B776C4">
            <w:pPr>
              <w:spacing w:before="120" w:after="120"/>
              <w:jc w:val="center"/>
            </w:pPr>
            <w:r w:rsidRPr="21978AD2">
              <w:rPr>
                <w:rFonts w:ascii="Arial" w:eastAsia="Arial" w:hAnsi="Arial" w:cs="Arial"/>
                <w:color w:val="000000" w:themeColor="text1"/>
                <w:sz w:val="22"/>
                <w:szCs w:val="22"/>
                <w:lang w:val="es"/>
              </w:rPr>
              <w:t xml:space="preserve"> </w:t>
            </w:r>
          </w:p>
        </w:tc>
        <w:tc>
          <w:tcPr>
            <w:tcW w:w="231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545A1860" w14:textId="077519FB" w:rsidR="00B776C4" w:rsidRDefault="00B776C4" w:rsidP="29C89715">
            <w:pPr>
              <w:tabs>
                <w:tab w:val="left" w:pos="708"/>
              </w:tabs>
              <w:spacing w:before="120" w:after="120"/>
              <w:rPr>
                <w:rFonts w:ascii="Arial" w:eastAsia="Arial" w:hAnsi="Arial" w:cs="Arial"/>
                <w:b/>
                <w:bCs/>
                <w:color w:val="FFFFFF" w:themeColor="background1"/>
                <w:sz w:val="22"/>
                <w:szCs w:val="22"/>
              </w:rPr>
            </w:pPr>
            <w:r w:rsidRPr="29C89715">
              <w:rPr>
                <w:rFonts w:ascii="Arial" w:eastAsia="Arial" w:hAnsi="Arial" w:cs="Arial"/>
                <w:b/>
                <w:bCs/>
                <w:color w:val="FFFFFF" w:themeColor="background1"/>
                <w:sz w:val="22"/>
                <w:szCs w:val="22"/>
              </w:rPr>
              <w:t xml:space="preserve">Entrega </w:t>
            </w:r>
            <w:proofErr w:type="gramStart"/>
            <w:r w:rsidRPr="29C89715">
              <w:rPr>
                <w:rFonts w:ascii="Arial" w:eastAsia="Arial" w:hAnsi="Arial" w:cs="Arial"/>
                <w:b/>
                <w:bCs/>
                <w:color w:val="FFFFFF" w:themeColor="background1"/>
                <w:sz w:val="22"/>
                <w:szCs w:val="22"/>
              </w:rPr>
              <w:t>de  encargo</w:t>
            </w:r>
            <w:proofErr w:type="gramEnd"/>
          </w:p>
        </w:tc>
        <w:tc>
          <w:tcPr>
            <w:tcW w:w="509"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2BE60549" w14:textId="4649B594" w:rsidR="00B776C4" w:rsidRDefault="00B776C4" w:rsidP="00B776C4">
            <w:pPr>
              <w:tabs>
                <w:tab w:val="left" w:pos="708"/>
              </w:tabs>
              <w:spacing w:before="120" w:after="120"/>
              <w:jc w:val="center"/>
            </w:pPr>
            <w:r w:rsidRPr="21978AD2">
              <w:rPr>
                <w:rFonts w:ascii="Arial" w:eastAsia="Arial" w:hAnsi="Arial" w:cs="Arial"/>
                <w:b/>
                <w:bCs/>
                <w:color w:val="FFFFFF" w:themeColor="background1"/>
                <w:sz w:val="22"/>
                <w:szCs w:val="22"/>
                <w:lang w:val="es"/>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29409D3D" w14:textId="3C4E786B" w:rsidR="00B776C4" w:rsidRDefault="00B776C4" w:rsidP="00B776C4">
            <w:pPr>
              <w:spacing w:before="120" w:after="120"/>
              <w:jc w:val="center"/>
            </w:pPr>
            <w:r w:rsidRPr="21978AD2">
              <w:rPr>
                <w:rFonts w:ascii="Arial" w:eastAsia="Arial" w:hAnsi="Arial" w:cs="Arial"/>
                <w:color w:val="FFFFFF" w:themeColor="background1"/>
                <w:sz w:val="22"/>
                <w:szCs w:val="22"/>
                <w:lang w:val="es"/>
              </w:rPr>
              <w:t xml:space="preserve"> </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16F266D4" w14:textId="625A3FEC" w:rsidR="00B776C4" w:rsidRDefault="00B776C4" w:rsidP="00B776C4">
            <w:pPr>
              <w:tabs>
                <w:tab w:val="left" w:pos="708"/>
              </w:tabs>
              <w:spacing w:before="120" w:after="120"/>
            </w:pPr>
            <w:r w:rsidRPr="21978AD2">
              <w:rPr>
                <w:rFonts w:ascii="Arial" w:eastAsia="Arial" w:hAnsi="Arial" w:cs="Arial"/>
                <w:b/>
                <w:bCs/>
                <w:color w:val="FFFFFF" w:themeColor="background1"/>
                <w:sz w:val="22"/>
                <w:szCs w:val="22"/>
                <w:lang w:val="es"/>
              </w:rPr>
              <w:t>Presentación</w:t>
            </w:r>
          </w:p>
        </w:tc>
      </w:tr>
    </w:tbl>
    <w:p w14:paraId="260FDEAC" w14:textId="2BAC78C5" w:rsidR="7866BBE5" w:rsidRDefault="7866BBE5" w:rsidP="21978AD2">
      <w:pPr>
        <w:rPr>
          <w:rFonts w:ascii="Arial" w:eastAsia="Arial" w:hAnsi="Arial" w:cs="Arial"/>
          <w:color w:val="000000" w:themeColor="text1"/>
          <w:sz w:val="40"/>
          <w:szCs w:val="40"/>
          <w:lang w:val="es-CL"/>
        </w:rPr>
      </w:pPr>
    </w:p>
    <w:p w14:paraId="193BB04D" w14:textId="651E012E" w:rsidR="7866BBE5" w:rsidRDefault="7866BBE5" w:rsidP="7866BBE5">
      <w:pPr>
        <w:rPr>
          <w:rFonts w:ascii="Arial" w:eastAsia="Arial" w:hAnsi="Arial" w:cs="Arial"/>
          <w:color w:val="000000" w:themeColor="text1"/>
          <w:sz w:val="22"/>
          <w:szCs w:val="22"/>
          <w:lang w:val="es-CL"/>
        </w:rPr>
      </w:pPr>
    </w:p>
    <w:p w14:paraId="73FDF99B" w14:textId="5A2FDA1F" w:rsidR="143FCD42" w:rsidRDefault="143FCD42" w:rsidP="7866BBE5">
      <w:pPr>
        <w:rPr>
          <w:rFonts w:ascii="Arial" w:eastAsia="Arial" w:hAnsi="Arial" w:cs="Arial"/>
          <w:color w:val="000000" w:themeColor="text1"/>
          <w:sz w:val="40"/>
          <w:szCs w:val="40"/>
          <w:lang w:val="es-CL"/>
        </w:rPr>
      </w:pPr>
      <w:r w:rsidRPr="7866BBE5">
        <w:rPr>
          <w:rFonts w:ascii="Arial" w:eastAsia="Arial" w:hAnsi="Arial" w:cs="Arial"/>
          <w:b/>
          <w:bCs/>
          <w:color w:val="FFC000" w:themeColor="accent4"/>
          <w:sz w:val="40"/>
          <w:szCs w:val="40"/>
          <w:lang w:val="es-CL"/>
        </w:rPr>
        <w:t xml:space="preserve">2. </w:t>
      </w:r>
      <w:r w:rsidRPr="7866BBE5">
        <w:rPr>
          <w:rFonts w:ascii="Arial" w:eastAsia="Arial" w:hAnsi="Arial" w:cs="Arial"/>
          <w:b/>
          <w:bCs/>
          <w:color w:val="000000" w:themeColor="text1"/>
          <w:sz w:val="40"/>
          <w:szCs w:val="40"/>
          <w:lang w:val="es-CL"/>
        </w:rPr>
        <w:t>Agente evaluativo</w:t>
      </w:r>
    </w:p>
    <w:p w14:paraId="771F2D36" w14:textId="7047EEF5" w:rsidR="7866BBE5" w:rsidRDefault="7866BBE5" w:rsidP="7866BBE5">
      <w:pPr>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7866BBE5" w14:paraId="11A4E5C7" w14:textId="77777777" w:rsidTr="29E79134">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44C0FD6D" w14:textId="654C2816" w:rsidR="7866BBE5" w:rsidRDefault="00E749A8" w:rsidP="29E79134">
            <w:pPr>
              <w:tabs>
                <w:tab w:val="center" w:pos="4419"/>
                <w:tab w:val="right" w:pos="8838"/>
              </w:tabs>
              <w:spacing w:before="120" w:after="120"/>
              <w:jc w:val="center"/>
              <w:rPr>
                <w:rFonts w:ascii="Arial" w:eastAsia="Arial" w:hAnsi="Arial" w:cs="Arial"/>
                <w:color w:val="000000" w:themeColor="text1"/>
                <w:sz w:val="22"/>
                <w:szCs w:val="22"/>
              </w:rPr>
            </w:pPr>
            <w:r>
              <w:rPr>
                <w:rFonts w:ascii="Arial" w:eastAsia="Arial" w:hAnsi="Arial" w:cs="Arial"/>
                <w:color w:val="000000" w:themeColor="text1"/>
                <w:sz w:val="22"/>
                <w:szCs w:val="22"/>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51222D6D" w14:textId="75F090B7" w:rsidR="7866BBE5"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62790431" w14:textId="5FC75190" w:rsidR="7866BBE5" w:rsidRDefault="7866BBE5" w:rsidP="7866BBE5">
            <w:pPr>
              <w:spacing w:before="120" w:after="120"/>
              <w:jc w:val="center"/>
              <w:rPr>
                <w:rFonts w:ascii="Arial" w:eastAsia="Arial" w:hAnsi="Arial" w:cs="Arial"/>
                <w:color w:val="FFFFFF" w:themeColor="background1"/>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4CAA7D73" w14:textId="0B33DF08" w:rsidR="7866BBE5" w:rsidRDefault="7866BBE5" w:rsidP="7866BBE5">
            <w:pPr>
              <w:spacing w:before="120" w:after="120"/>
              <w:jc w:val="center"/>
              <w:rPr>
                <w:rFonts w:ascii="Arial" w:eastAsia="Arial" w:hAnsi="Arial" w:cs="Arial"/>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7B8B89DC" w14:textId="3B3AE41E" w:rsidR="7866BBE5"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4E78B7B0" w14:textId="5043B5A7" w:rsidR="7866BBE5" w:rsidRDefault="7866BBE5" w:rsidP="7866BBE5">
            <w:pPr>
              <w:spacing w:before="120" w:after="120"/>
              <w:jc w:val="center"/>
              <w:rPr>
                <w:rFonts w:ascii="Arial" w:eastAsia="Arial" w:hAnsi="Arial" w:cs="Arial"/>
                <w:color w:val="FFFFFF" w:themeColor="background1"/>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7C7229C7" w14:textId="7D45BA43" w:rsidR="7866BBE5" w:rsidRDefault="7866BBE5" w:rsidP="7866BBE5">
            <w:pPr>
              <w:spacing w:before="120" w:after="120"/>
              <w:jc w:val="center"/>
              <w:rPr>
                <w:rFonts w:ascii="Arial" w:eastAsia="Arial" w:hAnsi="Arial" w:cs="Arial"/>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6EA1435" w14:textId="0D60E0B1" w:rsidR="7866BBE5"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Autoevaluación</w:t>
            </w:r>
          </w:p>
        </w:tc>
      </w:tr>
    </w:tbl>
    <w:p w14:paraId="7E71A7F8" w14:textId="55D4E7CB" w:rsidR="7866BBE5" w:rsidRDefault="7866BBE5" w:rsidP="7866BBE5">
      <w:pPr>
        <w:spacing w:after="120"/>
        <w:rPr>
          <w:rFonts w:ascii="Arial" w:eastAsia="Arial" w:hAnsi="Arial" w:cs="Arial"/>
          <w:color w:val="000000" w:themeColor="text1"/>
          <w:sz w:val="22"/>
          <w:szCs w:val="22"/>
          <w:lang w:val="es-CL"/>
        </w:rPr>
      </w:pPr>
    </w:p>
    <w:p w14:paraId="2222CDD2" w14:textId="77777777" w:rsidR="000C5C59" w:rsidRDefault="000C5C59">
      <w:pPr>
        <w:spacing w:after="160" w:line="259" w:lineRule="auto"/>
        <w:rPr>
          <w:rFonts w:ascii="Arial" w:eastAsia="Arial" w:hAnsi="Arial" w:cs="Arial"/>
          <w:b/>
          <w:bCs/>
          <w:color w:val="FFC000" w:themeColor="accent4"/>
          <w:sz w:val="40"/>
          <w:szCs w:val="40"/>
          <w:lang w:val="es-CL"/>
        </w:rPr>
      </w:pPr>
      <w:r>
        <w:rPr>
          <w:rFonts w:ascii="Arial" w:eastAsia="Arial" w:hAnsi="Arial" w:cs="Arial"/>
          <w:b/>
          <w:bCs/>
          <w:color w:val="FFC000" w:themeColor="accent4"/>
          <w:sz w:val="40"/>
          <w:szCs w:val="40"/>
          <w:lang w:val="es-CL"/>
        </w:rPr>
        <w:br w:type="page"/>
      </w:r>
    </w:p>
    <w:p w14:paraId="72222643" w14:textId="6BE3D694" w:rsidR="143FCD42" w:rsidRDefault="143FCD42" w:rsidP="7866BBE5">
      <w:pPr>
        <w:rPr>
          <w:rFonts w:ascii="Arial" w:eastAsia="Arial" w:hAnsi="Arial" w:cs="Arial"/>
          <w:b/>
          <w:bCs/>
          <w:color w:val="000000" w:themeColor="text1"/>
          <w:sz w:val="40"/>
          <w:szCs w:val="40"/>
          <w:lang w:val="es-CL"/>
        </w:rPr>
      </w:pPr>
      <w:r w:rsidRPr="7866BBE5">
        <w:rPr>
          <w:rFonts w:ascii="Arial" w:eastAsia="Arial" w:hAnsi="Arial" w:cs="Arial"/>
          <w:b/>
          <w:bCs/>
          <w:color w:val="FFC000" w:themeColor="accent4"/>
          <w:sz w:val="40"/>
          <w:szCs w:val="40"/>
          <w:lang w:val="es-CL"/>
        </w:rPr>
        <w:lastRenderedPageBreak/>
        <w:t xml:space="preserve">3. </w:t>
      </w:r>
      <w:r w:rsidRPr="7866BBE5">
        <w:rPr>
          <w:rFonts w:ascii="Arial" w:eastAsia="Arial" w:hAnsi="Arial" w:cs="Arial"/>
          <w:b/>
          <w:bCs/>
          <w:color w:val="000000" w:themeColor="text1"/>
          <w:sz w:val="40"/>
          <w:szCs w:val="40"/>
          <w:lang w:val="es-CL"/>
        </w:rPr>
        <w:t>Tabla de Especificaciones</w:t>
      </w:r>
    </w:p>
    <w:p w14:paraId="1EABDB69" w14:textId="77777777" w:rsidR="00B776C4" w:rsidRDefault="00B776C4" w:rsidP="7866BBE5">
      <w:pPr>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730"/>
        <w:gridCol w:w="3525"/>
        <w:gridCol w:w="3855"/>
        <w:gridCol w:w="1425"/>
        <w:gridCol w:w="1425"/>
      </w:tblGrid>
      <w:tr w:rsidR="7866BBE5" w:rsidRPr="007330BC" w14:paraId="5764F57C" w14:textId="77777777" w:rsidTr="000C5C59">
        <w:trPr>
          <w:trHeight w:val="390"/>
        </w:trPr>
        <w:tc>
          <w:tcPr>
            <w:tcW w:w="27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97724A7" w14:textId="472F42E5"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Resultado de Aprendizaje</w:t>
            </w:r>
          </w:p>
        </w:tc>
        <w:tc>
          <w:tcPr>
            <w:tcW w:w="35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55C17924" w14:textId="5DD5CBF6"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BA103D1" w14:textId="14F87F42"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47DEDDD" w14:textId="0F40B40A"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59C4BF1B" w14:textId="3DCAB8D8"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Ponderación Indicador de Evaluación</w:t>
            </w:r>
          </w:p>
        </w:tc>
      </w:tr>
      <w:tr w:rsidR="004E179E" w:rsidRPr="007330BC" w14:paraId="17FDD838" w14:textId="77777777" w:rsidTr="00361680">
        <w:trPr>
          <w:trHeight w:val="300"/>
        </w:trPr>
        <w:tc>
          <w:tcPr>
            <w:tcW w:w="2730"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643E3733" w14:textId="5FD09633" w:rsidR="004E179E" w:rsidRPr="007330BC" w:rsidRDefault="008E1111" w:rsidP="00263151">
            <w:pPr>
              <w:jc w:val="both"/>
              <w:rPr>
                <w:rFonts w:asciiTheme="minorHAnsi" w:eastAsia="Arial" w:hAnsiTheme="minorHAnsi" w:cstheme="minorHAnsi"/>
                <w:color w:val="262626" w:themeColor="text1" w:themeTint="D9"/>
              </w:rPr>
            </w:pPr>
            <w:bookmarkStart w:id="0" w:name="_Hlk151115885"/>
            <w:r w:rsidRPr="007330BC">
              <w:rPr>
                <w:rFonts w:asciiTheme="minorHAnsi" w:hAnsiTheme="minorHAnsi" w:cstheme="minorHAnsi"/>
                <w:color w:val="444444"/>
                <w:shd w:val="clear" w:color="auto" w:fill="FFFFFF"/>
              </w:rPr>
              <w:t xml:space="preserve">RA1 Construye sentencias SQL, aplicando conceptos de mayor complejidad asociados a funciones, condiciones, operadores, </w:t>
            </w:r>
            <w:proofErr w:type="spellStart"/>
            <w:r w:rsidRPr="007330BC">
              <w:rPr>
                <w:rFonts w:asciiTheme="minorHAnsi" w:hAnsiTheme="minorHAnsi" w:cstheme="minorHAnsi"/>
                <w:color w:val="444444"/>
                <w:shd w:val="clear" w:color="auto" w:fill="FFFFFF"/>
              </w:rPr>
              <w:t>join</w:t>
            </w:r>
            <w:proofErr w:type="spellEnd"/>
            <w:r w:rsidRPr="007330BC">
              <w:rPr>
                <w:rFonts w:asciiTheme="minorHAnsi" w:hAnsiTheme="minorHAnsi" w:cstheme="minorHAnsi"/>
                <w:color w:val="444444"/>
                <w:shd w:val="clear" w:color="auto" w:fill="FFFFFF"/>
              </w:rPr>
              <w:t xml:space="preserve"> de tablas y subconsultas, que permitan la obtención de información, de acuerdo con los requerimientos planteados.</w:t>
            </w:r>
          </w:p>
        </w:tc>
        <w:tc>
          <w:tcPr>
            <w:tcW w:w="3525" w:type="dxa"/>
            <w:tcBorders>
              <w:top w:val="single" w:sz="4" w:space="0" w:color="auto"/>
              <w:left w:val="single" w:sz="4" w:space="0" w:color="auto"/>
              <w:bottom w:val="nil"/>
              <w:right w:val="nil"/>
            </w:tcBorders>
            <w:tcMar>
              <w:left w:w="105" w:type="dxa"/>
              <w:right w:w="105" w:type="dxa"/>
            </w:tcMar>
            <w:vAlign w:val="center"/>
          </w:tcPr>
          <w:p w14:paraId="4700AD1E" w14:textId="6CF585FF" w:rsidR="004E179E" w:rsidRPr="007330BC" w:rsidRDefault="00080917"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1.1 Utiliza funciones de caracteres, de fechas, numéricas, de conversión y generales en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22B414" w14:textId="64A2CD9D" w:rsidR="004E179E"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1.1.1 Utiliza funciones de caracteres, de fechas, numéricas, de conversión y generales en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D9BF0E4" w14:textId="4BC29C7A" w:rsidR="004E179E" w:rsidRPr="007330BC" w:rsidRDefault="00CC5B85" w:rsidP="004E179E">
            <w:pPr>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6F9655E" w14:textId="503EA1A4" w:rsidR="004E179E" w:rsidRPr="007330BC" w:rsidRDefault="00125F46" w:rsidP="004E179E">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tr w:rsidR="00E13EB5" w:rsidRPr="007330BC" w14:paraId="37C739EF" w14:textId="77777777" w:rsidTr="00361680">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2DC60A07" w14:textId="26010F07" w:rsidR="00E13EB5" w:rsidRPr="007330BC" w:rsidRDefault="00E13EB5" w:rsidP="00263151">
            <w:pPr>
              <w:jc w:val="both"/>
              <w:rPr>
                <w:rFonts w:asciiTheme="minorHAnsi" w:eastAsia="Arial" w:hAnsiTheme="minorHAnsi" w:cstheme="minorHAnsi"/>
                <w:color w:val="262626" w:themeColor="text1" w:themeTint="D9"/>
              </w:rPr>
            </w:pPr>
          </w:p>
        </w:tc>
        <w:tc>
          <w:tcPr>
            <w:tcW w:w="3525" w:type="dxa"/>
            <w:tcBorders>
              <w:top w:val="single" w:sz="4" w:space="0" w:color="auto"/>
              <w:left w:val="single" w:sz="4" w:space="0" w:color="auto"/>
              <w:bottom w:val="nil"/>
              <w:right w:val="nil"/>
            </w:tcBorders>
            <w:tcMar>
              <w:left w:w="105" w:type="dxa"/>
              <w:right w:w="105" w:type="dxa"/>
            </w:tcMar>
            <w:vAlign w:val="center"/>
          </w:tcPr>
          <w:p w14:paraId="170FF6E6" w14:textId="4BBE2108" w:rsidR="00E13EB5" w:rsidRPr="007330BC" w:rsidRDefault="00E13EB5"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1.2 Utiliza operadores lógicos, de comparación, matemáticos y cláusulas de ordenamiento en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4DC258" w14:textId="3058CDC6" w:rsidR="00E13EB5"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1.2.1 Utiliza operadores lógicos, de comparación, matemáticos y cláusulas de ordenamiento en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5FBBFC8" w14:textId="776C712A" w:rsidR="00E13EB5" w:rsidRPr="007330BC" w:rsidRDefault="00E13EB5" w:rsidP="00E13EB5">
            <w:pPr>
              <w:tabs>
                <w:tab w:val="center" w:pos="4419"/>
                <w:tab w:val="right" w:pos="8838"/>
              </w:tabs>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BDE120D" w14:textId="748AD1B3" w:rsidR="00E13EB5" w:rsidRPr="007330BC" w:rsidRDefault="00E13EB5" w:rsidP="00E13EB5">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tr w:rsidR="00E13EB5" w:rsidRPr="007330BC" w14:paraId="551B92EA" w14:textId="77777777" w:rsidTr="00361680">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507CD26" w14:textId="45FE1B18" w:rsidR="00E13EB5" w:rsidRPr="007330BC" w:rsidRDefault="00E13EB5" w:rsidP="00263151">
            <w:pPr>
              <w:jc w:val="both"/>
              <w:rPr>
                <w:rFonts w:asciiTheme="minorHAnsi" w:eastAsia="Arial" w:hAnsiTheme="minorHAnsi" w:cstheme="minorHAnsi"/>
                <w:color w:val="262626" w:themeColor="text1" w:themeTint="D9"/>
              </w:rPr>
            </w:pPr>
          </w:p>
        </w:tc>
        <w:tc>
          <w:tcPr>
            <w:tcW w:w="3525" w:type="dxa"/>
            <w:tcBorders>
              <w:top w:val="single" w:sz="4" w:space="0" w:color="auto"/>
              <w:left w:val="single" w:sz="4" w:space="0" w:color="auto"/>
              <w:bottom w:val="nil"/>
              <w:right w:val="nil"/>
            </w:tcBorders>
            <w:tcMar>
              <w:left w:w="105" w:type="dxa"/>
              <w:right w:w="105" w:type="dxa"/>
            </w:tcMar>
            <w:vAlign w:val="center"/>
          </w:tcPr>
          <w:p w14:paraId="52F47A1B" w14:textId="5A2601AE" w:rsidR="00E13EB5" w:rsidRPr="007330BC" w:rsidRDefault="00E13EB5"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1.3 Utiliza funciones de grupos, cláusulas de agrupación y funciones de una fila en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762F4D5" w14:textId="6914367F" w:rsidR="00E13EB5"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1.3.1 Utiliza funciones de grupos, cláusulas de agrupación y funciones de una fila en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88EBD2D" w14:textId="1A2DF7B1" w:rsidR="00E13EB5" w:rsidRPr="007330BC" w:rsidRDefault="00E13EB5" w:rsidP="00E13EB5">
            <w:pPr>
              <w:tabs>
                <w:tab w:val="center" w:pos="4419"/>
                <w:tab w:val="right" w:pos="8838"/>
              </w:tabs>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0C5D872" w14:textId="3E233C38" w:rsidR="00E13EB5" w:rsidRPr="007330BC" w:rsidRDefault="00E13EB5" w:rsidP="00E13EB5">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tr w:rsidR="00E13EB5" w:rsidRPr="007330BC" w14:paraId="6AB60010" w14:textId="77777777" w:rsidTr="00361680">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79DBADA" w14:textId="4451E555" w:rsidR="00E13EB5" w:rsidRPr="007330BC" w:rsidRDefault="00E13EB5" w:rsidP="00E13EB5">
            <w:pPr>
              <w:rPr>
                <w:rFonts w:asciiTheme="minorHAnsi" w:eastAsia="Arial" w:hAnsiTheme="minorHAnsi" w:cstheme="minorHAnsi"/>
                <w:color w:val="262626" w:themeColor="text1" w:themeTint="D9"/>
              </w:rPr>
            </w:pPr>
          </w:p>
        </w:tc>
        <w:tc>
          <w:tcPr>
            <w:tcW w:w="3525" w:type="dxa"/>
            <w:tcBorders>
              <w:top w:val="single" w:sz="4" w:space="0" w:color="auto"/>
              <w:left w:val="single" w:sz="4" w:space="0" w:color="auto"/>
              <w:bottom w:val="nil"/>
              <w:right w:val="nil"/>
            </w:tcBorders>
            <w:tcMar>
              <w:left w:w="105" w:type="dxa"/>
              <w:right w:w="105" w:type="dxa"/>
            </w:tcMar>
            <w:vAlign w:val="center"/>
          </w:tcPr>
          <w:p w14:paraId="115572BE" w14:textId="1821C52A" w:rsidR="00E13EB5" w:rsidRPr="007330BC" w:rsidRDefault="00E13EB5"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1.4 Utiliza joins de tablas en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D65C5E3" w14:textId="476DD08E" w:rsidR="00E13EB5"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1.4.1 Utiliza joins de tablas en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495ED33" w14:textId="19A4B99C" w:rsidR="00E13EB5" w:rsidRPr="007330BC" w:rsidRDefault="00E13EB5" w:rsidP="00E13EB5">
            <w:pPr>
              <w:tabs>
                <w:tab w:val="center" w:pos="4419"/>
                <w:tab w:val="right" w:pos="8838"/>
              </w:tabs>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DF0CFD0" w14:textId="32FB53CC" w:rsidR="00E13EB5" w:rsidRPr="007330BC" w:rsidRDefault="00E13EB5" w:rsidP="00E13EB5">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tr w:rsidR="00E13EB5" w:rsidRPr="007330BC" w14:paraId="5C33D9C7" w14:textId="77777777" w:rsidTr="00361680">
        <w:trPr>
          <w:trHeight w:val="300"/>
        </w:trPr>
        <w:tc>
          <w:tcPr>
            <w:tcW w:w="2730" w:type="dxa"/>
            <w:vMerge/>
            <w:tcBorders>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17D4629" w14:textId="1E166701" w:rsidR="00E13EB5" w:rsidRPr="007330BC" w:rsidRDefault="00E13EB5" w:rsidP="00E13EB5">
            <w:pPr>
              <w:rPr>
                <w:rFonts w:asciiTheme="minorHAnsi" w:eastAsia="Arial" w:hAnsiTheme="minorHAnsi" w:cstheme="minorHAnsi"/>
                <w:color w:val="262626" w:themeColor="text1" w:themeTint="D9"/>
              </w:rPr>
            </w:pPr>
          </w:p>
        </w:tc>
        <w:tc>
          <w:tcPr>
            <w:tcW w:w="3525" w:type="dxa"/>
            <w:tcBorders>
              <w:top w:val="single" w:sz="4" w:space="0" w:color="auto"/>
              <w:left w:val="single" w:sz="4" w:space="0" w:color="auto"/>
              <w:bottom w:val="nil"/>
              <w:right w:val="nil"/>
            </w:tcBorders>
            <w:tcMar>
              <w:left w:w="105" w:type="dxa"/>
              <w:right w:w="105" w:type="dxa"/>
            </w:tcMar>
            <w:vAlign w:val="center"/>
          </w:tcPr>
          <w:p w14:paraId="0D57930B" w14:textId="5F550890" w:rsidR="00E13EB5" w:rsidRPr="007330BC" w:rsidRDefault="00E13EB5"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1.5 Utiliza subconsultas en la resolución de consultas de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E2452E6" w14:textId="72191EC8" w:rsidR="00E13EB5"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1.5.1 Utiliza subconsultas en la resolución de consultas de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87755B2" w14:textId="53964D2E" w:rsidR="00E13EB5" w:rsidRPr="007330BC" w:rsidRDefault="00E13EB5" w:rsidP="00E13EB5">
            <w:pPr>
              <w:tabs>
                <w:tab w:val="center" w:pos="4419"/>
                <w:tab w:val="right" w:pos="8838"/>
              </w:tabs>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4A783AD" w14:textId="3230F8D9" w:rsidR="00E13EB5" w:rsidRPr="007330BC" w:rsidRDefault="00E13EB5" w:rsidP="00E13EB5">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bookmarkEnd w:id="0"/>
      <w:tr w:rsidR="004E179E" w:rsidRPr="007330BC" w14:paraId="63083FA8" w14:textId="77777777" w:rsidTr="000C5C59">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B1962FD" w14:textId="5F6732CB" w:rsidR="004E179E" w:rsidRPr="007330BC" w:rsidRDefault="004E179E" w:rsidP="004E179E">
            <w:pPr>
              <w:pStyle w:val="Piedepgina"/>
              <w:tabs>
                <w:tab w:val="clear" w:pos="4419"/>
                <w:tab w:val="clear" w:pos="8838"/>
              </w:tabs>
              <w:spacing w:before="0"/>
              <w:jc w:val="right"/>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7684B4B8" w14:textId="4BEA2E51" w:rsidR="004E179E" w:rsidRPr="007330BC" w:rsidRDefault="004E179E" w:rsidP="004E179E">
            <w:pPr>
              <w:pStyle w:val="Piedepgina"/>
              <w:tabs>
                <w:tab w:val="clear" w:pos="4419"/>
                <w:tab w:val="clear" w:pos="8838"/>
              </w:tabs>
              <w:spacing w:before="0"/>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F6166C6" w14:textId="4D0867E5" w:rsidR="004E179E" w:rsidRPr="007330BC" w:rsidRDefault="004E179E" w:rsidP="004E179E">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100%</w:t>
            </w:r>
          </w:p>
        </w:tc>
      </w:tr>
    </w:tbl>
    <w:p w14:paraId="41330B7D" w14:textId="2ECF1250" w:rsidR="143FCD42" w:rsidRDefault="143FCD42" w:rsidP="7866BBE5">
      <w:pPr>
        <w:pStyle w:val="Piedepgina"/>
        <w:tabs>
          <w:tab w:val="clear" w:pos="4419"/>
          <w:tab w:val="clear" w:pos="8838"/>
        </w:tabs>
        <w:rPr>
          <w:rFonts w:ascii="Arial" w:eastAsia="Arial" w:hAnsi="Arial" w:cs="Arial"/>
          <w:color w:val="000000" w:themeColor="text1"/>
          <w:sz w:val="22"/>
          <w:szCs w:val="22"/>
          <w:lang w:val="es-CL"/>
        </w:rPr>
      </w:pPr>
      <w:r w:rsidRPr="7866BBE5">
        <w:rPr>
          <w:rFonts w:ascii="Arial" w:eastAsia="Arial" w:hAnsi="Arial" w:cs="Arial"/>
          <w:color w:val="000000" w:themeColor="text1"/>
        </w:rPr>
        <w:t xml:space="preserve"> </w:t>
      </w:r>
      <w:r w:rsidRPr="7866BBE5">
        <w:rPr>
          <w:rFonts w:ascii="Arial" w:eastAsia="Arial" w:hAnsi="Arial" w:cs="Arial"/>
          <w:color w:val="000000" w:themeColor="text1"/>
        </w:rPr>
        <w:br w:type="page"/>
      </w:r>
    </w:p>
    <w:p w14:paraId="373E0194" w14:textId="24545B95" w:rsidR="143FCD42" w:rsidRDefault="143FCD42" w:rsidP="7866BBE5">
      <w:pPr>
        <w:rPr>
          <w:rFonts w:ascii="Arial" w:eastAsia="Arial" w:hAnsi="Arial" w:cs="Arial"/>
          <w:color w:val="000000" w:themeColor="text1"/>
          <w:sz w:val="40"/>
          <w:szCs w:val="40"/>
          <w:lang w:val="es-CL"/>
        </w:rPr>
      </w:pPr>
      <w:r w:rsidRPr="7866BBE5">
        <w:rPr>
          <w:rFonts w:ascii="Arial" w:eastAsia="Arial" w:hAnsi="Arial" w:cs="Arial"/>
          <w:b/>
          <w:bCs/>
          <w:color w:val="FFC000" w:themeColor="accent4"/>
          <w:sz w:val="40"/>
          <w:szCs w:val="40"/>
          <w:lang w:val="es-CL"/>
        </w:rPr>
        <w:lastRenderedPageBreak/>
        <w:t xml:space="preserve">4. </w:t>
      </w:r>
      <w:bookmarkStart w:id="1" w:name="_Hlk142912341"/>
      <w:r w:rsidRPr="7866BBE5">
        <w:rPr>
          <w:rFonts w:ascii="Arial" w:eastAsia="Arial" w:hAnsi="Arial" w:cs="Arial"/>
          <w:b/>
          <w:bCs/>
          <w:color w:val="000000" w:themeColor="text1"/>
          <w:sz w:val="40"/>
          <w:szCs w:val="40"/>
          <w:lang w:val="es-CL"/>
        </w:rPr>
        <w:t xml:space="preserve">Instrucciones </w:t>
      </w:r>
      <w:r w:rsidR="000C5C59">
        <w:rPr>
          <w:rFonts w:ascii="Arial" w:eastAsia="Arial" w:hAnsi="Arial" w:cs="Arial"/>
          <w:b/>
          <w:bCs/>
          <w:color w:val="000000" w:themeColor="text1"/>
          <w:sz w:val="40"/>
          <w:szCs w:val="40"/>
          <w:lang w:val="es-CL"/>
        </w:rPr>
        <w:t xml:space="preserve">generales </w:t>
      </w:r>
      <w:r w:rsidRPr="7866BBE5">
        <w:rPr>
          <w:rFonts w:ascii="Arial" w:eastAsia="Arial" w:hAnsi="Arial" w:cs="Arial"/>
          <w:b/>
          <w:bCs/>
          <w:color w:val="000000" w:themeColor="text1"/>
          <w:sz w:val="40"/>
          <w:szCs w:val="40"/>
          <w:lang w:val="es-CL"/>
        </w:rPr>
        <w:t>para el/la estudiante</w:t>
      </w:r>
      <w:bookmarkEnd w:id="1"/>
    </w:p>
    <w:p w14:paraId="55B26739" w14:textId="302D8A9E" w:rsidR="7866BBE5" w:rsidRDefault="7866BBE5" w:rsidP="7866BBE5">
      <w:pPr>
        <w:rPr>
          <w:rFonts w:ascii="Arial" w:eastAsia="Arial" w:hAnsi="Arial" w:cs="Arial"/>
          <w:color w:val="000000" w:themeColor="text1"/>
          <w:sz w:val="22"/>
          <w:szCs w:val="22"/>
          <w:lang w:val="es-CL"/>
        </w:rPr>
      </w:pPr>
    </w:p>
    <w:tbl>
      <w:tblPr>
        <w:tblStyle w:val="Tablaconcuadrcula"/>
        <w:tblW w:w="0" w:type="auto"/>
        <w:tblLayout w:type="fixed"/>
        <w:tblLook w:val="06A0" w:firstRow="1" w:lastRow="0" w:firstColumn="1" w:lastColumn="0" w:noHBand="1" w:noVBand="1"/>
      </w:tblPr>
      <w:tblGrid>
        <w:gridCol w:w="12990"/>
      </w:tblGrid>
      <w:tr w:rsidR="7866BBE5" w14:paraId="2A68794E" w14:textId="77777777" w:rsidTr="5FCB7DE0">
        <w:trPr>
          <w:trHeight w:val="300"/>
        </w:trPr>
        <w:tc>
          <w:tcPr>
            <w:tcW w:w="12990" w:type="dxa"/>
          </w:tcPr>
          <w:p w14:paraId="70551547" w14:textId="62148773" w:rsidR="13685D10" w:rsidRPr="008B14CD" w:rsidRDefault="13685D10" w:rsidP="0715031E">
            <w:pPr>
              <w:pStyle w:val="Piedepgina"/>
              <w:tabs>
                <w:tab w:val="clear" w:pos="4419"/>
                <w:tab w:val="clear" w:pos="8838"/>
              </w:tabs>
              <w:jc w:val="both"/>
              <w:rPr>
                <w:rFonts w:asciiTheme="minorHAnsi" w:eastAsia="Arial" w:hAnsiTheme="minorHAnsi" w:cstheme="minorHAnsi"/>
                <w:color w:val="000000" w:themeColor="text1"/>
                <w:sz w:val="22"/>
                <w:szCs w:val="22"/>
              </w:rPr>
            </w:pPr>
            <w:r w:rsidRPr="008B14CD">
              <w:rPr>
                <w:rFonts w:asciiTheme="minorHAnsi" w:eastAsia="Arial" w:hAnsiTheme="minorHAnsi" w:cstheme="minorHAnsi"/>
                <w:color w:val="000000" w:themeColor="text1"/>
                <w:sz w:val="22"/>
                <w:szCs w:val="22"/>
                <w:lang w:val="es-CL"/>
              </w:rPr>
              <w:t xml:space="preserve">Esta es una evaluación que corresponde a una </w:t>
            </w:r>
            <w:r w:rsidR="00FD768D" w:rsidRPr="008B14CD">
              <w:rPr>
                <w:rFonts w:asciiTheme="minorHAnsi" w:eastAsia="Arial" w:hAnsiTheme="minorHAnsi" w:cstheme="minorHAnsi"/>
                <w:b/>
                <w:color w:val="000000" w:themeColor="text1"/>
                <w:sz w:val="22"/>
                <w:szCs w:val="22"/>
                <w:lang w:val="es-CL"/>
              </w:rPr>
              <w:t xml:space="preserve">evaluación sumativa </w:t>
            </w:r>
            <w:r w:rsidRPr="008B14CD">
              <w:rPr>
                <w:rFonts w:asciiTheme="minorHAnsi" w:eastAsia="Arial" w:hAnsiTheme="minorHAnsi" w:cstheme="minorHAnsi"/>
                <w:color w:val="000000" w:themeColor="text1"/>
                <w:sz w:val="22"/>
                <w:szCs w:val="22"/>
                <w:lang w:val="es-CL"/>
              </w:rPr>
              <w:t xml:space="preserve">y tiene un </w:t>
            </w:r>
            <w:r w:rsidR="00FD768D" w:rsidRPr="008B14CD">
              <w:rPr>
                <w:rFonts w:asciiTheme="minorHAnsi" w:eastAsia="Arial" w:hAnsiTheme="minorHAnsi" w:cstheme="minorHAnsi"/>
                <w:b/>
                <w:bCs/>
                <w:color w:val="000000" w:themeColor="text1"/>
                <w:sz w:val="22"/>
                <w:szCs w:val="22"/>
                <w:lang w:val="es-CL"/>
              </w:rPr>
              <w:t>3</w:t>
            </w:r>
            <w:r w:rsidR="00736F7D">
              <w:rPr>
                <w:rFonts w:asciiTheme="minorHAnsi" w:eastAsia="Arial" w:hAnsiTheme="minorHAnsi" w:cstheme="minorHAnsi"/>
                <w:b/>
                <w:bCs/>
                <w:color w:val="000000" w:themeColor="text1"/>
                <w:sz w:val="22"/>
                <w:szCs w:val="22"/>
                <w:lang w:val="es-CL"/>
              </w:rPr>
              <w:t>5</w:t>
            </w:r>
            <w:r w:rsidRPr="008B14CD">
              <w:rPr>
                <w:rFonts w:asciiTheme="minorHAnsi" w:eastAsia="Arial" w:hAnsiTheme="minorHAnsi" w:cstheme="minorHAnsi"/>
                <w:b/>
                <w:bCs/>
                <w:color w:val="000000" w:themeColor="text1"/>
                <w:sz w:val="22"/>
                <w:szCs w:val="22"/>
              </w:rPr>
              <w:t>%</w:t>
            </w:r>
            <w:r w:rsidRPr="008B14CD">
              <w:rPr>
                <w:rFonts w:asciiTheme="minorHAnsi" w:eastAsia="Arial" w:hAnsiTheme="minorHAnsi" w:cstheme="minorHAnsi"/>
                <w:b/>
                <w:bCs/>
                <w:i/>
                <w:iCs/>
                <w:color w:val="000000" w:themeColor="text1"/>
                <w:sz w:val="22"/>
                <w:szCs w:val="22"/>
              </w:rPr>
              <w:t xml:space="preserve"> </w:t>
            </w:r>
            <w:r w:rsidRPr="008B14CD">
              <w:rPr>
                <w:rFonts w:asciiTheme="minorHAnsi" w:eastAsia="Arial" w:hAnsiTheme="minorHAnsi" w:cstheme="minorHAnsi"/>
                <w:color w:val="000000" w:themeColor="text1"/>
                <w:sz w:val="22"/>
                <w:szCs w:val="22"/>
              </w:rPr>
              <w:t>de</w:t>
            </w:r>
            <w:r w:rsidRPr="008B14CD">
              <w:rPr>
                <w:rFonts w:asciiTheme="minorHAnsi" w:eastAsia="Arial" w:hAnsiTheme="minorHAnsi" w:cstheme="minorHAnsi"/>
                <w:i/>
                <w:iCs/>
                <w:color w:val="000000" w:themeColor="text1"/>
                <w:sz w:val="22"/>
                <w:szCs w:val="22"/>
              </w:rPr>
              <w:t xml:space="preserve"> </w:t>
            </w:r>
            <w:r w:rsidRPr="008B14CD">
              <w:rPr>
                <w:rFonts w:asciiTheme="minorHAnsi" w:eastAsia="Arial" w:hAnsiTheme="minorHAnsi" w:cstheme="minorHAnsi"/>
                <w:color w:val="000000" w:themeColor="text1"/>
                <w:sz w:val="22"/>
                <w:szCs w:val="22"/>
              </w:rPr>
              <w:t>ponderación</w:t>
            </w:r>
            <w:r w:rsidRPr="008B14CD">
              <w:rPr>
                <w:rFonts w:asciiTheme="minorHAnsi" w:eastAsia="Arial" w:hAnsiTheme="minorHAnsi" w:cstheme="minorHAnsi"/>
                <w:i/>
                <w:iCs/>
                <w:color w:val="000000" w:themeColor="text1"/>
                <w:sz w:val="22"/>
                <w:szCs w:val="22"/>
              </w:rPr>
              <w:t xml:space="preserve"> </w:t>
            </w:r>
            <w:r w:rsidRPr="008B14CD">
              <w:rPr>
                <w:rFonts w:asciiTheme="minorHAnsi" w:eastAsia="Arial" w:hAnsiTheme="minorHAnsi" w:cstheme="minorHAnsi"/>
                <w:color w:val="000000" w:themeColor="text1"/>
                <w:sz w:val="22"/>
                <w:szCs w:val="22"/>
                <w:lang w:val="es-CL"/>
              </w:rPr>
              <w:t xml:space="preserve">sobre la nota </w:t>
            </w:r>
            <w:r w:rsidR="00B776C4" w:rsidRPr="008B14CD">
              <w:rPr>
                <w:rFonts w:asciiTheme="minorHAnsi" w:eastAsia="Arial" w:hAnsiTheme="minorHAnsi" w:cstheme="minorHAnsi"/>
                <w:color w:val="000000" w:themeColor="text1"/>
                <w:sz w:val="22"/>
                <w:szCs w:val="22"/>
                <w:lang w:val="es-CL"/>
              </w:rPr>
              <w:t>de las evaluaciones parciales</w:t>
            </w:r>
            <w:r w:rsidRPr="008B14CD">
              <w:rPr>
                <w:rFonts w:asciiTheme="minorHAnsi" w:eastAsia="Arial" w:hAnsiTheme="minorHAnsi" w:cstheme="minorHAnsi"/>
                <w:color w:val="000000" w:themeColor="text1"/>
                <w:sz w:val="22"/>
                <w:szCs w:val="22"/>
                <w:lang w:val="es-CL"/>
              </w:rPr>
              <w:t>.</w:t>
            </w:r>
          </w:p>
          <w:p w14:paraId="75D5CB85" w14:textId="3A3F33D6" w:rsidR="0715031E" w:rsidRPr="008B14CD" w:rsidRDefault="0715031E" w:rsidP="0715031E">
            <w:pPr>
              <w:jc w:val="both"/>
              <w:rPr>
                <w:rFonts w:asciiTheme="minorHAnsi" w:eastAsia="Arial" w:hAnsiTheme="minorHAnsi" w:cstheme="minorHAnsi"/>
                <w:color w:val="000000" w:themeColor="text1"/>
                <w:sz w:val="22"/>
                <w:szCs w:val="22"/>
              </w:rPr>
            </w:pPr>
          </w:p>
          <w:p w14:paraId="2180599D" w14:textId="326C1167" w:rsidR="13685D10" w:rsidRPr="008B14CD" w:rsidRDefault="13685D10" w:rsidP="0715031E">
            <w:pPr>
              <w:pStyle w:val="Piedepgina"/>
              <w:tabs>
                <w:tab w:val="clear" w:pos="4419"/>
                <w:tab w:val="clear" w:pos="8838"/>
              </w:tabs>
              <w:jc w:val="both"/>
              <w:rPr>
                <w:rFonts w:asciiTheme="minorHAnsi" w:eastAsia="Arial" w:hAnsiTheme="minorHAnsi" w:cstheme="minorHAnsi"/>
                <w:color w:val="000000" w:themeColor="text1"/>
                <w:sz w:val="22"/>
                <w:szCs w:val="22"/>
              </w:rPr>
            </w:pPr>
            <w:r w:rsidRPr="008B14CD">
              <w:rPr>
                <w:rFonts w:asciiTheme="minorHAnsi" w:eastAsia="Arial" w:hAnsiTheme="minorHAnsi" w:cstheme="minorHAnsi"/>
                <w:color w:val="000000" w:themeColor="text1"/>
                <w:sz w:val="22"/>
                <w:szCs w:val="22"/>
              </w:rPr>
              <w:t xml:space="preserve">El </w:t>
            </w:r>
            <w:r w:rsidRPr="008B14CD">
              <w:rPr>
                <w:rFonts w:asciiTheme="minorHAnsi" w:eastAsia="Arial" w:hAnsiTheme="minorHAnsi" w:cstheme="minorHAnsi"/>
                <w:b/>
                <w:bCs/>
                <w:color w:val="000000" w:themeColor="text1"/>
                <w:sz w:val="22"/>
                <w:szCs w:val="22"/>
              </w:rPr>
              <w:t>tiempo</w:t>
            </w:r>
            <w:r w:rsidRPr="008B14CD">
              <w:rPr>
                <w:rFonts w:asciiTheme="minorHAnsi" w:eastAsia="Arial" w:hAnsiTheme="minorHAnsi" w:cstheme="minorHAnsi"/>
                <w:color w:val="000000" w:themeColor="text1"/>
                <w:sz w:val="22"/>
                <w:szCs w:val="22"/>
              </w:rPr>
              <w:t xml:space="preserve"> para desarrollar esta evaluación es de </w:t>
            </w:r>
            <w:r w:rsidR="00FD768D" w:rsidRPr="008B14CD">
              <w:rPr>
                <w:rFonts w:asciiTheme="minorHAnsi" w:eastAsia="Arial" w:hAnsiTheme="minorHAnsi" w:cstheme="minorHAnsi"/>
                <w:b/>
                <w:bCs/>
                <w:color w:val="000000" w:themeColor="text1"/>
                <w:sz w:val="22"/>
                <w:szCs w:val="22"/>
              </w:rPr>
              <w:t>5</w:t>
            </w:r>
            <w:r w:rsidRPr="008B14CD">
              <w:rPr>
                <w:rFonts w:asciiTheme="minorHAnsi" w:eastAsia="Arial" w:hAnsiTheme="minorHAnsi" w:cstheme="minorHAnsi"/>
                <w:b/>
                <w:bCs/>
                <w:color w:val="000000" w:themeColor="text1"/>
                <w:sz w:val="22"/>
                <w:szCs w:val="22"/>
              </w:rPr>
              <w:t xml:space="preserve"> </w:t>
            </w:r>
            <w:r w:rsidR="00FD768D" w:rsidRPr="008B14CD">
              <w:rPr>
                <w:rFonts w:asciiTheme="minorHAnsi" w:eastAsia="Arial" w:hAnsiTheme="minorHAnsi" w:cstheme="minorHAnsi"/>
                <w:b/>
                <w:bCs/>
                <w:color w:val="000000" w:themeColor="text1"/>
                <w:sz w:val="22"/>
                <w:szCs w:val="22"/>
              </w:rPr>
              <w:t xml:space="preserve">horas pedagógicas </w:t>
            </w:r>
            <w:r w:rsidRPr="008B14CD">
              <w:rPr>
                <w:rFonts w:asciiTheme="minorHAnsi" w:eastAsia="Arial" w:hAnsiTheme="minorHAnsi" w:cstheme="minorHAnsi"/>
                <w:color w:val="000000" w:themeColor="text1"/>
                <w:sz w:val="22"/>
                <w:szCs w:val="22"/>
              </w:rPr>
              <w:t>y se realiza de manera</w:t>
            </w:r>
            <w:r w:rsidRPr="008B14CD">
              <w:rPr>
                <w:rFonts w:asciiTheme="minorHAnsi" w:eastAsia="Arial" w:hAnsiTheme="minorHAnsi" w:cstheme="minorHAnsi"/>
                <w:b/>
                <w:bCs/>
                <w:color w:val="000000" w:themeColor="text1"/>
                <w:sz w:val="22"/>
                <w:szCs w:val="22"/>
              </w:rPr>
              <w:t xml:space="preserve"> </w:t>
            </w:r>
            <w:r w:rsidR="00FD768D" w:rsidRPr="008B14CD">
              <w:rPr>
                <w:rFonts w:asciiTheme="minorHAnsi" w:eastAsia="Arial" w:hAnsiTheme="minorHAnsi" w:cstheme="minorHAnsi"/>
                <w:b/>
                <w:bCs/>
                <w:color w:val="000000" w:themeColor="text1"/>
                <w:sz w:val="22"/>
                <w:szCs w:val="22"/>
              </w:rPr>
              <w:t>individual</w:t>
            </w:r>
            <w:r w:rsidRPr="008B14CD">
              <w:rPr>
                <w:rFonts w:asciiTheme="minorHAnsi" w:eastAsia="Arial" w:hAnsiTheme="minorHAnsi" w:cstheme="minorHAnsi"/>
                <w:color w:val="000000" w:themeColor="text1"/>
                <w:sz w:val="22"/>
                <w:szCs w:val="22"/>
              </w:rPr>
              <w:t xml:space="preserve"> en </w:t>
            </w:r>
            <w:r w:rsidR="00FD768D" w:rsidRPr="008B14CD">
              <w:rPr>
                <w:rFonts w:asciiTheme="minorHAnsi" w:eastAsia="Arial" w:hAnsiTheme="minorHAnsi" w:cstheme="minorHAnsi"/>
                <w:b/>
                <w:bCs/>
                <w:color w:val="000000" w:themeColor="text1"/>
                <w:sz w:val="22"/>
                <w:szCs w:val="22"/>
              </w:rPr>
              <w:t>laboratorio.</w:t>
            </w:r>
          </w:p>
          <w:p w14:paraId="3A778032" w14:textId="7782B96C" w:rsidR="0715031E" w:rsidRPr="008B14CD" w:rsidRDefault="0715031E" w:rsidP="0715031E">
            <w:pPr>
              <w:jc w:val="both"/>
              <w:rPr>
                <w:rFonts w:asciiTheme="minorHAnsi" w:eastAsia="Arial" w:hAnsiTheme="minorHAnsi" w:cstheme="minorHAnsi"/>
                <w:color w:val="000000" w:themeColor="text1"/>
                <w:sz w:val="22"/>
                <w:szCs w:val="22"/>
              </w:rPr>
            </w:pPr>
          </w:p>
          <w:p w14:paraId="42D10807" w14:textId="09CC5DB9" w:rsidR="00FD768D" w:rsidRPr="00736F7D" w:rsidRDefault="00736F7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736F7D">
              <w:rPr>
                <w:rFonts w:asciiTheme="minorHAnsi" w:eastAsia="Arial" w:hAnsiTheme="minorHAnsi" w:cstheme="minorHAnsi"/>
                <w:color w:val="000000" w:themeColor="text1"/>
                <w:sz w:val="22"/>
                <w:szCs w:val="22"/>
                <w:lang w:val="es-CL"/>
              </w:rPr>
              <w:t>Construir las consultas SQL que sean necesarias para responder adecuadamente a los requerimientos del caso planteado.</w:t>
            </w:r>
          </w:p>
          <w:p w14:paraId="682DC83C" w14:textId="77777777" w:rsidR="00FD768D" w:rsidRPr="00FB7BBB"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B7BBB">
              <w:rPr>
                <w:rFonts w:asciiTheme="minorHAnsi" w:eastAsia="Arial" w:hAnsiTheme="minorHAnsi" w:cstheme="minorHAnsi"/>
                <w:color w:val="000000" w:themeColor="text1"/>
                <w:sz w:val="22"/>
                <w:szCs w:val="22"/>
                <w:lang w:val="es-CL"/>
              </w:rPr>
              <w:t>Puede utilizar todos los apuntes o material de clase que estime necesarios.</w:t>
            </w:r>
          </w:p>
          <w:p w14:paraId="3F67A1E1" w14:textId="77777777" w:rsidR="00FD768D" w:rsidRPr="00FB7BBB"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B7BBB">
              <w:rPr>
                <w:rFonts w:asciiTheme="minorHAnsi" w:eastAsia="Arial" w:hAnsiTheme="minorHAnsi" w:cstheme="minorHAnsi"/>
                <w:color w:val="000000" w:themeColor="text1"/>
                <w:sz w:val="22"/>
                <w:szCs w:val="22"/>
                <w:lang w:val="es-CL"/>
              </w:rPr>
              <w:t>El trabajo es individual.</w:t>
            </w:r>
          </w:p>
          <w:p w14:paraId="05BA06CA" w14:textId="77777777" w:rsidR="00FD768D" w:rsidRPr="00FB7BBB"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B7BBB">
              <w:rPr>
                <w:rFonts w:asciiTheme="minorHAnsi" w:eastAsia="Arial" w:hAnsiTheme="minorHAnsi" w:cstheme="minorHAnsi"/>
                <w:color w:val="000000" w:themeColor="text1"/>
                <w:sz w:val="22"/>
                <w:szCs w:val="22"/>
                <w:lang w:val="es-CL"/>
              </w:rPr>
              <w:t>La prueba debe ser entregada vía AVA en el buzón de entrega habilitado, siendo esta la única vía de entrega posible de la prueba.</w:t>
            </w:r>
          </w:p>
          <w:p w14:paraId="4CA322E3" w14:textId="42DF1A3B" w:rsidR="00FD768D" w:rsidRPr="00FB7BBB"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B7BBB">
              <w:rPr>
                <w:rFonts w:asciiTheme="minorHAnsi" w:eastAsia="Arial" w:hAnsiTheme="minorHAnsi" w:cstheme="minorHAnsi"/>
                <w:color w:val="000000" w:themeColor="text1"/>
                <w:sz w:val="22"/>
                <w:szCs w:val="22"/>
                <w:lang w:val="es-CL"/>
              </w:rPr>
              <w:t>Debe adjuntar</w:t>
            </w:r>
            <w:r w:rsidR="00FC655C">
              <w:rPr>
                <w:rFonts w:asciiTheme="minorHAnsi" w:eastAsia="Arial" w:hAnsiTheme="minorHAnsi" w:cstheme="minorHAnsi"/>
                <w:color w:val="000000" w:themeColor="text1"/>
                <w:sz w:val="22"/>
                <w:szCs w:val="22"/>
                <w:lang w:val="es-CL"/>
              </w:rPr>
              <w:t>,</w:t>
            </w:r>
            <w:r w:rsidRPr="00FB7BBB">
              <w:rPr>
                <w:rFonts w:asciiTheme="minorHAnsi" w:eastAsia="Arial" w:hAnsiTheme="minorHAnsi" w:cstheme="minorHAnsi"/>
                <w:color w:val="000000" w:themeColor="text1"/>
                <w:sz w:val="22"/>
                <w:szCs w:val="22"/>
                <w:lang w:val="es-CL"/>
              </w:rPr>
              <w:t xml:space="preserve"> en el buzón de entrega habilitado en AVA</w:t>
            </w:r>
            <w:r w:rsidR="00FC655C">
              <w:rPr>
                <w:rFonts w:asciiTheme="minorHAnsi" w:eastAsia="Arial" w:hAnsiTheme="minorHAnsi" w:cstheme="minorHAnsi"/>
                <w:color w:val="000000" w:themeColor="text1"/>
                <w:sz w:val="22"/>
                <w:szCs w:val="22"/>
                <w:lang w:val="es-CL"/>
              </w:rPr>
              <w:t>,</w:t>
            </w:r>
            <w:r w:rsidRPr="00FB7BBB">
              <w:rPr>
                <w:rFonts w:asciiTheme="minorHAnsi" w:eastAsia="Arial" w:hAnsiTheme="minorHAnsi" w:cstheme="minorHAnsi"/>
                <w:color w:val="000000" w:themeColor="text1"/>
                <w:sz w:val="22"/>
                <w:szCs w:val="22"/>
                <w:lang w:val="es-CL"/>
              </w:rPr>
              <w:t xml:space="preserve"> </w:t>
            </w:r>
            <w:r w:rsidR="00FC655C">
              <w:rPr>
                <w:rFonts w:asciiTheme="minorHAnsi" w:eastAsia="Arial" w:hAnsiTheme="minorHAnsi" w:cstheme="minorHAnsi"/>
                <w:color w:val="000000" w:themeColor="text1"/>
                <w:sz w:val="22"/>
                <w:szCs w:val="22"/>
                <w:lang w:val="es-CL"/>
              </w:rPr>
              <w:t xml:space="preserve">el archivo </w:t>
            </w:r>
            <w:r w:rsidRPr="00FB7BBB">
              <w:rPr>
                <w:rFonts w:asciiTheme="minorHAnsi" w:eastAsia="Arial" w:hAnsiTheme="minorHAnsi" w:cstheme="minorHAnsi"/>
                <w:color w:val="000000" w:themeColor="text1"/>
                <w:sz w:val="22"/>
                <w:szCs w:val="22"/>
                <w:lang w:val="es-CL"/>
              </w:rPr>
              <w:t>que se detalla a continuación:</w:t>
            </w:r>
          </w:p>
          <w:p w14:paraId="297E3E73" w14:textId="3EF4D372" w:rsidR="00FD768D" w:rsidRPr="00FC655C" w:rsidRDefault="00FD768D" w:rsidP="00FC655C">
            <w:pPr>
              <w:pStyle w:val="Piedepgina"/>
              <w:numPr>
                <w:ilvl w:val="1"/>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C655C">
              <w:rPr>
                <w:rFonts w:asciiTheme="minorHAnsi" w:eastAsia="Arial" w:hAnsiTheme="minorHAnsi" w:cstheme="minorHAnsi"/>
                <w:color w:val="000000" w:themeColor="text1"/>
                <w:sz w:val="22"/>
                <w:szCs w:val="22"/>
                <w:lang w:val="es-CL"/>
              </w:rPr>
              <w:t xml:space="preserve">Archivo 1: </w:t>
            </w:r>
            <w:r w:rsidR="00FC655C" w:rsidRPr="00FC655C">
              <w:rPr>
                <w:rFonts w:asciiTheme="minorHAnsi" w:eastAsia="Arial" w:hAnsiTheme="minorHAnsi" w:cstheme="minorHAnsi"/>
                <w:color w:val="000000" w:themeColor="text1"/>
                <w:sz w:val="22"/>
                <w:szCs w:val="22"/>
                <w:lang w:val="es-CL"/>
              </w:rPr>
              <w:t>Una vez que haya creado la consulta y se haya asegurado de su correcto funcionamiento</w:t>
            </w:r>
            <w:r w:rsidRPr="00FC655C">
              <w:rPr>
                <w:rFonts w:asciiTheme="minorHAnsi" w:eastAsia="Arial" w:hAnsiTheme="minorHAnsi" w:cstheme="minorHAnsi"/>
                <w:color w:val="000000" w:themeColor="text1"/>
                <w:sz w:val="22"/>
                <w:szCs w:val="22"/>
                <w:lang w:val="es-CL"/>
              </w:rPr>
              <w:t xml:space="preserve">, debe </w:t>
            </w:r>
            <w:r w:rsidR="00FC655C" w:rsidRPr="00FC655C">
              <w:rPr>
                <w:rFonts w:asciiTheme="minorHAnsi" w:eastAsia="Arial" w:hAnsiTheme="minorHAnsi" w:cstheme="minorHAnsi"/>
                <w:color w:val="000000" w:themeColor="text1"/>
                <w:sz w:val="22"/>
                <w:szCs w:val="22"/>
                <w:lang w:val="es-CL"/>
              </w:rPr>
              <w:t>guardarla en un archivo</w:t>
            </w:r>
            <w:r w:rsidRPr="00FC655C">
              <w:rPr>
                <w:rFonts w:asciiTheme="minorHAnsi" w:eastAsia="Arial" w:hAnsiTheme="minorHAnsi" w:cstheme="minorHAnsi"/>
                <w:color w:val="000000" w:themeColor="text1"/>
                <w:sz w:val="22"/>
                <w:szCs w:val="22"/>
                <w:lang w:val="es-CL"/>
              </w:rPr>
              <w:t xml:space="preserve"> con el siguiente formato:   PruebaparcialN1_[sección]_[</w:t>
            </w:r>
            <w:proofErr w:type="spellStart"/>
            <w:r w:rsidRPr="00FC655C">
              <w:rPr>
                <w:rFonts w:asciiTheme="minorHAnsi" w:eastAsia="Arial" w:hAnsiTheme="minorHAnsi" w:cstheme="minorHAnsi"/>
                <w:color w:val="000000" w:themeColor="text1"/>
                <w:sz w:val="22"/>
                <w:szCs w:val="22"/>
                <w:lang w:val="es-CL"/>
              </w:rPr>
              <w:t>NombreApellido</w:t>
            </w:r>
            <w:proofErr w:type="spellEnd"/>
            <w:r w:rsidRPr="00FC655C">
              <w:rPr>
                <w:rFonts w:asciiTheme="minorHAnsi" w:eastAsia="Arial" w:hAnsiTheme="minorHAnsi" w:cstheme="minorHAnsi"/>
                <w:color w:val="000000" w:themeColor="text1"/>
                <w:sz w:val="22"/>
                <w:szCs w:val="22"/>
                <w:lang w:val="es-CL"/>
              </w:rPr>
              <w:t>].</w:t>
            </w:r>
            <w:proofErr w:type="spellStart"/>
            <w:r w:rsidR="00FC655C" w:rsidRPr="00FC655C">
              <w:rPr>
                <w:rFonts w:asciiTheme="minorHAnsi" w:eastAsia="Arial" w:hAnsiTheme="minorHAnsi" w:cstheme="minorHAnsi"/>
                <w:color w:val="000000" w:themeColor="text1"/>
                <w:sz w:val="22"/>
                <w:szCs w:val="22"/>
                <w:lang w:val="es-CL"/>
              </w:rPr>
              <w:t>sql</w:t>
            </w:r>
            <w:proofErr w:type="spellEnd"/>
            <w:r w:rsidRPr="00FC655C">
              <w:rPr>
                <w:rFonts w:asciiTheme="minorHAnsi" w:eastAsia="Arial" w:hAnsiTheme="minorHAnsi" w:cstheme="minorHAnsi"/>
                <w:color w:val="000000" w:themeColor="text1"/>
                <w:sz w:val="22"/>
                <w:szCs w:val="22"/>
                <w:lang w:val="es-CL"/>
              </w:rPr>
              <w:t xml:space="preserve">. </w:t>
            </w:r>
          </w:p>
          <w:p w14:paraId="3E9E88B2" w14:textId="2F5EC4CA" w:rsidR="00FD768D" w:rsidRPr="00FC655C"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C655C">
              <w:rPr>
                <w:rFonts w:asciiTheme="minorHAnsi" w:eastAsia="Arial" w:hAnsiTheme="minorHAnsi" w:cstheme="minorHAnsi"/>
                <w:color w:val="000000" w:themeColor="text1"/>
                <w:sz w:val="22"/>
                <w:szCs w:val="22"/>
                <w:lang w:val="es-CL"/>
              </w:rPr>
              <w:t>No se aceptan entregas una vez que el buzón de entrega se ha</w:t>
            </w:r>
            <w:r w:rsidR="009814A3" w:rsidRPr="00FC655C">
              <w:rPr>
                <w:rFonts w:asciiTheme="minorHAnsi" w:eastAsia="Arial" w:hAnsiTheme="minorHAnsi" w:cstheme="minorHAnsi"/>
                <w:color w:val="000000" w:themeColor="text1"/>
                <w:sz w:val="22"/>
                <w:szCs w:val="22"/>
                <w:lang w:val="es-CL"/>
              </w:rPr>
              <w:t>ya</w:t>
            </w:r>
            <w:r w:rsidRPr="00FC655C">
              <w:rPr>
                <w:rFonts w:asciiTheme="minorHAnsi" w:eastAsia="Arial" w:hAnsiTheme="minorHAnsi" w:cstheme="minorHAnsi"/>
                <w:color w:val="000000" w:themeColor="text1"/>
                <w:sz w:val="22"/>
                <w:szCs w:val="22"/>
                <w:lang w:val="es-CL"/>
              </w:rPr>
              <w:t xml:space="preserve"> cerrado</w:t>
            </w:r>
            <w:r w:rsidR="009814A3" w:rsidRPr="00FC655C">
              <w:rPr>
                <w:rFonts w:asciiTheme="minorHAnsi" w:eastAsia="Arial" w:hAnsiTheme="minorHAnsi" w:cstheme="minorHAnsi"/>
                <w:color w:val="000000" w:themeColor="text1"/>
                <w:sz w:val="22"/>
                <w:szCs w:val="22"/>
                <w:lang w:val="es-CL"/>
              </w:rPr>
              <w:t>.</w:t>
            </w:r>
          </w:p>
          <w:p w14:paraId="160B7AAA" w14:textId="03C3AF3D" w:rsidR="7866BBE5" w:rsidRDefault="7866BBE5" w:rsidP="0027262B">
            <w:pPr>
              <w:rPr>
                <w:rFonts w:ascii="Arial" w:eastAsia="Arial" w:hAnsi="Arial" w:cs="Arial"/>
                <w:color w:val="000000" w:themeColor="text1"/>
                <w:sz w:val="22"/>
                <w:szCs w:val="22"/>
                <w:lang w:val="es-CL"/>
              </w:rPr>
            </w:pPr>
          </w:p>
        </w:tc>
      </w:tr>
    </w:tbl>
    <w:p w14:paraId="404CD8BD" w14:textId="60F69E81" w:rsidR="7866BBE5" w:rsidRDefault="7866BBE5" w:rsidP="7866BBE5">
      <w:pPr>
        <w:rPr>
          <w:rFonts w:ascii="Arial" w:eastAsia="Arial" w:hAnsi="Arial" w:cs="Arial"/>
          <w:color w:val="000000" w:themeColor="text1"/>
          <w:sz w:val="22"/>
          <w:szCs w:val="22"/>
          <w:lang w:val="es-CL"/>
        </w:rPr>
      </w:pPr>
    </w:p>
    <w:p w14:paraId="7F33E935" w14:textId="49554321" w:rsidR="7866BBE5" w:rsidRDefault="7866BBE5" w:rsidP="7866BBE5">
      <w:pPr>
        <w:rPr>
          <w:rFonts w:ascii="Arial" w:eastAsia="Arial" w:hAnsi="Arial" w:cs="Arial"/>
          <w:color w:val="000000" w:themeColor="text1"/>
          <w:sz w:val="22"/>
          <w:szCs w:val="22"/>
          <w:lang w:val="es-CL"/>
        </w:rPr>
      </w:pPr>
    </w:p>
    <w:p w14:paraId="5385F711" w14:textId="7D7B42F9" w:rsidR="000C5C59" w:rsidRDefault="000C5C59" w:rsidP="000C5C59">
      <w:pPr>
        <w:rPr>
          <w:rFonts w:ascii="Arial" w:eastAsia="Arial" w:hAnsi="Arial" w:cs="Arial"/>
          <w:b/>
          <w:bCs/>
          <w:color w:val="000000" w:themeColor="text1"/>
          <w:sz w:val="40"/>
          <w:szCs w:val="40"/>
          <w:lang w:val="es-CL"/>
        </w:rPr>
      </w:pPr>
      <w:r>
        <w:rPr>
          <w:rFonts w:ascii="Arial" w:eastAsia="Arial" w:hAnsi="Arial" w:cs="Arial"/>
          <w:b/>
          <w:bCs/>
          <w:color w:val="FFC000" w:themeColor="accent4"/>
          <w:sz w:val="40"/>
          <w:szCs w:val="40"/>
          <w:lang w:val="es-CL"/>
        </w:rPr>
        <w:t>5</w:t>
      </w:r>
      <w:r w:rsidRPr="7866BBE5">
        <w:rPr>
          <w:rFonts w:ascii="Arial" w:eastAsia="Arial" w:hAnsi="Arial" w:cs="Arial"/>
          <w:b/>
          <w:bCs/>
          <w:color w:val="FFC000" w:themeColor="accent4"/>
          <w:sz w:val="40"/>
          <w:szCs w:val="40"/>
          <w:lang w:val="es-CL"/>
        </w:rPr>
        <w:t xml:space="preserve">. </w:t>
      </w:r>
      <w:r>
        <w:rPr>
          <w:rFonts w:ascii="Arial" w:eastAsia="Arial" w:hAnsi="Arial" w:cs="Arial"/>
          <w:b/>
          <w:bCs/>
          <w:color w:val="000000" w:themeColor="text1"/>
          <w:sz w:val="40"/>
          <w:szCs w:val="40"/>
          <w:lang w:val="es-CL"/>
        </w:rPr>
        <w:t>Evaluación</w:t>
      </w:r>
    </w:p>
    <w:tbl>
      <w:tblPr>
        <w:tblStyle w:val="Tablaconcuadrcula"/>
        <w:tblW w:w="0" w:type="auto"/>
        <w:tblLook w:val="04A0" w:firstRow="1" w:lastRow="0" w:firstColumn="1" w:lastColumn="0" w:noHBand="0" w:noVBand="1"/>
      </w:tblPr>
      <w:tblGrid>
        <w:gridCol w:w="12994"/>
      </w:tblGrid>
      <w:tr w:rsidR="000C5C59" w14:paraId="2320F59F" w14:textId="77777777" w:rsidTr="000C5C59">
        <w:tc>
          <w:tcPr>
            <w:tcW w:w="12994" w:type="dxa"/>
          </w:tcPr>
          <w:p w14:paraId="6B93BDE9" w14:textId="53C487D9" w:rsidR="00B25A84" w:rsidRPr="00002904" w:rsidRDefault="00B25A84" w:rsidP="00B25A84">
            <w:pPr>
              <w:pStyle w:val="Piedepgina"/>
              <w:tabs>
                <w:tab w:val="clear" w:pos="4419"/>
                <w:tab w:val="clear" w:pos="8838"/>
              </w:tabs>
              <w:jc w:val="both"/>
              <w:rPr>
                <w:rFonts w:asciiTheme="minorHAnsi" w:eastAsia="Arial" w:hAnsiTheme="minorHAnsi" w:cstheme="minorHAnsi"/>
                <w:color w:val="000000" w:themeColor="text1"/>
                <w:sz w:val="22"/>
                <w:szCs w:val="22"/>
              </w:rPr>
            </w:pPr>
            <w:r w:rsidRPr="00002904">
              <w:rPr>
                <w:rFonts w:asciiTheme="minorHAnsi" w:eastAsia="Arial" w:hAnsiTheme="minorHAnsi" w:cstheme="minorHAnsi"/>
                <w:color w:val="000000" w:themeColor="text1"/>
                <w:sz w:val="22"/>
                <w:szCs w:val="22"/>
                <w:lang w:val="es-CL"/>
              </w:rPr>
              <w:t xml:space="preserve">Esta es una evaluación que corresponde a una </w:t>
            </w:r>
            <w:r w:rsidRPr="00002904">
              <w:rPr>
                <w:rFonts w:asciiTheme="minorHAnsi" w:eastAsia="Arial" w:hAnsiTheme="minorHAnsi" w:cstheme="minorHAnsi"/>
                <w:b/>
                <w:color w:val="000000" w:themeColor="text1"/>
                <w:sz w:val="22"/>
                <w:szCs w:val="22"/>
                <w:lang w:val="es-CL"/>
              </w:rPr>
              <w:t xml:space="preserve">evaluación sumativa </w:t>
            </w:r>
            <w:r w:rsidRPr="00002904">
              <w:rPr>
                <w:rFonts w:asciiTheme="minorHAnsi" w:eastAsia="Arial" w:hAnsiTheme="minorHAnsi" w:cstheme="minorHAnsi"/>
                <w:color w:val="000000" w:themeColor="text1"/>
                <w:sz w:val="22"/>
                <w:szCs w:val="22"/>
                <w:lang w:val="es-CL"/>
              </w:rPr>
              <w:t xml:space="preserve">y tiene un </w:t>
            </w:r>
            <w:r w:rsidRPr="00002904">
              <w:rPr>
                <w:rFonts w:asciiTheme="minorHAnsi" w:eastAsia="Arial" w:hAnsiTheme="minorHAnsi" w:cstheme="minorHAnsi"/>
                <w:b/>
                <w:bCs/>
                <w:color w:val="000000" w:themeColor="text1"/>
                <w:sz w:val="22"/>
                <w:szCs w:val="22"/>
                <w:lang w:val="es-CL"/>
              </w:rPr>
              <w:t>3</w:t>
            </w:r>
            <w:r w:rsidR="00736F7D">
              <w:rPr>
                <w:rFonts w:asciiTheme="minorHAnsi" w:eastAsia="Arial" w:hAnsiTheme="minorHAnsi" w:cstheme="minorHAnsi"/>
                <w:b/>
                <w:bCs/>
                <w:color w:val="000000" w:themeColor="text1"/>
                <w:sz w:val="22"/>
                <w:szCs w:val="22"/>
                <w:lang w:val="es-CL"/>
              </w:rPr>
              <w:t>5</w:t>
            </w:r>
            <w:r w:rsidRPr="00002904">
              <w:rPr>
                <w:rFonts w:asciiTheme="minorHAnsi" w:eastAsia="Arial" w:hAnsiTheme="minorHAnsi" w:cstheme="minorHAnsi"/>
                <w:b/>
                <w:bCs/>
                <w:color w:val="000000" w:themeColor="text1"/>
                <w:sz w:val="22"/>
                <w:szCs w:val="22"/>
              </w:rPr>
              <w:t>%</w:t>
            </w:r>
            <w:r w:rsidRPr="00002904">
              <w:rPr>
                <w:rFonts w:asciiTheme="minorHAnsi" w:eastAsia="Arial" w:hAnsiTheme="minorHAnsi" w:cstheme="minorHAnsi"/>
                <w:b/>
                <w:bCs/>
                <w:i/>
                <w:iCs/>
                <w:color w:val="000000" w:themeColor="text1"/>
                <w:sz w:val="22"/>
                <w:szCs w:val="22"/>
              </w:rPr>
              <w:t xml:space="preserve"> </w:t>
            </w:r>
            <w:r w:rsidRPr="00002904">
              <w:rPr>
                <w:rFonts w:asciiTheme="minorHAnsi" w:eastAsia="Arial" w:hAnsiTheme="minorHAnsi" w:cstheme="minorHAnsi"/>
                <w:color w:val="000000" w:themeColor="text1"/>
                <w:sz w:val="22"/>
                <w:szCs w:val="22"/>
              </w:rPr>
              <w:t>de</w:t>
            </w:r>
            <w:r w:rsidRPr="00002904">
              <w:rPr>
                <w:rFonts w:asciiTheme="minorHAnsi" w:eastAsia="Arial" w:hAnsiTheme="minorHAnsi" w:cstheme="minorHAnsi"/>
                <w:i/>
                <w:iCs/>
                <w:color w:val="000000" w:themeColor="text1"/>
                <w:sz w:val="22"/>
                <w:szCs w:val="22"/>
              </w:rPr>
              <w:t xml:space="preserve"> </w:t>
            </w:r>
            <w:r w:rsidRPr="00002904">
              <w:rPr>
                <w:rFonts w:asciiTheme="minorHAnsi" w:eastAsia="Arial" w:hAnsiTheme="minorHAnsi" w:cstheme="minorHAnsi"/>
                <w:color w:val="000000" w:themeColor="text1"/>
                <w:sz w:val="22"/>
                <w:szCs w:val="22"/>
              </w:rPr>
              <w:t>ponderación</w:t>
            </w:r>
            <w:r w:rsidRPr="00002904">
              <w:rPr>
                <w:rFonts w:asciiTheme="minorHAnsi" w:eastAsia="Arial" w:hAnsiTheme="minorHAnsi" w:cstheme="minorHAnsi"/>
                <w:i/>
                <w:iCs/>
                <w:color w:val="000000" w:themeColor="text1"/>
                <w:sz w:val="22"/>
                <w:szCs w:val="22"/>
              </w:rPr>
              <w:t xml:space="preserve"> </w:t>
            </w:r>
            <w:r w:rsidRPr="00002904">
              <w:rPr>
                <w:rFonts w:asciiTheme="minorHAnsi" w:eastAsia="Arial" w:hAnsiTheme="minorHAnsi" w:cstheme="minorHAnsi"/>
                <w:color w:val="000000" w:themeColor="text1"/>
                <w:sz w:val="22"/>
                <w:szCs w:val="22"/>
                <w:lang w:val="es-CL"/>
              </w:rPr>
              <w:t>sobre la nota de las evaluaciones parciales.</w:t>
            </w:r>
          </w:p>
          <w:p w14:paraId="571DE1A6" w14:textId="2C421DEC" w:rsidR="00B25A84" w:rsidRPr="00002904" w:rsidRDefault="00B25A84" w:rsidP="00B25A84">
            <w:pPr>
              <w:pStyle w:val="Piedepgina"/>
              <w:tabs>
                <w:tab w:val="clear" w:pos="4419"/>
                <w:tab w:val="clear" w:pos="8838"/>
              </w:tabs>
              <w:jc w:val="both"/>
              <w:rPr>
                <w:rFonts w:asciiTheme="minorHAnsi" w:eastAsia="Arial" w:hAnsiTheme="minorHAnsi" w:cstheme="minorHAnsi"/>
                <w:b/>
                <w:bCs/>
                <w:color w:val="000000" w:themeColor="text1"/>
                <w:sz w:val="22"/>
                <w:szCs w:val="22"/>
              </w:rPr>
            </w:pPr>
            <w:r w:rsidRPr="00002904">
              <w:rPr>
                <w:rFonts w:asciiTheme="minorHAnsi" w:eastAsia="Arial" w:hAnsiTheme="minorHAnsi" w:cstheme="minorHAnsi"/>
                <w:color w:val="000000" w:themeColor="text1"/>
                <w:sz w:val="22"/>
                <w:szCs w:val="22"/>
              </w:rPr>
              <w:t xml:space="preserve">El </w:t>
            </w:r>
            <w:r w:rsidRPr="00002904">
              <w:rPr>
                <w:rFonts w:asciiTheme="minorHAnsi" w:eastAsia="Arial" w:hAnsiTheme="minorHAnsi" w:cstheme="minorHAnsi"/>
                <w:b/>
                <w:bCs/>
                <w:color w:val="000000" w:themeColor="text1"/>
                <w:sz w:val="22"/>
                <w:szCs w:val="22"/>
              </w:rPr>
              <w:t>tiempo</w:t>
            </w:r>
            <w:r w:rsidRPr="00002904">
              <w:rPr>
                <w:rFonts w:asciiTheme="minorHAnsi" w:eastAsia="Arial" w:hAnsiTheme="minorHAnsi" w:cstheme="minorHAnsi"/>
                <w:color w:val="000000" w:themeColor="text1"/>
                <w:sz w:val="22"/>
                <w:szCs w:val="22"/>
              </w:rPr>
              <w:t xml:space="preserve"> para desarrollar esta evaluación es de </w:t>
            </w:r>
            <w:r w:rsidRPr="00002904">
              <w:rPr>
                <w:rFonts w:asciiTheme="minorHAnsi" w:eastAsia="Arial" w:hAnsiTheme="minorHAnsi" w:cstheme="minorHAnsi"/>
                <w:b/>
                <w:bCs/>
                <w:color w:val="000000" w:themeColor="text1"/>
                <w:sz w:val="22"/>
                <w:szCs w:val="22"/>
              </w:rPr>
              <w:t xml:space="preserve">5 horas pedagógicas </w:t>
            </w:r>
            <w:r w:rsidRPr="00002904">
              <w:rPr>
                <w:rFonts w:asciiTheme="minorHAnsi" w:eastAsia="Arial" w:hAnsiTheme="minorHAnsi" w:cstheme="minorHAnsi"/>
                <w:color w:val="000000" w:themeColor="text1"/>
                <w:sz w:val="22"/>
                <w:szCs w:val="22"/>
              </w:rPr>
              <w:t>y se realiza de manera</w:t>
            </w:r>
            <w:r w:rsidRPr="00002904">
              <w:rPr>
                <w:rFonts w:asciiTheme="minorHAnsi" w:eastAsia="Arial" w:hAnsiTheme="minorHAnsi" w:cstheme="minorHAnsi"/>
                <w:b/>
                <w:bCs/>
                <w:color w:val="000000" w:themeColor="text1"/>
                <w:sz w:val="22"/>
                <w:szCs w:val="22"/>
              </w:rPr>
              <w:t xml:space="preserve"> individual</w:t>
            </w:r>
            <w:r w:rsidRPr="00002904">
              <w:rPr>
                <w:rFonts w:asciiTheme="minorHAnsi" w:eastAsia="Arial" w:hAnsiTheme="minorHAnsi" w:cstheme="minorHAnsi"/>
                <w:color w:val="000000" w:themeColor="text1"/>
                <w:sz w:val="22"/>
                <w:szCs w:val="22"/>
              </w:rPr>
              <w:t xml:space="preserve"> en </w:t>
            </w:r>
            <w:r w:rsidRPr="00002904">
              <w:rPr>
                <w:rFonts w:asciiTheme="minorHAnsi" w:eastAsia="Arial" w:hAnsiTheme="minorHAnsi" w:cstheme="minorHAnsi"/>
                <w:b/>
                <w:bCs/>
                <w:color w:val="000000" w:themeColor="text1"/>
                <w:sz w:val="22"/>
                <w:szCs w:val="22"/>
              </w:rPr>
              <w:t>laboratorio.</w:t>
            </w:r>
          </w:p>
          <w:p w14:paraId="6FB35F31" w14:textId="59F7C60A" w:rsidR="00B25A84" w:rsidRDefault="00B25A84" w:rsidP="00B25A84">
            <w:pPr>
              <w:pStyle w:val="Piedepgina"/>
              <w:tabs>
                <w:tab w:val="clear" w:pos="4419"/>
                <w:tab w:val="clear" w:pos="8838"/>
              </w:tabs>
              <w:jc w:val="both"/>
              <w:rPr>
                <w:rFonts w:asciiTheme="minorHAnsi" w:eastAsia="Arial" w:hAnsiTheme="minorHAnsi" w:cstheme="minorHAnsi"/>
                <w:color w:val="000000" w:themeColor="text1"/>
                <w:sz w:val="22"/>
                <w:szCs w:val="22"/>
                <w:lang w:val="es-CL"/>
              </w:rPr>
            </w:pPr>
            <w:r w:rsidRPr="005E7D23">
              <w:rPr>
                <w:rFonts w:asciiTheme="minorHAnsi" w:eastAsia="Arial" w:hAnsiTheme="minorHAnsi" w:cstheme="minorHAnsi"/>
                <w:color w:val="000000" w:themeColor="text1"/>
                <w:sz w:val="22"/>
                <w:szCs w:val="22"/>
                <w:lang w:val="es-CL"/>
              </w:rPr>
              <w:t xml:space="preserve">De acuerdo con caso entregado por el profesor, el alumno debe </w:t>
            </w:r>
            <w:r w:rsidR="005E7D23" w:rsidRPr="005E7D23">
              <w:rPr>
                <w:rFonts w:asciiTheme="minorHAnsi" w:eastAsia="Arial" w:hAnsiTheme="minorHAnsi" w:cstheme="minorHAnsi"/>
                <w:color w:val="000000" w:themeColor="text1"/>
                <w:sz w:val="22"/>
                <w:szCs w:val="22"/>
                <w:lang w:val="es-CL"/>
              </w:rPr>
              <w:t xml:space="preserve">construir </w:t>
            </w:r>
            <w:r w:rsidR="002A0E0F">
              <w:rPr>
                <w:rFonts w:asciiTheme="minorHAnsi" w:eastAsia="Arial" w:hAnsiTheme="minorHAnsi" w:cstheme="minorHAnsi"/>
                <w:color w:val="000000" w:themeColor="text1"/>
                <w:sz w:val="22"/>
                <w:szCs w:val="22"/>
                <w:lang w:val="es-CL"/>
              </w:rPr>
              <w:t>las</w:t>
            </w:r>
            <w:r w:rsidR="005E7D23" w:rsidRPr="005E7D23">
              <w:rPr>
                <w:rFonts w:asciiTheme="minorHAnsi" w:eastAsia="Arial" w:hAnsiTheme="minorHAnsi" w:cstheme="minorHAnsi"/>
                <w:color w:val="000000" w:themeColor="text1"/>
                <w:sz w:val="22"/>
                <w:szCs w:val="22"/>
                <w:lang w:val="es-CL"/>
              </w:rPr>
              <w:t xml:space="preserve"> consulta</w:t>
            </w:r>
            <w:r w:rsidR="002A0E0F">
              <w:rPr>
                <w:rFonts w:asciiTheme="minorHAnsi" w:eastAsia="Arial" w:hAnsiTheme="minorHAnsi" w:cstheme="minorHAnsi"/>
                <w:color w:val="000000" w:themeColor="text1"/>
                <w:sz w:val="22"/>
                <w:szCs w:val="22"/>
                <w:lang w:val="es-CL"/>
              </w:rPr>
              <w:t>s</w:t>
            </w:r>
            <w:r w:rsidR="005E7D23" w:rsidRPr="005E7D23">
              <w:rPr>
                <w:rFonts w:asciiTheme="minorHAnsi" w:eastAsia="Arial" w:hAnsiTheme="minorHAnsi" w:cstheme="minorHAnsi"/>
                <w:color w:val="000000" w:themeColor="text1"/>
                <w:sz w:val="22"/>
                <w:szCs w:val="22"/>
                <w:lang w:val="es-CL"/>
              </w:rPr>
              <w:t xml:space="preserve"> SQL</w:t>
            </w:r>
            <w:r w:rsidRPr="005E7D23">
              <w:rPr>
                <w:rFonts w:asciiTheme="minorHAnsi" w:eastAsia="Arial" w:hAnsiTheme="minorHAnsi" w:cstheme="minorHAnsi"/>
                <w:color w:val="000000" w:themeColor="text1"/>
                <w:sz w:val="22"/>
                <w:szCs w:val="22"/>
                <w:lang w:val="es-CL"/>
              </w:rPr>
              <w:t>, teniendo en consideración:</w:t>
            </w:r>
          </w:p>
          <w:p w14:paraId="33680101" w14:textId="7EB022BB" w:rsidR="00670717" w:rsidRDefault="00670717" w:rsidP="00220168">
            <w:pPr>
              <w:pStyle w:val="Piedepgina"/>
              <w:tabs>
                <w:tab w:val="clear" w:pos="4419"/>
                <w:tab w:val="clear" w:pos="8838"/>
              </w:tabs>
              <w:jc w:val="both"/>
              <w:rPr>
                <w:rFonts w:asciiTheme="minorHAnsi" w:eastAsia="Arial" w:hAnsiTheme="minorHAnsi" w:cstheme="minorHAnsi"/>
                <w:color w:val="000000" w:themeColor="text1"/>
                <w:sz w:val="22"/>
                <w:szCs w:val="22"/>
              </w:rPr>
            </w:pPr>
          </w:p>
          <w:p w14:paraId="5DBC9689" w14:textId="01DFDFED" w:rsidR="00220168" w:rsidRDefault="00220168"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Ejecutar el script llamado </w:t>
            </w:r>
            <w:proofErr w:type="spellStart"/>
            <w:r w:rsidR="00012402" w:rsidRPr="00012402">
              <w:rPr>
                <w:rFonts w:asciiTheme="minorHAnsi" w:eastAsia="Arial" w:hAnsiTheme="minorHAnsi" w:cstheme="minorHAnsi"/>
                <w:color w:val="000000" w:themeColor="text1"/>
                <w:sz w:val="22"/>
                <w:szCs w:val="22"/>
              </w:rPr>
              <w:t>BD_arriendo_embarcaciones_MARINE_EXPRESS.sql</w:t>
            </w:r>
            <w:proofErr w:type="spellEnd"/>
          </w:p>
          <w:p w14:paraId="6EA99763" w14:textId="15AEA257" w:rsidR="00220168" w:rsidRPr="00670717" w:rsidRDefault="003E7BBE"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Construir la consulta </w:t>
            </w:r>
            <w:r w:rsidR="00931286">
              <w:rPr>
                <w:rFonts w:asciiTheme="minorHAnsi" w:eastAsia="Arial" w:hAnsiTheme="minorHAnsi" w:cstheme="minorHAnsi"/>
                <w:color w:val="000000" w:themeColor="text1"/>
                <w:sz w:val="22"/>
                <w:szCs w:val="22"/>
              </w:rPr>
              <w:t>de acuerdo con</w:t>
            </w:r>
            <w:r>
              <w:rPr>
                <w:rFonts w:asciiTheme="minorHAnsi" w:eastAsia="Arial" w:hAnsiTheme="minorHAnsi" w:cstheme="minorHAnsi"/>
                <w:color w:val="000000" w:themeColor="text1"/>
                <w:sz w:val="22"/>
                <w:szCs w:val="22"/>
              </w:rPr>
              <w:t xml:space="preserve"> l</w:t>
            </w:r>
            <w:r w:rsidR="00220168" w:rsidRPr="00670717">
              <w:rPr>
                <w:rFonts w:asciiTheme="minorHAnsi" w:eastAsia="Arial" w:hAnsiTheme="minorHAnsi" w:cstheme="minorHAnsi"/>
                <w:color w:val="000000" w:themeColor="text1"/>
                <w:sz w:val="22"/>
                <w:szCs w:val="22"/>
              </w:rPr>
              <w:t>o solicitado en el Requerimiento Nro. 1</w:t>
            </w:r>
          </w:p>
          <w:p w14:paraId="327CBAF8" w14:textId="1DB9D995" w:rsidR="00670717" w:rsidRPr="00670717" w:rsidRDefault="003E7BBE"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Construir la consulta </w:t>
            </w:r>
            <w:r w:rsidR="00931286">
              <w:rPr>
                <w:rFonts w:asciiTheme="minorHAnsi" w:eastAsia="Arial" w:hAnsiTheme="minorHAnsi" w:cstheme="minorHAnsi"/>
                <w:color w:val="000000" w:themeColor="text1"/>
                <w:sz w:val="22"/>
                <w:szCs w:val="22"/>
              </w:rPr>
              <w:t>de acuerdo con</w:t>
            </w:r>
            <w:r>
              <w:rPr>
                <w:rFonts w:asciiTheme="minorHAnsi" w:eastAsia="Arial" w:hAnsiTheme="minorHAnsi" w:cstheme="minorHAnsi"/>
                <w:color w:val="000000" w:themeColor="text1"/>
                <w:sz w:val="22"/>
                <w:szCs w:val="22"/>
              </w:rPr>
              <w:t xml:space="preserve"> l</w:t>
            </w:r>
            <w:r w:rsidRPr="00670717">
              <w:rPr>
                <w:rFonts w:asciiTheme="minorHAnsi" w:eastAsia="Arial" w:hAnsiTheme="minorHAnsi" w:cstheme="minorHAnsi"/>
                <w:color w:val="000000" w:themeColor="text1"/>
                <w:sz w:val="22"/>
                <w:szCs w:val="22"/>
              </w:rPr>
              <w:t xml:space="preserve">o solicitado </w:t>
            </w:r>
            <w:r w:rsidR="00670717" w:rsidRPr="00670717">
              <w:rPr>
                <w:rFonts w:asciiTheme="minorHAnsi" w:eastAsia="Arial" w:hAnsiTheme="minorHAnsi" w:cstheme="minorHAnsi"/>
                <w:color w:val="000000" w:themeColor="text1"/>
                <w:sz w:val="22"/>
                <w:szCs w:val="22"/>
              </w:rPr>
              <w:t>en el Requerimiento Nro. 2</w:t>
            </w:r>
          </w:p>
          <w:p w14:paraId="0CA5192F" w14:textId="4F32B9B5" w:rsidR="00670717" w:rsidRPr="00670717" w:rsidRDefault="003E7BBE"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Construir la consulta </w:t>
            </w:r>
            <w:r w:rsidR="00931286">
              <w:rPr>
                <w:rFonts w:asciiTheme="minorHAnsi" w:eastAsia="Arial" w:hAnsiTheme="minorHAnsi" w:cstheme="minorHAnsi"/>
                <w:color w:val="000000" w:themeColor="text1"/>
                <w:sz w:val="22"/>
                <w:szCs w:val="22"/>
              </w:rPr>
              <w:t>de acuerdo con</w:t>
            </w:r>
            <w:r>
              <w:rPr>
                <w:rFonts w:asciiTheme="minorHAnsi" w:eastAsia="Arial" w:hAnsiTheme="minorHAnsi" w:cstheme="minorHAnsi"/>
                <w:color w:val="000000" w:themeColor="text1"/>
                <w:sz w:val="22"/>
                <w:szCs w:val="22"/>
              </w:rPr>
              <w:t xml:space="preserve"> l</w:t>
            </w:r>
            <w:r w:rsidRPr="00670717">
              <w:rPr>
                <w:rFonts w:asciiTheme="minorHAnsi" w:eastAsia="Arial" w:hAnsiTheme="minorHAnsi" w:cstheme="minorHAnsi"/>
                <w:color w:val="000000" w:themeColor="text1"/>
                <w:sz w:val="22"/>
                <w:szCs w:val="22"/>
              </w:rPr>
              <w:t xml:space="preserve">o solicitado </w:t>
            </w:r>
            <w:r w:rsidR="00670717" w:rsidRPr="00670717">
              <w:rPr>
                <w:rFonts w:asciiTheme="minorHAnsi" w:eastAsia="Arial" w:hAnsiTheme="minorHAnsi" w:cstheme="minorHAnsi"/>
                <w:color w:val="000000" w:themeColor="text1"/>
                <w:sz w:val="22"/>
                <w:szCs w:val="22"/>
              </w:rPr>
              <w:t>en el Requerimiento Nro. 3</w:t>
            </w:r>
          </w:p>
          <w:p w14:paraId="38CAFD41" w14:textId="0719053E" w:rsidR="00670717" w:rsidRPr="00670717" w:rsidRDefault="003E7BBE"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Construir la consulta </w:t>
            </w:r>
            <w:r w:rsidR="00931286">
              <w:rPr>
                <w:rFonts w:asciiTheme="minorHAnsi" w:eastAsia="Arial" w:hAnsiTheme="minorHAnsi" w:cstheme="minorHAnsi"/>
                <w:color w:val="000000" w:themeColor="text1"/>
                <w:sz w:val="22"/>
                <w:szCs w:val="22"/>
              </w:rPr>
              <w:t>de acuerdo con</w:t>
            </w:r>
            <w:r>
              <w:rPr>
                <w:rFonts w:asciiTheme="minorHAnsi" w:eastAsia="Arial" w:hAnsiTheme="minorHAnsi" w:cstheme="minorHAnsi"/>
                <w:color w:val="000000" w:themeColor="text1"/>
                <w:sz w:val="22"/>
                <w:szCs w:val="22"/>
              </w:rPr>
              <w:t xml:space="preserve"> l</w:t>
            </w:r>
            <w:r w:rsidRPr="00670717">
              <w:rPr>
                <w:rFonts w:asciiTheme="minorHAnsi" w:eastAsia="Arial" w:hAnsiTheme="minorHAnsi" w:cstheme="minorHAnsi"/>
                <w:color w:val="000000" w:themeColor="text1"/>
                <w:sz w:val="22"/>
                <w:szCs w:val="22"/>
              </w:rPr>
              <w:t xml:space="preserve">o solicitado </w:t>
            </w:r>
            <w:r w:rsidR="00670717" w:rsidRPr="00670717">
              <w:rPr>
                <w:rFonts w:asciiTheme="minorHAnsi" w:eastAsia="Arial" w:hAnsiTheme="minorHAnsi" w:cstheme="minorHAnsi"/>
                <w:color w:val="000000" w:themeColor="text1"/>
                <w:sz w:val="22"/>
                <w:szCs w:val="22"/>
              </w:rPr>
              <w:t>en el Requerimiento Nro. 4</w:t>
            </w:r>
          </w:p>
          <w:p w14:paraId="760B2342" w14:textId="77777777" w:rsidR="00670717" w:rsidRPr="00D57BBD" w:rsidRDefault="00670717" w:rsidP="00670717">
            <w:pPr>
              <w:pStyle w:val="Piedepgina"/>
              <w:tabs>
                <w:tab w:val="clear" w:pos="4419"/>
                <w:tab w:val="clear" w:pos="8838"/>
              </w:tabs>
              <w:ind w:left="720"/>
              <w:jc w:val="both"/>
              <w:rPr>
                <w:rFonts w:asciiTheme="minorHAnsi" w:eastAsia="Arial" w:hAnsiTheme="minorHAnsi" w:cstheme="minorHAnsi"/>
                <w:color w:val="000000" w:themeColor="text1"/>
                <w:sz w:val="22"/>
                <w:szCs w:val="22"/>
                <w:highlight w:val="yellow"/>
              </w:rPr>
            </w:pPr>
          </w:p>
          <w:p w14:paraId="169311DC" w14:textId="3E6E6D4F" w:rsidR="000C5C59" w:rsidRPr="00103D3E" w:rsidRDefault="00DB46D9" w:rsidP="00DB46D9">
            <w:pPr>
              <w:pStyle w:val="Piedepgina"/>
              <w:tabs>
                <w:tab w:val="clear" w:pos="4419"/>
                <w:tab w:val="clear" w:pos="8838"/>
              </w:tabs>
              <w:jc w:val="both"/>
              <w:rPr>
                <w:rFonts w:asciiTheme="minorHAnsi" w:eastAsia="Arial" w:hAnsiTheme="minorHAnsi" w:cstheme="minorHAnsi"/>
                <w:color w:val="000000" w:themeColor="text1"/>
                <w:sz w:val="22"/>
                <w:szCs w:val="22"/>
              </w:rPr>
            </w:pPr>
            <w:r w:rsidRPr="002A0E0F">
              <w:rPr>
                <w:rFonts w:asciiTheme="minorHAnsi" w:eastAsia="Arial" w:hAnsiTheme="minorHAnsi" w:cstheme="minorHAnsi"/>
                <w:color w:val="000000" w:themeColor="text1"/>
                <w:sz w:val="22"/>
                <w:szCs w:val="22"/>
              </w:rPr>
              <w:t xml:space="preserve">El alumno debe realizar su entrega </w:t>
            </w:r>
            <w:r w:rsidR="0091242E" w:rsidRPr="002A0E0F">
              <w:rPr>
                <w:rFonts w:asciiTheme="minorHAnsi" w:eastAsia="Arial" w:hAnsiTheme="minorHAnsi" w:cstheme="minorHAnsi"/>
                <w:color w:val="000000" w:themeColor="text1"/>
                <w:sz w:val="22"/>
                <w:szCs w:val="22"/>
              </w:rPr>
              <w:t>de acuerdo con</w:t>
            </w:r>
            <w:r w:rsidRPr="002A0E0F">
              <w:rPr>
                <w:rFonts w:asciiTheme="minorHAnsi" w:eastAsia="Arial" w:hAnsiTheme="minorHAnsi" w:cstheme="minorHAnsi"/>
                <w:color w:val="000000" w:themeColor="text1"/>
                <w:sz w:val="22"/>
                <w:szCs w:val="22"/>
              </w:rPr>
              <w:t xml:space="preserve"> las instrucciones generales de la evaluación.</w:t>
            </w:r>
          </w:p>
        </w:tc>
      </w:tr>
    </w:tbl>
    <w:p w14:paraId="5CDB07F0" w14:textId="06DE4356" w:rsidR="7866BBE5" w:rsidRDefault="7866BBE5" w:rsidP="7866BBE5">
      <w:pPr>
        <w:rPr>
          <w:rFonts w:ascii="Arial" w:eastAsia="Arial" w:hAnsi="Arial" w:cs="Arial"/>
          <w:color w:val="000000" w:themeColor="text1"/>
          <w:sz w:val="22"/>
          <w:szCs w:val="22"/>
          <w:lang w:val="es-CL"/>
        </w:rPr>
      </w:pPr>
    </w:p>
    <w:p w14:paraId="31370E33" w14:textId="6A455923" w:rsidR="143FCD42" w:rsidRPr="000C5C59" w:rsidRDefault="0027262B" w:rsidP="7866BBE5">
      <w:pPr>
        <w:rPr>
          <w:color w:val="000000" w:themeColor="text1"/>
          <w:lang w:val="es-CL"/>
        </w:rPr>
      </w:pPr>
      <w:r>
        <w:rPr>
          <w:rFonts w:ascii="Arial" w:eastAsia="Arial" w:hAnsi="Arial" w:cs="Arial"/>
          <w:b/>
          <w:bCs/>
          <w:color w:val="FFC000" w:themeColor="accent4"/>
          <w:sz w:val="40"/>
          <w:szCs w:val="40"/>
          <w:lang w:val="es-CL"/>
        </w:rPr>
        <w:lastRenderedPageBreak/>
        <w:t>6</w:t>
      </w:r>
      <w:r w:rsidR="143FCD42" w:rsidRPr="7866BBE5">
        <w:rPr>
          <w:rFonts w:ascii="Arial" w:eastAsia="Arial" w:hAnsi="Arial" w:cs="Arial"/>
          <w:b/>
          <w:bCs/>
          <w:color w:val="FFC000" w:themeColor="accent4"/>
          <w:sz w:val="40"/>
          <w:szCs w:val="40"/>
          <w:lang w:val="es-CL"/>
        </w:rPr>
        <w:t xml:space="preserve">. </w:t>
      </w:r>
      <w:r w:rsidR="143FCD42" w:rsidRPr="7866BBE5">
        <w:rPr>
          <w:rFonts w:ascii="Arial" w:eastAsia="Arial" w:hAnsi="Arial" w:cs="Arial"/>
          <w:b/>
          <w:bCs/>
          <w:color w:val="000000" w:themeColor="text1"/>
          <w:sz w:val="40"/>
          <w:szCs w:val="40"/>
          <w:lang w:val="es-CL"/>
        </w:rPr>
        <w:t>Pauta de Evaluación</w:t>
      </w:r>
    </w:p>
    <w:p w14:paraId="45224C84" w14:textId="36F9508F" w:rsidR="7866BBE5" w:rsidRDefault="7866BBE5" w:rsidP="7866BBE5">
      <w:pPr>
        <w:jc w:val="both"/>
        <w:rPr>
          <w:rFonts w:ascii="Arial" w:hAnsi="Arial" w:cs="Arial"/>
          <w:b/>
          <w:bCs/>
          <w:color w:val="000000" w:themeColor="text1"/>
          <w:sz w:val="40"/>
          <w:szCs w:val="40"/>
          <w:lang w:val="es-CL" w:eastAsia="es-CL"/>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90"/>
        <w:gridCol w:w="1204"/>
        <w:gridCol w:w="9506"/>
      </w:tblGrid>
      <w:tr w:rsidR="2A29FA5A" w14:paraId="2B826AD7" w14:textId="77777777" w:rsidTr="000C5C59">
        <w:trPr>
          <w:trHeight w:val="405"/>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0775CDC" w14:textId="509D7E7D" w:rsidR="2A29FA5A" w:rsidRDefault="2A29FA5A" w:rsidP="2A29FA5A">
            <w:pPr>
              <w:jc w:val="center"/>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Categoría</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84B7D15" w14:textId="3F1668FC" w:rsidR="2A29FA5A" w:rsidRDefault="2A29FA5A" w:rsidP="2A29FA5A">
            <w:pPr>
              <w:tabs>
                <w:tab w:val="left" w:pos="3630"/>
              </w:tabs>
              <w:jc w:val="center"/>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 logro</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F4A1126" w14:textId="23FE3E28" w:rsidR="2A29FA5A" w:rsidRDefault="2A29FA5A" w:rsidP="2A29FA5A">
            <w:pPr>
              <w:jc w:val="center"/>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Descripción niveles de logro</w:t>
            </w:r>
          </w:p>
        </w:tc>
      </w:tr>
      <w:tr w:rsidR="2A29FA5A" w14:paraId="6130E8E8"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627540" w14:textId="439BF627" w:rsidR="2A29FA5A" w:rsidRPr="008B14CD" w:rsidRDefault="2A29FA5A" w:rsidP="2A29FA5A">
            <w:pPr>
              <w:pStyle w:val="Default"/>
              <w:jc w:val="center"/>
              <w:rPr>
                <w:rFonts w:asciiTheme="minorHAnsi" w:eastAsia="Arial" w:hAnsiTheme="minorHAnsi" w:cstheme="minorHAnsi"/>
                <w:color w:val="262626" w:themeColor="text1" w:themeTint="D9"/>
                <w:sz w:val="20"/>
                <w:szCs w:val="20"/>
              </w:rPr>
            </w:pPr>
            <w:r w:rsidRPr="008B14CD">
              <w:rPr>
                <w:rFonts w:asciiTheme="minorHAnsi" w:eastAsia="Arial" w:hAnsiTheme="minorHAnsi" w:cstheme="minorHAnsi"/>
                <w:b/>
                <w:bCs/>
                <w:color w:val="262626" w:themeColor="text1" w:themeTint="D9"/>
                <w:sz w:val="20"/>
                <w:szCs w:val="20"/>
              </w:rPr>
              <w:t>Muy buen desempeño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D8945B" w14:textId="71EBCAE9" w:rsidR="2A29FA5A" w:rsidRPr="008B14CD" w:rsidRDefault="2A29FA5A" w:rsidP="2A29FA5A">
            <w:pPr>
              <w:jc w:val="center"/>
              <w:rPr>
                <w:rFonts w:asciiTheme="minorHAnsi" w:eastAsia="Arial" w:hAnsiTheme="minorHAnsi" w:cstheme="minorHAnsi"/>
                <w:color w:val="262626" w:themeColor="text1" w:themeTint="D9"/>
              </w:rPr>
            </w:pPr>
            <w:r w:rsidRPr="008B14CD">
              <w:rPr>
                <w:rFonts w:asciiTheme="minorHAnsi" w:eastAsia="Arial" w:hAnsiTheme="minorHAnsi" w:cstheme="minorHAnsi"/>
                <w:b/>
                <w:bCs/>
                <w:color w:val="262626" w:themeColor="text1" w:themeTint="D9"/>
              </w:rPr>
              <w:t>100%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EE5300B" w14:textId="1054F2D5" w:rsidR="2A29FA5A" w:rsidRPr="008B14CD" w:rsidRDefault="2A29FA5A" w:rsidP="2A29FA5A">
            <w:pPr>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 xml:space="preserve">Demuestra un desempeño destacado, evidenciando el logro de todos los aspectos evaluados en el indicador. </w:t>
            </w:r>
          </w:p>
        </w:tc>
      </w:tr>
      <w:tr w:rsidR="2A29FA5A" w14:paraId="625F9752"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9FC11DE" w14:textId="7A07A40F" w:rsidR="2A29FA5A" w:rsidRPr="008B14CD" w:rsidRDefault="2A29FA5A" w:rsidP="2A29FA5A">
            <w:pPr>
              <w:pStyle w:val="Default"/>
              <w:jc w:val="center"/>
              <w:rPr>
                <w:rFonts w:asciiTheme="minorHAnsi" w:eastAsia="Arial" w:hAnsiTheme="minorHAnsi" w:cstheme="minorHAnsi"/>
                <w:color w:val="262626" w:themeColor="text1" w:themeTint="D9"/>
                <w:sz w:val="20"/>
                <w:szCs w:val="20"/>
              </w:rPr>
            </w:pPr>
            <w:r w:rsidRPr="008B14CD">
              <w:rPr>
                <w:rFonts w:asciiTheme="minorHAnsi" w:eastAsia="Arial" w:hAnsiTheme="minorHAnsi" w:cstheme="minorHAnsi"/>
                <w:b/>
                <w:bCs/>
                <w:color w:val="262626" w:themeColor="text1" w:themeTint="D9"/>
                <w:sz w:val="20"/>
                <w:szCs w:val="20"/>
              </w:rPr>
              <w:t>Buen desempeño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A53736C" w14:textId="18E79C49" w:rsidR="2A29FA5A" w:rsidRPr="008B14CD" w:rsidRDefault="2A29FA5A" w:rsidP="2A29FA5A">
            <w:pPr>
              <w:jc w:val="center"/>
              <w:rPr>
                <w:rFonts w:asciiTheme="minorHAnsi" w:eastAsia="Arial" w:hAnsiTheme="minorHAnsi" w:cstheme="minorHAnsi"/>
                <w:color w:val="262626" w:themeColor="text1" w:themeTint="D9"/>
              </w:rPr>
            </w:pPr>
            <w:r w:rsidRPr="008B14CD">
              <w:rPr>
                <w:rFonts w:asciiTheme="minorHAnsi" w:eastAsia="Arial" w:hAnsiTheme="minorHAnsi" w:cstheme="minorHAnsi"/>
                <w:b/>
                <w:bCs/>
                <w:color w:val="262626" w:themeColor="text1" w:themeTint="D9"/>
              </w:rPr>
              <w:t>80%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AA2D1F0" w14:textId="121FB0FB" w:rsidR="2A29FA5A" w:rsidRPr="008B14CD" w:rsidRDefault="2A29FA5A" w:rsidP="2A29FA5A">
            <w:pPr>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Demuestra un alto desempeño del indicador, presentando pequeñas omisiones, dificultades y/o errores.</w:t>
            </w:r>
          </w:p>
        </w:tc>
      </w:tr>
      <w:tr w:rsidR="2A29FA5A" w14:paraId="4C26E89E"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DADB150" w14:textId="2431F49E" w:rsidR="2A29FA5A" w:rsidRPr="008B14CD" w:rsidRDefault="2A29FA5A" w:rsidP="2A29FA5A">
            <w:pPr>
              <w:pStyle w:val="Default"/>
              <w:jc w:val="center"/>
              <w:rPr>
                <w:rFonts w:asciiTheme="minorHAnsi" w:eastAsia="Arial" w:hAnsiTheme="minorHAnsi" w:cstheme="minorHAnsi"/>
                <w:color w:val="262626" w:themeColor="text1" w:themeTint="D9"/>
                <w:sz w:val="20"/>
                <w:szCs w:val="20"/>
              </w:rPr>
            </w:pPr>
            <w:r w:rsidRPr="008B14CD">
              <w:rPr>
                <w:rFonts w:asciiTheme="minorHAnsi" w:eastAsia="Arial" w:hAnsiTheme="minorHAnsi" w:cstheme="minorHAnsi"/>
                <w:b/>
                <w:bCs/>
                <w:color w:val="262626" w:themeColor="text1" w:themeTint="D9"/>
                <w:sz w:val="20"/>
                <w:szCs w:val="20"/>
              </w:rPr>
              <w:t xml:space="preserve">Desempeño aceptable </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866A29F" w14:textId="669B2BEC" w:rsidR="2A29FA5A" w:rsidRPr="008B14CD" w:rsidRDefault="2A29FA5A" w:rsidP="2A29FA5A">
            <w:pPr>
              <w:jc w:val="center"/>
              <w:rPr>
                <w:rFonts w:asciiTheme="minorHAnsi" w:eastAsia="Arial" w:hAnsiTheme="minorHAnsi" w:cstheme="minorHAnsi"/>
                <w:color w:val="262626" w:themeColor="text1" w:themeTint="D9"/>
              </w:rPr>
            </w:pPr>
            <w:r w:rsidRPr="008B14CD">
              <w:rPr>
                <w:rFonts w:asciiTheme="minorHAnsi" w:eastAsia="Arial" w:hAnsiTheme="minorHAnsi" w:cstheme="minorHAnsi"/>
                <w:b/>
                <w:bCs/>
                <w:color w:val="262626" w:themeColor="text1" w:themeTint="D9"/>
              </w:rPr>
              <w:t>60%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B58BA40" w14:textId="0C9A1065" w:rsidR="2A29FA5A" w:rsidRPr="008B14CD" w:rsidRDefault="2A29FA5A" w:rsidP="2A29FA5A">
            <w:pPr>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Demuestra un desempeño competente, evidenciando el logro de los elementos básicos del indicador, pero con omisiones, dificultades o errores.</w:t>
            </w:r>
          </w:p>
        </w:tc>
      </w:tr>
      <w:tr w:rsidR="2A29FA5A" w14:paraId="1A684B68"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09AF9A3" w14:textId="6ED4EF73" w:rsidR="2A29FA5A" w:rsidRPr="008B14CD" w:rsidRDefault="2A29FA5A" w:rsidP="2A29FA5A">
            <w:pPr>
              <w:pStyle w:val="Default"/>
              <w:jc w:val="center"/>
              <w:rPr>
                <w:rFonts w:asciiTheme="minorHAnsi" w:eastAsia="Arial" w:hAnsiTheme="minorHAnsi" w:cstheme="minorHAnsi"/>
                <w:color w:val="262626" w:themeColor="text1" w:themeTint="D9"/>
                <w:sz w:val="20"/>
                <w:szCs w:val="20"/>
              </w:rPr>
            </w:pPr>
            <w:r w:rsidRPr="008B14CD">
              <w:rPr>
                <w:rFonts w:asciiTheme="minorHAnsi" w:eastAsia="Arial" w:hAnsiTheme="minorHAnsi" w:cstheme="minorHAnsi"/>
                <w:b/>
                <w:bCs/>
                <w:color w:val="262626" w:themeColor="text1" w:themeTint="D9"/>
                <w:sz w:val="20"/>
                <w:szCs w:val="20"/>
              </w:rPr>
              <w:t xml:space="preserve">Desempeño incipiente </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20DD26" w14:textId="1778A576" w:rsidR="2A29FA5A" w:rsidRPr="008B14CD" w:rsidRDefault="2A29FA5A" w:rsidP="2A29FA5A">
            <w:pPr>
              <w:jc w:val="center"/>
              <w:rPr>
                <w:rFonts w:asciiTheme="minorHAnsi" w:eastAsia="Arial" w:hAnsiTheme="minorHAnsi" w:cstheme="minorHAnsi"/>
                <w:color w:val="000000" w:themeColor="text1"/>
              </w:rPr>
            </w:pPr>
            <w:r w:rsidRPr="008B14CD">
              <w:rPr>
                <w:rFonts w:asciiTheme="minorHAnsi" w:eastAsia="Arial" w:hAnsiTheme="minorHAnsi" w:cstheme="minorHAnsi"/>
                <w:b/>
                <w:bCs/>
                <w:color w:val="000000" w:themeColor="text1"/>
              </w:rPr>
              <w:t>30%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9B3454F" w14:textId="22DFC79E" w:rsidR="2A29FA5A" w:rsidRPr="008B14CD" w:rsidRDefault="2A29FA5A" w:rsidP="2A29FA5A">
            <w:pPr>
              <w:jc w:val="both"/>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Presenta importantes omisiones, dificultades o errores en el desempeño, que no permiten evidenciar los elementos básicos del logro del indicador, por lo que no puede ser considerado competente.</w:t>
            </w:r>
          </w:p>
        </w:tc>
      </w:tr>
      <w:tr w:rsidR="2A29FA5A" w14:paraId="6127616F"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6BC0B9E" w14:textId="53968377" w:rsidR="2A29FA5A" w:rsidRPr="008B14CD" w:rsidRDefault="2A29FA5A" w:rsidP="2A29FA5A">
            <w:pPr>
              <w:pStyle w:val="Default"/>
              <w:jc w:val="center"/>
              <w:rPr>
                <w:rFonts w:asciiTheme="minorHAnsi" w:eastAsia="Arial" w:hAnsiTheme="minorHAnsi" w:cstheme="minorHAnsi"/>
                <w:color w:val="000000" w:themeColor="text1"/>
                <w:sz w:val="20"/>
                <w:szCs w:val="20"/>
              </w:rPr>
            </w:pPr>
            <w:r w:rsidRPr="008B14CD">
              <w:rPr>
                <w:rFonts w:asciiTheme="minorHAnsi" w:eastAsia="Arial" w:hAnsiTheme="minorHAnsi" w:cstheme="minorHAnsi"/>
                <w:b/>
                <w:bCs/>
                <w:color w:val="000000" w:themeColor="text1"/>
                <w:sz w:val="20"/>
                <w:szCs w:val="20"/>
              </w:rPr>
              <w:t>Desempeño no logrado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D2F1AFA" w14:textId="622A15A7" w:rsidR="2A29FA5A" w:rsidRPr="008B14CD" w:rsidRDefault="2A29FA5A" w:rsidP="2A29FA5A">
            <w:pPr>
              <w:jc w:val="center"/>
              <w:rPr>
                <w:rFonts w:asciiTheme="minorHAnsi" w:eastAsia="Arial" w:hAnsiTheme="minorHAnsi" w:cstheme="minorHAnsi"/>
                <w:color w:val="000000" w:themeColor="text1"/>
              </w:rPr>
            </w:pPr>
            <w:r w:rsidRPr="008B14CD">
              <w:rPr>
                <w:rFonts w:asciiTheme="minorHAnsi" w:eastAsia="Arial" w:hAnsiTheme="minorHAnsi" w:cstheme="minorHAnsi"/>
                <w:b/>
                <w:bCs/>
                <w:color w:val="000000" w:themeColor="text1"/>
              </w:rPr>
              <w:t>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4A4F3BB" w14:textId="3AD6C74A" w:rsidR="2A29FA5A" w:rsidRPr="008B14CD" w:rsidRDefault="2A29FA5A" w:rsidP="2A29FA5A">
            <w:pPr>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Presenta ausencia o incorrecto desempeño.</w:t>
            </w:r>
          </w:p>
        </w:tc>
      </w:tr>
    </w:tbl>
    <w:p w14:paraId="4A9E0827" w14:textId="34173FFB" w:rsidR="001A2845" w:rsidRPr="009D4502" w:rsidRDefault="001A2845" w:rsidP="2A29FA5A">
      <w:pPr>
        <w:jc w:val="both"/>
        <w:rPr>
          <w:rFonts w:ascii="Arial" w:hAnsi="Arial" w:cs="Arial"/>
          <w:b/>
          <w:bCs/>
          <w:color w:val="000000" w:themeColor="text1"/>
          <w:sz w:val="40"/>
          <w:szCs w:val="40"/>
          <w:lang w:val="es-CL" w:eastAsia="es-CL"/>
        </w:rPr>
      </w:pP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3114"/>
        <w:gridCol w:w="1701"/>
        <w:gridCol w:w="1843"/>
        <w:gridCol w:w="1984"/>
        <w:gridCol w:w="1701"/>
        <w:gridCol w:w="1701"/>
        <w:gridCol w:w="1095"/>
      </w:tblGrid>
      <w:tr w:rsidR="001A2845" w:rsidRPr="00172AF2" w14:paraId="1138EAD7" w14:textId="77777777" w:rsidTr="00103D3E">
        <w:trPr>
          <w:trHeight w:val="416"/>
        </w:trPr>
        <w:tc>
          <w:tcPr>
            <w:tcW w:w="3114" w:type="dxa"/>
            <w:vMerge w:val="restart"/>
            <w:shd w:val="clear" w:color="auto" w:fill="000000" w:themeFill="text1"/>
            <w:vAlign w:val="center"/>
            <w:hideMark/>
          </w:tcPr>
          <w:p w14:paraId="2BAB8D1F" w14:textId="0C1F3AB1" w:rsidR="001A2845" w:rsidRPr="00172AF2" w:rsidRDefault="009D4502" w:rsidP="009D4502">
            <w:pPr>
              <w:jc w:val="center"/>
              <w:rPr>
                <w:rFonts w:ascii="Arial" w:hAnsi="Arial" w:cs="Arial"/>
                <w:b/>
                <w:bCs/>
                <w:color w:val="000000"/>
                <w:lang w:eastAsia="es-CL"/>
              </w:rPr>
            </w:pPr>
            <w:r>
              <w:rPr>
                <w:rFonts w:ascii="Arial" w:hAnsi="Arial" w:cs="Arial"/>
                <w:b/>
                <w:bCs/>
                <w:color w:val="FFFFFF" w:themeColor="background1"/>
                <w:lang w:eastAsia="es-CL"/>
              </w:rPr>
              <w:t>Indicador</w:t>
            </w:r>
            <w:r w:rsidR="001A2845" w:rsidRPr="00172AF2">
              <w:rPr>
                <w:rFonts w:ascii="Arial" w:hAnsi="Arial" w:cs="Arial"/>
                <w:b/>
                <w:bCs/>
                <w:color w:val="FFFFFF" w:themeColor="background1"/>
                <w:lang w:eastAsia="es-CL"/>
              </w:rPr>
              <w:t xml:space="preserve"> de Evaluación</w:t>
            </w:r>
          </w:p>
        </w:tc>
        <w:tc>
          <w:tcPr>
            <w:tcW w:w="8930" w:type="dxa"/>
            <w:gridSpan w:val="5"/>
            <w:shd w:val="clear" w:color="auto" w:fill="000000" w:themeFill="text1"/>
            <w:vAlign w:val="center"/>
            <w:hideMark/>
          </w:tcPr>
          <w:p w14:paraId="6F51A6A4" w14:textId="0DDB17F0" w:rsidR="001A2845" w:rsidRPr="00172AF2" w:rsidRDefault="001A2845" w:rsidP="003F5065">
            <w:pPr>
              <w:jc w:val="center"/>
              <w:rPr>
                <w:rFonts w:ascii="Arial" w:hAnsi="Arial" w:cs="Arial"/>
                <w:b/>
                <w:bCs/>
                <w:color w:val="FFFFFF" w:themeColor="background1"/>
                <w:lang w:eastAsia="es-CL"/>
              </w:rPr>
            </w:pPr>
            <w:r w:rsidRPr="00172AF2">
              <w:rPr>
                <w:rFonts w:ascii="Arial" w:hAnsi="Arial" w:cs="Arial"/>
                <w:b/>
                <w:bCs/>
                <w:color w:val="FFFFFF" w:themeColor="background1"/>
                <w:lang w:eastAsia="es-CL"/>
              </w:rPr>
              <w:t>Categoría</w:t>
            </w:r>
            <w:r w:rsidR="005758E3" w:rsidRPr="00172AF2">
              <w:rPr>
                <w:rFonts w:ascii="Arial" w:hAnsi="Arial" w:cs="Arial"/>
                <w:b/>
                <w:bCs/>
                <w:color w:val="FFFFFF" w:themeColor="background1"/>
                <w:lang w:eastAsia="es-CL"/>
              </w:rPr>
              <w:t>s</w:t>
            </w:r>
            <w:r w:rsidRPr="00172AF2">
              <w:rPr>
                <w:rFonts w:ascii="Arial" w:hAnsi="Arial" w:cs="Arial"/>
                <w:b/>
                <w:bCs/>
                <w:color w:val="FFFFFF" w:themeColor="background1"/>
                <w:lang w:eastAsia="es-CL"/>
              </w:rPr>
              <w:t xml:space="preserve"> de Respuesta</w:t>
            </w:r>
          </w:p>
        </w:tc>
        <w:tc>
          <w:tcPr>
            <w:tcW w:w="1095" w:type="dxa"/>
            <w:vMerge w:val="restart"/>
            <w:shd w:val="clear" w:color="auto" w:fill="000000" w:themeFill="text1"/>
            <w:vAlign w:val="center"/>
            <w:hideMark/>
          </w:tcPr>
          <w:p w14:paraId="2A72CD40" w14:textId="476A00F0" w:rsidR="001A2845" w:rsidRPr="00172AF2" w:rsidRDefault="001A2845" w:rsidP="003F5065">
            <w:pPr>
              <w:jc w:val="center"/>
              <w:rPr>
                <w:rFonts w:ascii="Arial" w:hAnsi="Arial" w:cs="Arial"/>
                <w:b/>
                <w:bCs/>
                <w:color w:val="FFFFFF" w:themeColor="background1"/>
                <w:lang w:eastAsia="es-CL"/>
              </w:rPr>
            </w:pPr>
            <w:r w:rsidRPr="00263151">
              <w:rPr>
                <w:rFonts w:ascii="Arial" w:hAnsi="Arial" w:cs="Arial"/>
                <w:b/>
                <w:bCs/>
                <w:color w:val="FFFFFF" w:themeColor="background1"/>
                <w:sz w:val="16"/>
                <w:lang w:eastAsia="es-CL"/>
              </w:rPr>
              <w:t>Ponderación Indicador de Evaluación</w:t>
            </w:r>
          </w:p>
        </w:tc>
      </w:tr>
      <w:tr w:rsidR="00103D3E" w:rsidRPr="00172AF2" w14:paraId="461CC0D2" w14:textId="77777777" w:rsidTr="00103D3E">
        <w:trPr>
          <w:trHeight w:val="563"/>
        </w:trPr>
        <w:tc>
          <w:tcPr>
            <w:tcW w:w="3114" w:type="dxa"/>
            <w:vMerge/>
            <w:shd w:val="clear" w:color="auto" w:fill="000000" w:themeFill="text1"/>
            <w:hideMark/>
          </w:tcPr>
          <w:p w14:paraId="4F9604BC" w14:textId="77777777" w:rsidR="001A2845" w:rsidRPr="00172AF2" w:rsidRDefault="001A2845" w:rsidP="003F5065">
            <w:pPr>
              <w:rPr>
                <w:rFonts w:ascii="Arial" w:hAnsi="Arial" w:cs="Arial"/>
                <w:b/>
                <w:bCs/>
                <w:color w:val="000000"/>
                <w:lang w:eastAsia="es-CL"/>
              </w:rPr>
            </w:pPr>
          </w:p>
        </w:tc>
        <w:tc>
          <w:tcPr>
            <w:tcW w:w="1701" w:type="dxa"/>
            <w:shd w:val="clear" w:color="auto" w:fill="000000" w:themeFill="text1"/>
            <w:vAlign w:val="center"/>
            <w:hideMark/>
          </w:tcPr>
          <w:p w14:paraId="494076D7"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Muy buen desempeño</w:t>
            </w:r>
          </w:p>
          <w:p w14:paraId="491BE814"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100%</w:t>
            </w:r>
          </w:p>
        </w:tc>
        <w:tc>
          <w:tcPr>
            <w:tcW w:w="1843" w:type="dxa"/>
            <w:shd w:val="clear" w:color="auto" w:fill="000000" w:themeFill="text1"/>
            <w:vAlign w:val="center"/>
            <w:hideMark/>
          </w:tcPr>
          <w:p w14:paraId="4EA3162A"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Buen desempeño</w:t>
            </w:r>
          </w:p>
          <w:p w14:paraId="61962D5C"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80%</w:t>
            </w:r>
          </w:p>
        </w:tc>
        <w:tc>
          <w:tcPr>
            <w:tcW w:w="1984" w:type="dxa"/>
            <w:shd w:val="clear" w:color="auto" w:fill="000000" w:themeFill="text1"/>
            <w:vAlign w:val="center"/>
            <w:hideMark/>
          </w:tcPr>
          <w:p w14:paraId="59571609"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Desempeño aceptable</w:t>
            </w:r>
          </w:p>
          <w:p w14:paraId="7CF53B85"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60%</w:t>
            </w:r>
          </w:p>
        </w:tc>
        <w:tc>
          <w:tcPr>
            <w:tcW w:w="1701" w:type="dxa"/>
            <w:shd w:val="clear" w:color="auto" w:fill="000000" w:themeFill="text1"/>
            <w:vAlign w:val="center"/>
            <w:hideMark/>
          </w:tcPr>
          <w:p w14:paraId="66F95EDE"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Desempeño incipiente</w:t>
            </w:r>
          </w:p>
          <w:p w14:paraId="07B946BD" w14:textId="3A5C81A5" w:rsidR="001A2845" w:rsidRPr="00263151" w:rsidRDefault="6340F98B"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3</w:t>
            </w:r>
            <w:r w:rsidR="001A2845" w:rsidRPr="00263151">
              <w:rPr>
                <w:rFonts w:ascii="Arial" w:hAnsi="Arial" w:cs="Arial"/>
                <w:b/>
                <w:bCs/>
                <w:color w:val="FFFFFF" w:themeColor="background1"/>
                <w:sz w:val="18"/>
                <w:lang w:eastAsia="es-CL"/>
              </w:rPr>
              <w:t>0%</w:t>
            </w:r>
          </w:p>
        </w:tc>
        <w:tc>
          <w:tcPr>
            <w:tcW w:w="1701" w:type="dxa"/>
            <w:shd w:val="clear" w:color="auto" w:fill="000000" w:themeFill="text1"/>
            <w:vAlign w:val="center"/>
            <w:hideMark/>
          </w:tcPr>
          <w:p w14:paraId="593DCB59" w14:textId="2BBB0849" w:rsidR="001A2845" w:rsidRPr="00263151" w:rsidRDefault="001A2845" w:rsidP="7116A520">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 xml:space="preserve">Desempeño </w:t>
            </w:r>
            <w:r w:rsidR="2ED24094" w:rsidRPr="00263151">
              <w:rPr>
                <w:rFonts w:ascii="Arial" w:hAnsi="Arial" w:cs="Arial"/>
                <w:b/>
                <w:bCs/>
                <w:color w:val="FFFFFF" w:themeColor="background1"/>
                <w:sz w:val="18"/>
                <w:lang w:eastAsia="es-CL"/>
              </w:rPr>
              <w:t>no logrado</w:t>
            </w:r>
          </w:p>
          <w:p w14:paraId="245F04BE" w14:textId="0A1FCDDC" w:rsidR="001A2845" w:rsidRPr="00263151" w:rsidRDefault="5775D43C"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0</w:t>
            </w:r>
            <w:r w:rsidR="001A2845" w:rsidRPr="00263151">
              <w:rPr>
                <w:rFonts w:ascii="Arial" w:hAnsi="Arial" w:cs="Arial"/>
                <w:b/>
                <w:bCs/>
                <w:color w:val="FFFFFF" w:themeColor="background1"/>
                <w:sz w:val="18"/>
                <w:lang w:eastAsia="es-CL"/>
              </w:rPr>
              <w:t>%</w:t>
            </w:r>
          </w:p>
        </w:tc>
        <w:tc>
          <w:tcPr>
            <w:tcW w:w="1095" w:type="dxa"/>
            <w:vMerge/>
            <w:shd w:val="clear" w:color="auto" w:fill="000000" w:themeFill="text1"/>
            <w:hideMark/>
          </w:tcPr>
          <w:p w14:paraId="6C45A01F" w14:textId="77777777" w:rsidR="001A2845" w:rsidRPr="00172AF2" w:rsidRDefault="001A2845" w:rsidP="003F5065">
            <w:pPr>
              <w:rPr>
                <w:rFonts w:ascii="Arial" w:hAnsi="Arial" w:cs="Arial"/>
                <w:b/>
                <w:bCs/>
                <w:color w:val="000000"/>
                <w:lang w:eastAsia="es-CL"/>
              </w:rPr>
            </w:pPr>
          </w:p>
        </w:tc>
      </w:tr>
      <w:tr w:rsidR="0063205D" w:rsidRPr="00172AF2" w14:paraId="756C1FD4" w14:textId="77777777" w:rsidTr="00103D3E">
        <w:trPr>
          <w:trHeight w:val="482"/>
        </w:trPr>
        <w:tc>
          <w:tcPr>
            <w:tcW w:w="3114" w:type="dxa"/>
            <w:vAlign w:val="center"/>
          </w:tcPr>
          <w:p w14:paraId="71891F80" w14:textId="0DA533C4" w:rsidR="0063205D" w:rsidRPr="00D12F7A" w:rsidRDefault="0063205D" w:rsidP="00263151">
            <w:pPr>
              <w:jc w:val="both"/>
              <w:rPr>
                <w:rFonts w:asciiTheme="minorHAnsi" w:hAnsiTheme="minorHAnsi" w:cstheme="minorHAnsi"/>
                <w:color w:val="000000"/>
                <w:lang w:eastAsia="es-CL"/>
              </w:rPr>
            </w:pPr>
            <w:r>
              <w:rPr>
                <w:rFonts w:ascii="Calibri" w:hAnsi="Calibri" w:cs="Calibri"/>
                <w:color w:val="444444"/>
                <w:sz w:val="22"/>
                <w:szCs w:val="22"/>
                <w:shd w:val="clear" w:color="auto" w:fill="FFFFFF"/>
              </w:rPr>
              <w:t>IE 1.1.1 Utiliza funciones de caracteres, de fechas, numéricas, de conversión y generales en las sentencias SQL para solucionar los requerimientos de información planteados.</w:t>
            </w:r>
          </w:p>
        </w:tc>
        <w:tc>
          <w:tcPr>
            <w:tcW w:w="1701" w:type="dxa"/>
          </w:tcPr>
          <w:p w14:paraId="348A6D6F" w14:textId="22CECFA6"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la totalidad de las funciones de caracteres, de fechas, numéricas, de conversión y generales en las sentencias SQL para solucionar los requerimientos de información planteados.</w:t>
            </w:r>
          </w:p>
        </w:tc>
        <w:tc>
          <w:tcPr>
            <w:tcW w:w="1843" w:type="dxa"/>
          </w:tcPr>
          <w:p w14:paraId="3D94FF96" w14:textId="6979B789"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entre un 80% y menos de la totalidad de las funciones de caracteres, de fechas, numéricas, de conversión y generales en las sentencias SQL para solucionar los requerimientos de información planteados.</w:t>
            </w:r>
          </w:p>
        </w:tc>
        <w:tc>
          <w:tcPr>
            <w:tcW w:w="1984" w:type="dxa"/>
          </w:tcPr>
          <w:p w14:paraId="181DE32E" w14:textId="67EB17C1"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entre un 60% y menos del 80% de las funciones de caracteres, de fechas, numéricas, de conversión y generales en las sentencias SQL para solucionar los requerimientos de información planteados.</w:t>
            </w:r>
          </w:p>
        </w:tc>
        <w:tc>
          <w:tcPr>
            <w:tcW w:w="1701" w:type="dxa"/>
          </w:tcPr>
          <w:p w14:paraId="4DA10C57" w14:textId="79532B91"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entre un 30% y menos del 60% de las funciones de caracteres, de fechas, numéricas, de conversión y generales en las sentencias SQL para solucionar los requerimientos de información planteados.</w:t>
            </w:r>
          </w:p>
        </w:tc>
        <w:tc>
          <w:tcPr>
            <w:tcW w:w="1701" w:type="dxa"/>
          </w:tcPr>
          <w:p w14:paraId="36633B06" w14:textId="49CB1691"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menos del 30% de las funciones de caracteres, de fechas, numéricas, de conversión y generales en las sentencias SQL para solucionar los requerimientos de información planteados.</w:t>
            </w:r>
          </w:p>
        </w:tc>
        <w:tc>
          <w:tcPr>
            <w:tcW w:w="1095" w:type="dxa"/>
            <w:vAlign w:val="center"/>
          </w:tcPr>
          <w:p w14:paraId="17DC31B8" w14:textId="731C4498" w:rsidR="0063205D" w:rsidRPr="009118C2" w:rsidRDefault="0063205D" w:rsidP="0063205D">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t>20%</w:t>
            </w:r>
          </w:p>
        </w:tc>
      </w:tr>
      <w:tr w:rsidR="00586AD1" w:rsidRPr="00172AF2" w14:paraId="0355AA09" w14:textId="77777777" w:rsidTr="00103D3E">
        <w:trPr>
          <w:trHeight w:val="482"/>
        </w:trPr>
        <w:tc>
          <w:tcPr>
            <w:tcW w:w="3114" w:type="dxa"/>
            <w:vAlign w:val="center"/>
          </w:tcPr>
          <w:p w14:paraId="5D26DFCD" w14:textId="25213ED5" w:rsidR="00586AD1" w:rsidRPr="00D12F7A" w:rsidRDefault="00586AD1" w:rsidP="00263151">
            <w:pPr>
              <w:jc w:val="both"/>
              <w:rPr>
                <w:rFonts w:asciiTheme="minorHAnsi" w:hAnsiTheme="minorHAnsi" w:cstheme="minorHAnsi"/>
                <w:color w:val="000000"/>
                <w:lang w:eastAsia="es-CL"/>
              </w:rPr>
            </w:pPr>
            <w:r>
              <w:rPr>
                <w:rFonts w:ascii="Calibri" w:hAnsi="Calibri" w:cs="Calibri"/>
                <w:color w:val="444444"/>
                <w:sz w:val="22"/>
                <w:szCs w:val="22"/>
                <w:shd w:val="clear" w:color="auto" w:fill="FFFFFF"/>
              </w:rPr>
              <w:t>IE 1.2.1 Utiliza operadores lógicos, de comparación, matemáticos y cláusulas de ordenamiento en las sentencias SQL para solucionar los requerimientos de información planteados.</w:t>
            </w:r>
          </w:p>
        </w:tc>
        <w:tc>
          <w:tcPr>
            <w:tcW w:w="1701" w:type="dxa"/>
          </w:tcPr>
          <w:p w14:paraId="37649B9B" w14:textId="33262590"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 xml:space="preserve">Utiliza en forma correcta la totalidad de los operadores lógicos, de comparación, matemáticos y cláusulas de ordenamiento en las sentencias SQL para solucionar los requerimientos de </w:t>
            </w:r>
            <w:r w:rsidRPr="00263151">
              <w:rPr>
                <w:rFonts w:ascii="Calibri" w:hAnsi="Calibri" w:cs="Calibri"/>
                <w:color w:val="444444"/>
                <w:sz w:val="16"/>
                <w:shd w:val="clear" w:color="auto" w:fill="FFFFFF"/>
              </w:rPr>
              <w:lastRenderedPageBreak/>
              <w:t>información planteados.</w:t>
            </w:r>
          </w:p>
        </w:tc>
        <w:tc>
          <w:tcPr>
            <w:tcW w:w="1843" w:type="dxa"/>
          </w:tcPr>
          <w:p w14:paraId="29B264DF" w14:textId="6707E14B"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lastRenderedPageBreak/>
              <w:t>Utiliza en forma correcta entre un 80% y menos de la totalidad de los operadores lógicos, de comparación, matemáticos y cláusulas de ordenamiento en las sentencias SQL   para solucionar los requerimientos de información planteados.</w:t>
            </w:r>
          </w:p>
        </w:tc>
        <w:tc>
          <w:tcPr>
            <w:tcW w:w="1984" w:type="dxa"/>
          </w:tcPr>
          <w:p w14:paraId="3BD49781" w14:textId="5EFCC4A2"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60% y menos del 80% de los operadores lógicos, de comparación, matemáticos y cláusulas de ordenamiento en las sentencias SQL para solucionar los requerimientos de información planteados.</w:t>
            </w:r>
          </w:p>
        </w:tc>
        <w:tc>
          <w:tcPr>
            <w:tcW w:w="1701" w:type="dxa"/>
          </w:tcPr>
          <w:p w14:paraId="65C4F731" w14:textId="044B63B7"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 xml:space="preserve">Utiliza en forma correcta entre un 30% y menos del 60% de los operadores lógicos, de comparación, matemáticos y cláusulas de ordenamiento en las sentencias SQL para solucionar los requerimientos de </w:t>
            </w:r>
            <w:r w:rsidRPr="00263151">
              <w:rPr>
                <w:rFonts w:ascii="Calibri" w:hAnsi="Calibri" w:cs="Calibri"/>
                <w:color w:val="444444"/>
                <w:sz w:val="16"/>
                <w:shd w:val="clear" w:color="auto" w:fill="FFFFFF"/>
              </w:rPr>
              <w:lastRenderedPageBreak/>
              <w:t>información planteados.</w:t>
            </w:r>
          </w:p>
        </w:tc>
        <w:tc>
          <w:tcPr>
            <w:tcW w:w="1701" w:type="dxa"/>
          </w:tcPr>
          <w:p w14:paraId="504C1001" w14:textId="6DF077D3"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lastRenderedPageBreak/>
              <w:t xml:space="preserve">Utiliza en forma correcta menos del 30% de los operadores lógicos, de comparación, matemáticos y cláusulas de ordenamiento en las sentencias SQL para solucionar los requerimientos de </w:t>
            </w:r>
            <w:r w:rsidRPr="00263151">
              <w:rPr>
                <w:rFonts w:ascii="Calibri" w:hAnsi="Calibri" w:cs="Calibri"/>
                <w:color w:val="444444"/>
                <w:sz w:val="16"/>
                <w:shd w:val="clear" w:color="auto" w:fill="FFFFFF"/>
              </w:rPr>
              <w:lastRenderedPageBreak/>
              <w:t>información planteados.</w:t>
            </w:r>
          </w:p>
        </w:tc>
        <w:tc>
          <w:tcPr>
            <w:tcW w:w="1095" w:type="dxa"/>
            <w:vAlign w:val="center"/>
          </w:tcPr>
          <w:p w14:paraId="110EE436" w14:textId="0F5A5CF1" w:rsidR="00586AD1" w:rsidRPr="009118C2" w:rsidRDefault="00586AD1" w:rsidP="00586AD1">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lastRenderedPageBreak/>
              <w:t>20%</w:t>
            </w:r>
          </w:p>
        </w:tc>
      </w:tr>
      <w:tr w:rsidR="00586AD1" w:rsidRPr="00172AF2" w14:paraId="59144D1D" w14:textId="77777777" w:rsidTr="00103D3E">
        <w:trPr>
          <w:trHeight w:val="482"/>
        </w:trPr>
        <w:tc>
          <w:tcPr>
            <w:tcW w:w="3114" w:type="dxa"/>
            <w:vAlign w:val="center"/>
          </w:tcPr>
          <w:p w14:paraId="06F46187" w14:textId="0C1368E4" w:rsidR="00586AD1" w:rsidRPr="00D12F7A" w:rsidRDefault="00586AD1" w:rsidP="00263151">
            <w:pPr>
              <w:jc w:val="both"/>
              <w:rPr>
                <w:rFonts w:asciiTheme="minorHAnsi" w:hAnsiTheme="minorHAnsi" w:cstheme="minorHAnsi"/>
                <w:color w:val="000000"/>
                <w:lang w:eastAsia="es-CL"/>
              </w:rPr>
            </w:pPr>
            <w:r>
              <w:rPr>
                <w:rFonts w:ascii="Calibri" w:hAnsi="Calibri" w:cs="Calibri"/>
                <w:color w:val="444444"/>
                <w:sz w:val="22"/>
                <w:szCs w:val="22"/>
                <w:shd w:val="clear" w:color="auto" w:fill="FFFFFF"/>
              </w:rPr>
              <w:t>IE 1.3.1 Utiliza funciones de grupos, cláusulas de agrupación y funciones de una fila en las sentencias SQL para solucionar los requerimientos de información planteados.</w:t>
            </w:r>
          </w:p>
        </w:tc>
        <w:tc>
          <w:tcPr>
            <w:tcW w:w="1701" w:type="dxa"/>
          </w:tcPr>
          <w:p w14:paraId="684E261F" w14:textId="76C12CEA"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la totalidad de las funciones de grupos, cláusulas de agrupación y funciones de una fila en las sentencias SQL para solucionar los requerimientos de información planteados.</w:t>
            </w:r>
          </w:p>
        </w:tc>
        <w:tc>
          <w:tcPr>
            <w:tcW w:w="1843" w:type="dxa"/>
          </w:tcPr>
          <w:p w14:paraId="1919684D" w14:textId="5A32B81C"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80% y menos de la totalidad de las funciones de grupos, cláusulas de agrupación y funciones de una fila en las sentencias SQL para solucionar los requerimientos de información planteados.</w:t>
            </w:r>
          </w:p>
        </w:tc>
        <w:tc>
          <w:tcPr>
            <w:tcW w:w="1984" w:type="dxa"/>
          </w:tcPr>
          <w:p w14:paraId="7EC3212B" w14:textId="175824E3"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60% y menos del 80% de las funciones de grupos, cláusulas de agrupación y funciones de una fila en las sentencias SQL para solucionar los requerimientos de información planteados.</w:t>
            </w:r>
          </w:p>
        </w:tc>
        <w:tc>
          <w:tcPr>
            <w:tcW w:w="1701" w:type="dxa"/>
          </w:tcPr>
          <w:p w14:paraId="1EDC6E9A" w14:textId="6768220F"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30% y menos del 60% de las funciones de grupos, cláusulas de agrupación y funciones de una fila en las sentencias SQL para solucionar los requerimientos de información planteados.</w:t>
            </w:r>
          </w:p>
        </w:tc>
        <w:tc>
          <w:tcPr>
            <w:tcW w:w="1701" w:type="dxa"/>
          </w:tcPr>
          <w:p w14:paraId="098BC6B7" w14:textId="605FC056"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menos del 30% de las funciones de grupos, cláusulas de agrupación y funciones de una fila en las sentencias SQL para solucionar los requerimientos de información planteados.</w:t>
            </w:r>
          </w:p>
        </w:tc>
        <w:tc>
          <w:tcPr>
            <w:tcW w:w="1095" w:type="dxa"/>
            <w:vAlign w:val="center"/>
          </w:tcPr>
          <w:p w14:paraId="525319DE" w14:textId="177C3504" w:rsidR="00586AD1" w:rsidRPr="009118C2" w:rsidRDefault="00586AD1" w:rsidP="00586AD1">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t>20%</w:t>
            </w:r>
          </w:p>
        </w:tc>
      </w:tr>
      <w:tr w:rsidR="003A107D" w:rsidRPr="00172AF2" w14:paraId="6E137D7A" w14:textId="77777777" w:rsidTr="00103D3E">
        <w:trPr>
          <w:trHeight w:val="482"/>
        </w:trPr>
        <w:tc>
          <w:tcPr>
            <w:tcW w:w="3114" w:type="dxa"/>
            <w:vAlign w:val="center"/>
          </w:tcPr>
          <w:p w14:paraId="500E0CDD" w14:textId="55770E43" w:rsidR="003A107D" w:rsidRPr="00D12F7A" w:rsidRDefault="003A107D" w:rsidP="00263151">
            <w:pPr>
              <w:jc w:val="both"/>
              <w:rPr>
                <w:rFonts w:asciiTheme="minorHAnsi" w:hAnsiTheme="minorHAnsi" w:cstheme="minorHAnsi"/>
                <w:color w:val="000000"/>
                <w:highlight w:val="yellow"/>
                <w:lang w:eastAsia="es-CL"/>
              </w:rPr>
            </w:pPr>
            <w:r>
              <w:rPr>
                <w:rFonts w:ascii="Calibri" w:hAnsi="Calibri" w:cs="Calibri"/>
                <w:color w:val="444444"/>
                <w:sz w:val="22"/>
                <w:szCs w:val="22"/>
                <w:shd w:val="clear" w:color="auto" w:fill="FFFFFF"/>
              </w:rPr>
              <w:t>IE 1.4.1 Utiliza joins de tablas en las sentencias SQL para solucionar los requerimientos de información planteados.</w:t>
            </w:r>
          </w:p>
        </w:tc>
        <w:tc>
          <w:tcPr>
            <w:tcW w:w="1701" w:type="dxa"/>
          </w:tcPr>
          <w:p w14:paraId="46105613" w14:textId="38C49D10"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la totalidad de los join</w:t>
            </w:r>
            <w:r w:rsidR="00C35706" w:rsidRPr="00263151">
              <w:rPr>
                <w:rFonts w:ascii="Calibri" w:hAnsi="Calibri" w:cs="Calibri"/>
                <w:color w:val="444444"/>
                <w:sz w:val="16"/>
                <w:shd w:val="clear" w:color="auto" w:fill="FFFFFF"/>
              </w:rPr>
              <w:t>s</w:t>
            </w:r>
            <w:r w:rsidRPr="00263151">
              <w:rPr>
                <w:rFonts w:ascii="Calibri" w:hAnsi="Calibri" w:cs="Calibri"/>
                <w:color w:val="444444"/>
                <w:sz w:val="16"/>
                <w:shd w:val="clear" w:color="auto" w:fill="FFFFFF"/>
              </w:rPr>
              <w:t xml:space="preserve"> de tablas en las sentencias SQL para solucionar los requerimientos de información planteados.</w:t>
            </w:r>
          </w:p>
        </w:tc>
        <w:tc>
          <w:tcPr>
            <w:tcW w:w="1843" w:type="dxa"/>
          </w:tcPr>
          <w:p w14:paraId="7BC2DDEE" w14:textId="3D1DA755"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 xml:space="preserve">Utiliza en forma correcta entre un 80% y menos de la </w:t>
            </w:r>
            <w:r w:rsidR="00C35706" w:rsidRPr="00263151">
              <w:rPr>
                <w:rFonts w:ascii="Calibri" w:hAnsi="Calibri" w:cs="Calibri"/>
                <w:color w:val="444444"/>
                <w:sz w:val="16"/>
                <w:shd w:val="clear" w:color="auto" w:fill="FFFFFF"/>
              </w:rPr>
              <w:t xml:space="preserve">totalidad de los joins de tablas en las sentencias SQL </w:t>
            </w:r>
            <w:r w:rsidRPr="00263151">
              <w:rPr>
                <w:rFonts w:ascii="Calibri" w:hAnsi="Calibri" w:cs="Calibri"/>
                <w:color w:val="444444"/>
                <w:sz w:val="16"/>
                <w:shd w:val="clear" w:color="auto" w:fill="FFFFFF"/>
              </w:rPr>
              <w:t xml:space="preserve">   para solucionar los requerimientos de información planteados.</w:t>
            </w:r>
          </w:p>
        </w:tc>
        <w:tc>
          <w:tcPr>
            <w:tcW w:w="1984" w:type="dxa"/>
          </w:tcPr>
          <w:p w14:paraId="7DC8FB27" w14:textId="4E43FB3C"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60% y menos del 80</w:t>
            </w:r>
            <w:r w:rsidR="00C35706" w:rsidRPr="00263151">
              <w:rPr>
                <w:rFonts w:ascii="Calibri" w:hAnsi="Calibri" w:cs="Calibri"/>
                <w:color w:val="444444"/>
                <w:sz w:val="16"/>
                <w:shd w:val="clear" w:color="auto" w:fill="FFFFFF"/>
              </w:rPr>
              <w:t xml:space="preserve">% de los joins de tablas en las sentencias SQL </w:t>
            </w:r>
            <w:r w:rsidRPr="00263151">
              <w:rPr>
                <w:rFonts w:ascii="Calibri" w:hAnsi="Calibri" w:cs="Calibri"/>
                <w:color w:val="444444"/>
                <w:sz w:val="16"/>
                <w:shd w:val="clear" w:color="auto" w:fill="FFFFFF"/>
              </w:rPr>
              <w:t>para solucionar los requerimientos de información planteados.</w:t>
            </w:r>
          </w:p>
        </w:tc>
        <w:tc>
          <w:tcPr>
            <w:tcW w:w="1701" w:type="dxa"/>
          </w:tcPr>
          <w:p w14:paraId="22580593" w14:textId="15BBE709"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30% y menos del 60</w:t>
            </w:r>
            <w:r w:rsidR="00C35706" w:rsidRPr="00263151">
              <w:rPr>
                <w:rFonts w:ascii="Calibri" w:hAnsi="Calibri" w:cs="Calibri"/>
                <w:color w:val="444444"/>
                <w:sz w:val="16"/>
                <w:shd w:val="clear" w:color="auto" w:fill="FFFFFF"/>
              </w:rPr>
              <w:t xml:space="preserve">% de los joins de tablas en las sentencias SQL </w:t>
            </w:r>
            <w:r w:rsidRPr="00263151">
              <w:rPr>
                <w:rFonts w:ascii="Calibri" w:hAnsi="Calibri" w:cs="Calibri"/>
                <w:color w:val="444444"/>
                <w:sz w:val="16"/>
                <w:shd w:val="clear" w:color="auto" w:fill="FFFFFF"/>
              </w:rPr>
              <w:t>para solucionar los requerimientos de información planteados.</w:t>
            </w:r>
          </w:p>
        </w:tc>
        <w:tc>
          <w:tcPr>
            <w:tcW w:w="1701" w:type="dxa"/>
          </w:tcPr>
          <w:p w14:paraId="25DA9C5D" w14:textId="0F95A033"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menos del 30</w:t>
            </w:r>
            <w:r w:rsidR="00C35706" w:rsidRPr="00263151">
              <w:rPr>
                <w:rFonts w:ascii="Calibri" w:hAnsi="Calibri" w:cs="Calibri"/>
                <w:color w:val="444444"/>
                <w:sz w:val="16"/>
                <w:shd w:val="clear" w:color="auto" w:fill="FFFFFF"/>
              </w:rPr>
              <w:t xml:space="preserve">% de los joins de tablas en las sentencias </w:t>
            </w:r>
            <w:r w:rsidR="004B707A" w:rsidRPr="00263151">
              <w:rPr>
                <w:rFonts w:ascii="Calibri" w:hAnsi="Calibri" w:cs="Calibri"/>
                <w:color w:val="444444"/>
                <w:sz w:val="16"/>
                <w:shd w:val="clear" w:color="auto" w:fill="FFFFFF"/>
              </w:rPr>
              <w:t>SQL para</w:t>
            </w:r>
            <w:r w:rsidRPr="00263151">
              <w:rPr>
                <w:rFonts w:ascii="Calibri" w:hAnsi="Calibri" w:cs="Calibri"/>
                <w:color w:val="444444"/>
                <w:sz w:val="16"/>
                <w:shd w:val="clear" w:color="auto" w:fill="FFFFFF"/>
              </w:rPr>
              <w:t xml:space="preserve"> solucionar los requerimientos de información planteados.</w:t>
            </w:r>
          </w:p>
        </w:tc>
        <w:tc>
          <w:tcPr>
            <w:tcW w:w="1095" w:type="dxa"/>
            <w:vAlign w:val="center"/>
          </w:tcPr>
          <w:p w14:paraId="4EAD6BF5" w14:textId="27258BA9" w:rsidR="003A107D" w:rsidRPr="009118C2" w:rsidRDefault="003A107D" w:rsidP="003A107D">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t>20%</w:t>
            </w:r>
          </w:p>
        </w:tc>
      </w:tr>
      <w:tr w:rsidR="000B7F38" w:rsidRPr="00172AF2" w14:paraId="332BFD75" w14:textId="77777777" w:rsidTr="00103D3E">
        <w:trPr>
          <w:trHeight w:val="482"/>
        </w:trPr>
        <w:tc>
          <w:tcPr>
            <w:tcW w:w="3114" w:type="dxa"/>
            <w:vAlign w:val="center"/>
          </w:tcPr>
          <w:p w14:paraId="7CC1AB9A" w14:textId="49BEEBE0" w:rsidR="000B7F38" w:rsidRPr="00D12F7A" w:rsidRDefault="000B7F38" w:rsidP="00263151">
            <w:pPr>
              <w:jc w:val="both"/>
              <w:rPr>
                <w:rFonts w:asciiTheme="minorHAnsi" w:hAnsiTheme="minorHAnsi" w:cstheme="minorHAnsi"/>
                <w:color w:val="000000"/>
                <w:highlight w:val="yellow"/>
                <w:lang w:eastAsia="es-CL"/>
              </w:rPr>
            </w:pPr>
            <w:r>
              <w:rPr>
                <w:rFonts w:ascii="Calibri" w:hAnsi="Calibri" w:cs="Calibri"/>
                <w:color w:val="444444"/>
                <w:sz w:val="22"/>
                <w:szCs w:val="22"/>
                <w:shd w:val="clear" w:color="auto" w:fill="FFFFFF"/>
              </w:rPr>
              <w:t>IE 1.5.1 Utiliza subconsultas en la resolución de consultas de las sentencias SQL, para solucionar los requerimientos de información planteados.</w:t>
            </w:r>
          </w:p>
        </w:tc>
        <w:tc>
          <w:tcPr>
            <w:tcW w:w="1701" w:type="dxa"/>
          </w:tcPr>
          <w:p w14:paraId="2CE11D92" w14:textId="79589FC7"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la totalidad de las subconsultas en la resolución de consultas de las sentencias SQL para solucionar los requerimientos de información planteados.</w:t>
            </w:r>
          </w:p>
        </w:tc>
        <w:tc>
          <w:tcPr>
            <w:tcW w:w="1843" w:type="dxa"/>
          </w:tcPr>
          <w:p w14:paraId="53382FCC" w14:textId="37967CCE"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80% y menos de la totalidad de las subconsultas en la resolución de consultas de las sentencias SQL para solucionar los requerimientos de información planteados.</w:t>
            </w:r>
          </w:p>
        </w:tc>
        <w:tc>
          <w:tcPr>
            <w:tcW w:w="1984" w:type="dxa"/>
          </w:tcPr>
          <w:p w14:paraId="2D8E8312" w14:textId="3973FA2B"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60% y menos del 80% de las subconsultas en la resolución de consultas de las sentencias SQL para solucionar los requerimientos de información planteados.</w:t>
            </w:r>
          </w:p>
        </w:tc>
        <w:tc>
          <w:tcPr>
            <w:tcW w:w="1701" w:type="dxa"/>
          </w:tcPr>
          <w:p w14:paraId="4F471AD6" w14:textId="4BF2CA8E"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30% y menos del 60% de las subconsultas en la resolución de consultas de las sentencias SQL para solucionar los requerimientos de información planteados.</w:t>
            </w:r>
          </w:p>
        </w:tc>
        <w:tc>
          <w:tcPr>
            <w:tcW w:w="1701" w:type="dxa"/>
          </w:tcPr>
          <w:p w14:paraId="75DD60A6" w14:textId="40789CB5"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menos del 30% de las subconsultas en la resolución de consultas de las sentencias SQL para solucionar los requerimientos de información planteados.</w:t>
            </w:r>
          </w:p>
        </w:tc>
        <w:tc>
          <w:tcPr>
            <w:tcW w:w="1095" w:type="dxa"/>
            <w:vAlign w:val="center"/>
          </w:tcPr>
          <w:p w14:paraId="48D1C980" w14:textId="565F4748" w:rsidR="000B7F38" w:rsidRPr="009118C2" w:rsidRDefault="000B7F38" w:rsidP="000B7F38">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t>20%</w:t>
            </w:r>
          </w:p>
        </w:tc>
      </w:tr>
      <w:tr w:rsidR="00586AD1" w:rsidRPr="00172AF2" w14:paraId="564FC6BA" w14:textId="77777777" w:rsidTr="00263151">
        <w:trPr>
          <w:trHeight w:val="374"/>
        </w:trPr>
        <w:tc>
          <w:tcPr>
            <w:tcW w:w="12044" w:type="dxa"/>
            <w:gridSpan w:val="6"/>
            <w:vAlign w:val="center"/>
          </w:tcPr>
          <w:p w14:paraId="554533C4" w14:textId="77777777" w:rsidR="00586AD1" w:rsidRPr="00172AF2" w:rsidRDefault="00586AD1" w:rsidP="00586AD1">
            <w:pPr>
              <w:jc w:val="right"/>
              <w:rPr>
                <w:rFonts w:ascii="Arial" w:hAnsi="Arial" w:cs="Arial"/>
                <w:b/>
                <w:color w:val="000000"/>
                <w:lang w:eastAsia="es-CL"/>
              </w:rPr>
            </w:pPr>
            <w:r w:rsidRPr="00172AF2">
              <w:rPr>
                <w:rFonts w:ascii="Arial" w:hAnsi="Arial" w:cs="Arial"/>
                <w:b/>
                <w:color w:val="000000"/>
                <w:lang w:eastAsia="es-CL"/>
              </w:rPr>
              <w:t>Total</w:t>
            </w:r>
          </w:p>
        </w:tc>
        <w:tc>
          <w:tcPr>
            <w:tcW w:w="1095" w:type="dxa"/>
            <w:vAlign w:val="center"/>
          </w:tcPr>
          <w:p w14:paraId="5ADFC9DB" w14:textId="77777777" w:rsidR="00586AD1" w:rsidRPr="00172AF2" w:rsidRDefault="00586AD1" w:rsidP="00586AD1">
            <w:pPr>
              <w:jc w:val="center"/>
              <w:rPr>
                <w:rFonts w:ascii="Arial" w:hAnsi="Arial" w:cs="Arial"/>
                <w:b/>
                <w:color w:val="000000"/>
                <w:lang w:eastAsia="es-CL"/>
              </w:rPr>
            </w:pPr>
            <w:r w:rsidRPr="00172AF2">
              <w:rPr>
                <w:rFonts w:ascii="Arial" w:hAnsi="Arial" w:cs="Arial"/>
                <w:b/>
                <w:color w:val="000000"/>
                <w:lang w:eastAsia="es-CL"/>
              </w:rPr>
              <w:t>100%</w:t>
            </w:r>
          </w:p>
        </w:tc>
      </w:tr>
    </w:tbl>
    <w:p w14:paraId="176C40C8" w14:textId="3E237B61" w:rsidR="001A2845" w:rsidRDefault="001A2845" w:rsidP="009D4502">
      <w:pPr>
        <w:jc w:val="both"/>
        <w:rPr>
          <w:rFonts w:ascii="Arial" w:hAnsi="Arial" w:cs="Arial"/>
          <w:color w:val="000000" w:themeColor="text1"/>
          <w:sz w:val="22"/>
          <w:szCs w:val="22"/>
          <w:lang w:val="es-CL" w:eastAsia="es-CL"/>
        </w:rPr>
      </w:pPr>
    </w:p>
    <w:p w14:paraId="0744FE76" w14:textId="77777777" w:rsidR="00103D3E" w:rsidRDefault="00103D3E">
      <w:pPr>
        <w:spacing w:after="160" w:line="259" w:lineRule="auto"/>
        <w:rPr>
          <w:rFonts w:asciiTheme="minorHAnsi" w:hAnsiTheme="minorHAnsi" w:cstheme="minorHAnsi"/>
          <w:b/>
          <w:bCs/>
          <w:color w:val="000000" w:themeColor="text1"/>
          <w:sz w:val="28"/>
          <w:szCs w:val="28"/>
          <w:lang w:eastAsia="es-CL"/>
        </w:rPr>
      </w:pPr>
      <w:r>
        <w:rPr>
          <w:rFonts w:asciiTheme="minorHAnsi" w:hAnsiTheme="minorHAnsi" w:cstheme="minorHAnsi"/>
          <w:b/>
          <w:bCs/>
          <w:color w:val="000000" w:themeColor="text1"/>
          <w:sz w:val="28"/>
          <w:szCs w:val="28"/>
          <w:lang w:eastAsia="es-CL"/>
        </w:rPr>
        <w:br w:type="page"/>
      </w:r>
    </w:p>
    <w:p w14:paraId="66A54E66" w14:textId="77618080" w:rsidR="009B5B4E" w:rsidRDefault="00FD7B2D" w:rsidP="009B5B4E">
      <w:pPr>
        <w:jc w:val="both"/>
        <w:rPr>
          <w:rFonts w:asciiTheme="minorHAnsi" w:hAnsiTheme="minorHAnsi" w:cstheme="minorHAnsi"/>
          <w:b/>
          <w:bCs/>
          <w:color w:val="000000" w:themeColor="text1"/>
          <w:sz w:val="36"/>
          <w:szCs w:val="28"/>
          <w:lang w:eastAsia="es-CL"/>
        </w:rPr>
      </w:pPr>
      <w:r w:rsidRPr="00FD7B2D">
        <w:rPr>
          <w:rFonts w:asciiTheme="minorHAnsi" w:hAnsiTheme="minorHAnsi" w:cstheme="minorHAnsi"/>
          <w:b/>
          <w:bCs/>
          <w:color w:val="000000" w:themeColor="text1"/>
          <w:sz w:val="36"/>
          <w:szCs w:val="28"/>
          <w:lang w:eastAsia="es-CL"/>
        </w:rPr>
        <w:lastRenderedPageBreak/>
        <w:t>Caso Arriendo de Embarcaciones — MARINE EXPRESS LTDA.</w:t>
      </w:r>
    </w:p>
    <w:p w14:paraId="3BAAD63B" w14:textId="77777777" w:rsidR="002869B8" w:rsidRPr="009B5B4E" w:rsidRDefault="002869B8" w:rsidP="009B5B4E">
      <w:pPr>
        <w:jc w:val="both"/>
        <w:rPr>
          <w:rFonts w:asciiTheme="minorHAnsi" w:hAnsiTheme="minorHAnsi" w:cstheme="minorHAnsi"/>
          <w:color w:val="000000" w:themeColor="text1"/>
          <w:sz w:val="22"/>
          <w:szCs w:val="22"/>
          <w:lang w:eastAsia="es-CL"/>
        </w:rPr>
      </w:pPr>
    </w:p>
    <w:p w14:paraId="34B93AD9" w14:textId="77777777" w:rsidR="002869B8" w:rsidRPr="002869B8" w:rsidRDefault="002869B8" w:rsidP="002869B8">
      <w:p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 xml:space="preserve">Durante la última década, la industria del turismo náutico y las actividades recreativas en el mar han experimentado un crecimiento sostenido en la costa central de Chile. Para atender la creciente demanda de este segmento, en el año 2010 un grupo de empresarios porteños funda la empresa </w:t>
      </w:r>
      <w:r w:rsidRPr="002869B8">
        <w:rPr>
          <w:rFonts w:asciiTheme="minorHAnsi" w:hAnsiTheme="minorHAnsi" w:cstheme="minorHAnsi"/>
          <w:b/>
          <w:bCs/>
          <w:color w:val="000000" w:themeColor="text1"/>
          <w:sz w:val="24"/>
          <w:szCs w:val="24"/>
          <w:lang w:val="es-CL" w:eastAsia="es-CL"/>
        </w:rPr>
        <w:t>MARINE EXPRESS LTDA.</w:t>
      </w:r>
      <w:r w:rsidRPr="002869B8">
        <w:rPr>
          <w:rFonts w:asciiTheme="minorHAnsi" w:hAnsiTheme="minorHAnsi" w:cstheme="minorHAnsi"/>
          <w:color w:val="000000" w:themeColor="text1"/>
          <w:sz w:val="24"/>
          <w:szCs w:val="24"/>
          <w:lang w:val="es-CL" w:eastAsia="es-CL"/>
        </w:rPr>
        <w:t xml:space="preserve"> con el objetivo de ofrecer servicios de arriendo de embarcaciones deportivas y recreativas de primera categoría en la región de Valparaíso. La empresa ofrece una amplia flota que incluye lanchas deportivas, veleros, yates, motos acuáticas y catamaranes, cada uno mantenido bajo estrictos protocolos de seguridad marítima y certificación de la Armada de Chile.</w:t>
      </w:r>
    </w:p>
    <w:p w14:paraId="411370AC" w14:textId="77777777" w:rsidR="002869B8" w:rsidRPr="002869B8" w:rsidRDefault="002869B8" w:rsidP="002869B8">
      <w:p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 xml:space="preserve">Cada embarcación está asignada a un encargado de arriendo, cuya función es gestionar todo el proceso de reserva, entrega y recepción de la unidad, garantizando la mejor experiencia al cliente. De acuerdo con las políticas comerciales de </w:t>
      </w:r>
      <w:r w:rsidRPr="002869B8">
        <w:rPr>
          <w:rFonts w:asciiTheme="minorHAnsi" w:hAnsiTheme="minorHAnsi" w:cstheme="minorHAnsi"/>
          <w:b/>
          <w:bCs/>
          <w:color w:val="000000" w:themeColor="text1"/>
          <w:sz w:val="24"/>
          <w:szCs w:val="24"/>
          <w:lang w:val="es-CL" w:eastAsia="es-CL"/>
        </w:rPr>
        <w:t>MARINE EXPRESS</w:t>
      </w:r>
      <w:r w:rsidRPr="002869B8">
        <w:rPr>
          <w:rFonts w:asciiTheme="minorHAnsi" w:hAnsiTheme="minorHAnsi" w:cstheme="minorHAnsi"/>
          <w:color w:val="000000" w:themeColor="text1"/>
          <w:sz w:val="24"/>
          <w:szCs w:val="24"/>
          <w:lang w:val="es-CL" w:eastAsia="es-CL"/>
        </w:rPr>
        <w:t>, la empresa clasifica a sus clientes en cuatro categorías:</w:t>
      </w:r>
    </w:p>
    <w:p w14:paraId="21D64829" w14:textId="77777777" w:rsidR="002869B8" w:rsidRPr="002869B8" w:rsidRDefault="002869B8" w:rsidP="002869B8">
      <w:pPr>
        <w:numPr>
          <w:ilvl w:val="0"/>
          <w:numId w:val="37"/>
        </w:num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Socio: cliente que invierte a gran escala en los servicios de la empresa y forma parte del grupo de accionistas fundadores.</w:t>
      </w:r>
    </w:p>
    <w:p w14:paraId="349AFFEC" w14:textId="77777777" w:rsidR="002869B8" w:rsidRPr="002869B8" w:rsidRDefault="002869B8" w:rsidP="002869B8">
      <w:pPr>
        <w:numPr>
          <w:ilvl w:val="0"/>
          <w:numId w:val="37"/>
        </w:num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Premium: cliente frecuente que contrata los servicios de la empresa de forma permanente y a gran escala.</w:t>
      </w:r>
    </w:p>
    <w:p w14:paraId="3958CEF6" w14:textId="77777777" w:rsidR="002869B8" w:rsidRPr="002869B8" w:rsidRDefault="002869B8" w:rsidP="002869B8">
      <w:pPr>
        <w:numPr>
          <w:ilvl w:val="0"/>
          <w:numId w:val="37"/>
        </w:num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Nacional: cliente individual o empresa chilena que utiliza los servicios de forma esporádica. Actúa como intermediario entre MARINE EXPRESS y el usuario final nacional.</w:t>
      </w:r>
    </w:p>
    <w:p w14:paraId="1F087F1F" w14:textId="77777777" w:rsidR="002869B8" w:rsidRPr="002869B8" w:rsidRDefault="002869B8" w:rsidP="002869B8">
      <w:pPr>
        <w:numPr>
          <w:ilvl w:val="0"/>
          <w:numId w:val="37"/>
        </w:num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Extranjero: cliente individual o empresa extranjera que utiliza los servicios de forma esporádica. Actúa como intermediario entre MARINE EXPRESS y el usuario final extranjero.</w:t>
      </w:r>
    </w:p>
    <w:p w14:paraId="2401943E" w14:textId="77777777" w:rsidR="002869B8" w:rsidRPr="002869B8" w:rsidRDefault="002869B8" w:rsidP="002869B8">
      <w:p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 xml:space="preserve">El cobro por concepto de arriendo es diario y el valor lo establece la empresa según el tipo, marca y año de fabricación de la embarcación. Adicionalmente, el cliente debe pagar una garantía diaria, la cual le es reintegrada una vez que los técnicos marítimos de </w:t>
      </w:r>
      <w:r w:rsidRPr="002869B8">
        <w:rPr>
          <w:rFonts w:asciiTheme="minorHAnsi" w:hAnsiTheme="minorHAnsi" w:cstheme="minorHAnsi"/>
          <w:b/>
          <w:bCs/>
          <w:color w:val="000000" w:themeColor="text1"/>
          <w:sz w:val="24"/>
          <w:szCs w:val="24"/>
          <w:lang w:val="es-CL" w:eastAsia="es-CL"/>
        </w:rPr>
        <w:t>MARINE EXPRESS</w:t>
      </w:r>
      <w:r w:rsidRPr="002869B8">
        <w:rPr>
          <w:rFonts w:asciiTheme="minorHAnsi" w:hAnsiTheme="minorHAnsi" w:cstheme="minorHAnsi"/>
          <w:color w:val="000000" w:themeColor="text1"/>
          <w:sz w:val="24"/>
          <w:szCs w:val="24"/>
          <w:lang w:val="es-CL" w:eastAsia="es-CL"/>
        </w:rPr>
        <w:t xml:space="preserve"> certifiquen la devolución en condiciones óptimas. El cobro total o parcial de la garantía puede efectuarse por las siguientes causales:</w:t>
      </w:r>
    </w:p>
    <w:p w14:paraId="6BA0C90A" w14:textId="77777777" w:rsidR="002869B8" w:rsidRPr="002869B8" w:rsidRDefault="002869B8" w:rsidP="002869B8">
      <w:pPr>
        <w:numPr>
          <w:ilvl w:val="0"/>
          <w:numId w:val="37"/>
        </w:num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Que el informe técnico indique daños estructurales o mecánicos en la embarcación producto del uso inadecuado.</w:t>
      </w:r>
    </w:p>
    <w:p w14:paraId="124D7F85" w14:textId="77777777" w:rsidR="002869B8" w:rsidRPr="002869B8" w:rsidRDefault="002869B8" w:rsidP="002869B8">
      <w:pPr>
        <w:numPr>
          <w:ilvl w:val="0"/>
          <w:numId w:val="37"/>
        </w:num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Que el informe técnico indique daños en el casco o equipo de navegación por colisión, encallamiento u otro incidente.</w:t>
      </w:r>
    </w:p>
    <w:p w14:paraId="4221C099" w14:textId="77777777" w:rsidR="002869B8" w:rsidRPr="002869B8" w:rsidRDefault="002869B8" w:rsidP="002869B8">
      <w:pPr>
        <w:numPr>
          <w:ilvl w:val="0"/>
          <w:numId w:val="37"/>
        </w:num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Que durante el periodo arrendado se haya registrado una infracción marítima o denuncia ante la Capitanía de Puerto.</w:t>
      </w:r>
    </w:p>
    <w:p w14:paraId="23E678AA" w14:textId="77777777" w:rsidR="002869B8" w:rsidRPr="002869B8" w:rsidRDefault="002869B8" w:rsidP="002869B8">
      <w:p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La devolución de cualquier embarcación arrendada debe efectuarse al día siguiente de la fecha de término del arriendo (en cualquier horario). Las entregas fuera de plazo implican un cobro de multa al cliente, cuyo valor está definido en función de los días de atraso.</w:t>
      </w:r>
    </w:p>
    <w:p w14:paraId="5BAFC562" w14:textId="77777777" w:rsidR="002869B8" w:rsidRPr="002869B8" w:rsidRDefault="002869B8" w:rsidP="002869B8">
      <w:p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Los encargados de arriendo, además de su sueldo base, perciben una comisión por cada embarcación arrendada. Esta comisión corresponde a un porcentaje del sueldo base según la cantidad de días del arriendo.</w:t>
      </w:r>
    </w:p>
    <w:p w14:paraId="01342037" w14:textId="77777777" w:rsidR="002869B8" w:rsidRPr="002869B8" w:rsidRDefault="002869B8" w:rsidP="002869B8">
      <w:p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b/>
          <w:bCs/>
          <w:color w:val="000000" w:themeColor="text1"/>
          <w:sz w:val="24"/>
          <w:szCs w:val="24"/>
          <w:lang w:val="es-CL" w:eastAsia="es-CL"/>
        </w:rPr>
        <w:t>MARINE EXPRESS</w:t>
      </w:r>
      <w:r w:rsidRPr="002869B8">
        <w:rPr>
          <w:rFonts w:asciiTheme="minorHAnsi" w:hAnsiTheme="minorHAnsi" w:cstheme="minorHAnsi"/>
          <w:color w:val="000000" w:themeColor="text1"/>
          <w:sz w:val="24"/>
          <w:szCs w:val="24"/>
          <w:lang w:val="es-CL" w:eastAsia="es-CL"/>
        </w:rPr>
        <w:t xml:space="preserve"> proyecta convertirse en el referente del sector náutico recreativo en la zona central de Chile, ampliando su flota y sus alianzas con operadores turísticos. Para ello, ha contratado los servicios de la empresa SIIT (en la que Ud. trabaja), líder en soluciones informáticas y tecnológicas, para rediseñar sus aplicaciones de gestión y construir nuevas herramientas que automaticen la generación de información crítica para la toma de decisiones.</w:t>
      </w:r>
    </w:p>
    <w:p w14:paraId="47C488C4" w14:textId="77777777" w:rsidR="002869B8" w:rsidRPr="002869B8" w:rsidRDefault="002869B8" w:rsidP="002869B8">
      <w:p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lastRenderedPageBreak/>
        <w:t>La primera etapa de este proyecto considera la construcción de sentencias SQL que servirán como base para las consultas e informes de las nuevas aplicaciones:</w:t>
      </w:r>
    </w:p>
    <w:p w14:paraId="59BF962D" w14:textId="77777777" w:rsidR="002869B8" w:rsidRPr="002869B8" w:rsidRDefault="002869B8" w:rsidP="002869B8">
      <w:pPr>
        <w:numPr>
          <w:ilvl w:val="0"/>
          <w:numId w:val="37"/>
        </w:num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Actualizar el catálogo web de embarcaciones disponibles para arriendo, incorporando información técnica y valorizada de cada unidad, así como los datos de contacto del encargado de arriendo.</w:t>
      </w:r>
    </w:p>
    <w:p w14:paraId="25F132E3" w14:textId="77777777" w:rsidR="002869B8" w:rsidRPr="002869B8" w:rsidRDefault="002869B8" w:rsidP="002869B8">
      <w:pPr>
        <w:numPr>
          <w:ilvl w:val="0"/>
          <w:numId w:val="37"/>
        </w:num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Generar un informe de empleados que han cumplido 30 años de servicio en la empresa y que tienen derecho a un bono especial de trayectoria.</w:t>
      </w:r>
    </w:p>
    <w:p w14:paraId="3139EF94" w14:textId="77777777" w:rsidR="002869B8" w:rsidRPr="002869B8" w:rsidRDefault="002869B8" w:rsidP="002869B8">
      <w:pPr>
        <w:numPr>
          <w:ilvl w:val="0"/>
          <w:numId w:val="37"/>
        </w:num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Construir un proceso automatizado que registre el historial anual de arriendos por embarcación, para apoyar la revisión de tarifas de enero de cada año.</w:t>
      </w:r>
    </w:p>
    <w:p w14:paraId="69793543" w14:textId="77777777" w:rsidR="00083DE2" w:rsidRPr="00083DE2" w:rsidRDefault="00083DE2" w:rsidP="00083DE2">
      <w:pPr>
        <w:jc w:val="both"/>
        <w:rPr>
          <w:rFonts w:asciiTheme="minorHAnsi" w:hAnsiTheme="minorHAnsi" w:cstheme="minorHAnsi"/>
          <w:b/>
          <w:color w:val="000000" w:themeColor="text1"/>
          <w:sz w:val="24"/>
          <w:szCs w:val="24"/>
          <w:u w:val="single"/>
          <w:lang w:val="es-CL" w:eastAsia="es-CL"/>
        </w:rPr>
      </w:pPr>
    </w:p>
    <w:p w14:paraId="0BDB6F86" w14:textId="77777777" w:rsidR="00391439" w:rsidRDefault="00391439" w:rsidP="009B5B4E">
      <w:pPr>
        <w:jc w:val="both"/>
        <w:rPr>
          <w:rFonts w:asciiTheme="minorHAnsi" w:hAnsiTheme="minorHAnsi" w:cstheme="minorHAnsi"/>
          <w:color w:val="000000" w:themeColor="text1"/>
          <w:sz w:val="24"/>
          <w:szCs w:val="24"/>
          <w:lang w:val="es-CL" w:eastAsia="es-CL"/>
        </w:rPr>
      </w:pPr>
    </w:p>
    <w:sectPr w:rsidR="00391439"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1195F" w14:textId="77777777" w:rsidR="005E7491" w:rsidRDefault="005E7491" w:rsidP="00B2162E">
      <w:r>
        <w:separator/>
      </w:r>
    </w:p>
  </w:endnote>
  <w:endnote w:type="continuationSeparator" w:id="0">
    <w:p w14:paraId="44D02010" w14:textId="77777777" w:rsidR="005E7491" w:rsidRDefault="005E749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2AEA" w14:textId="5ECDB781" w:rsidR="00F23C6A" w:rsidRPr="004C7214" w:rsidRDefault="004D08D3" w:rsidP="004C7214">
    <w:pPr>
      <w:pStyle w:val="Piedepgina"/>
      <w:jc w:val="right"/>
      <w:rPr>
        <w:rFonts w:ascii="Arial" w:hAnsi="Arial" w:cs="Arial"/>
        <w:sz w:val="18"/>
      </w:rPr>
    </w:pPr>
    <w:r w:rsidRPr="004D08D3">
      <w:rPr>
        <w:rFonts w:ascii="Arial" w:hAnsi="Arial" w:cs="Arial"/>
        <w:noProof/>
        <w:color w:val="808080" w:themeColor="background1" w:themeShade="80"/>
        <w:sz w:val="18"/>
        <w:lang w:val="es-CL" w:eastAsia="es-CL"/>
      </w:rPr>
      <mc:AlternateContent>
        <mc:Choice Requires="wpg">
          <w:drawing>
            <wp:anchor distT="0" distB="0" distL="0" distR="0" simplePos="0" relativeHeight="251658242" behindDoc="0" locked="0" layoutInCell="1" allowOverlap="1" wp14:anchorId="1505BBFD" wp14:editId="18099082">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0F238EC3" w14:textId="0A744159" w:rsidR="004D08D3" w:rsidRDefault="009E1455">
                                <w:pPr>
                                  <w:jc w:val="right"/>
                                  <w:rPr>
                                    <w:color w:val="7F7F7F" w:themeColor="text1" w:themeTint="80"/>
                                  </w:rPr>
                                </w:pPr>
                                <w:r>
                                  <w:rPr>
                                    <w:rFonts w:ascii="Arial" w:hAnsi="Arial" w:cs="Arial"/>
                                    <w:sz w:val="16"/>
                                    <w:szCs w:val="16"/>
                                  </w:rPr>
                                  <w:t>1</w:t>
                                </w:r>
                                <w:r w:rsidR="004D08D3">
                                  <w:rPr>
                                    <w:rFonts w:ascii="Arial" w:hAnsi="Arial" w:cs="Arial"/>
                                    <w:sz w:val="16"/>
                                    <w:szCs w:val="16"/>
                                  </w:rPr>
                                  <w:t>-</w:t>
                                </w:r>
                                <w:r w:rsidR="00B776C4">
                                  <w:rPr>
                                    <w:rFonts w:ascii="Arial" w:hAnsi="Arial" w:cs="Arial"/>
                                    <w:sz w:val="16"/>
                                    <w:szCs w:val="16"/>
                                  </w:rPr>
                                  <w:t xml:space="preserve"> 202</w:t>
                                </w:r>
                                <w:r>
                                  <w:rPr>
                                    <w:rFonts w:ascii="Arial" w:hAnsi="Arial" w:cs="Arial"/>
                                    <w:sz w:val="16"/>
                                    <w:szCs w:val="16"/>
                                  </w:rPr>
                                  <w:t>6</w:t>
                                </w:r>
                              </w:p>
                            </w:sdtContent>
                          </w:sdt>
                          <w:p w14:paraId="622881A4" w14:textId="77777777" w:rsidR="004D08D3" w:rsidRDefault="004D08D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505BBFD" id="Grupo 37" o:spid="_x0000_s1026" style="position:absolute;left:0;text-align:left;margin-left:416.8pt;margin-top:0;width:468pt;height:25.2pt;z-index:25165824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0F238EC3" w14:textId="0A744159" w:rsidR="004D08D3" w:rsidRDefault="009E1455">
                          <w:pPr>
                            <w:jc w:val="right"/>
                            <w:rPr>
                              <w:color w:val="7F7F7F" w:themeColor="text1" w:themeTint="80"/>
                            </w:rPr>
                          </w:pPr>
                          <w:r>
                            <w:rPr>
                              <w:rFonts w:ascii="Arial" w:hAnsi="Arial" w:cs="Arial"/>
                              <w:sz w:val="16"/>
                              <w:szCs w:val="16"/>
                            </w:rPr>
                            <w:t>1</w:t>
                          </w:r>
                          <w:r w:rsidR="004D08D3">
                            <w:rPr>
                              <w:rFonts w:ascii="Arial" w:hAnsi="Arial" w:cs="Arial"/>
                              <w:sz w:val="16"/>
                              <w:szCs w:val="16"/>
                            </w:rPr>
                            <w:t>-</w:t>
                          </w:r>
                          <w:r w:rsidR="00B776C4">
                            <w:rPr>
                              <w:rFonts w:ascii="Arial" w:hAnsi="Arial" w:cs="Arial"/>
                              <w:sz w:val="16"/>
                              <w:szCs w:val="16"/>
                            </w:rPr>
                            <w:t xml:space="preserve"> 202</w:t>
                          </w:r>
                          <w:r>
                            <w:rPr>
                              <w:rFonts w:ascii="Arial" w:hAnsi="Arial" w:cs="Arial"/>
                              <w:sz w:val="16"/>
                              <w:szCs w:val="16"/>
                            </w:rPr>
                            <w:t>6</w:t>
                          </w:r>
                        </w:p>
                      </w:sdtContent>
                    </w:sdt>
                    <w:p w14:paraId="622881A4" w14:textId="77777777" w:rsidR="004D08D3" w:rsidRDefault="004D08D3">
                      <w:pPr>
                        <w:jc w:val="right"/>
                        <w:rPr>
                          <w:color w:val="808080" w:themeColor="background1" w:themeShade="80"/>
                        </w:rPr>
                      </w:pPr>
                    </w:p>
                  </w:txbxContent>
                </v:textbox>
              </v:shape>
              <w10:wrap type="square" anchorx="margin" anchory="margin"/>
            </v:group>
          </w:pict>
        </mc:Fallback>
      </mc:AlternateContent>
    </w:r>
    <w:r w:rsidRPr="004D08D3">
      <w:rPr>
        <w:rFonts w:ascii="Arial" w:hAnsi="Arial" w:cs="Arial"/>
        <w:noProof/>
        <w:sz w:val="18"/>
        <w:lang w:val="es-CL" w:eastAsia="es-CL"/>
      </w:rPr>
      <mc:AlternateContent>
        <mc:Choice Requires="wps">
          <w:drawing>
            <wp:anchor distT="0" distB="0" distL="0" distR="0" simplePos="0" relativeHeight="251658241" behindDoc="0" locked="0" layoutInCell="1" allowOverlap="1" wp14:anchorId="41F99C86" wp14:editId="1FF69D98">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103D3E">
                            <w:rPr>
                              <w:rFonts w:ascii="Arial" w:hAnsi="Arial" w:cs="Arial"/>
                              <w:noProof/>
                              <w:color w:val="FFFFFF" w:themeColor="background1"/>
                              <w:sz w:val="22"/>
                              <w:szCs w:val="28"/>
                            </w:rPr>
                            <w:t>13</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9" style="position:absolute;left:0;text-align:left;margin-left:0;margin-top:0;width:36pt;height:25.2pt;z-index:251658241;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103D3E">
                      <w:rPr>
                        <w:rFonts w:ascii="Arial" w:hAnsi="Arial" w:cs="Arial"/>
                        <w:noProof/>
                        <w:color w:val="FFFFFF" w:themeColor="background1"/>
                        <w:sz w:val="22"/>
                        <w:szCs w:val="28"/>
                      </w:rPr>
                      <w:t>13</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E5F99" w14:textId="77777777" w:rsidR="005E7491" w:rsidRDefault="005E7491" w:rsidP="00B2162E">
      <w:r>
        <w:separator/>
      </w:r>
    </w:p>
  </w:footnote>
  <w:footnote w:type="continuationSeparator" w:id="0">
    <w:p w14:paraId="13FF8592" w14:textId="77777777" w:rsidR="005E7491" w:rsidRDefault="005E749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48C5" w14:textId="2A349FE7" w:rsidR="00F23C6A" w:rsidRPr="00AC716E" w:rsidRDefault="00EE51CD"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8240" behindDoc="1" locked="0" layoutInCell="1" allowOverlap="1" wp14:anchorId="3FE719F0" wp14:editId="29E6CF55">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11E"/>
    <w:multiLevelType w:val="hybridMultilevel"/>
    <w:tmpl w:val="C4D002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CC20E1"/>
    <w:multiLevelType w:val="hybridMultilevel"/>
    <w:tmpl w:val="0DE20B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34B7673"/>
    <w:multiLevelType w:val="hybridMultilevel"/>
    <w:tmpl w:val="C4A2EB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37553DC"/>
    <w:multiLevelType w:val="hybridMultilevel"/>
    <w:tmpl w:val="C6D458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15:restartNumberingAfterBreak="0">
    <w:nsid w:val="11CE4BEC"/>
    <w:multiLevelType w:val="hybridMultilevel"/>
    <w:tmpl w:val="3BF2363C"/>
    <w:lvl w:ilvl="0" w:tplc="75C23268">
      <w:start w:val="1"/>
      <w:numFmt w:val="decimalZero"/>
      <w:lvlText w:val="%1."/>
      <w:lvlJc w:val="left"/>
      <w:pPr>
        <w:ind w:left="720" w:hanging="360"/>
      </w:pPr>
      <w:rPr>
        <w:rFonts w:ascii="Arial" w:hAnsi="Arial" w:hint="default"/>
        <w:b/>
        <w:i w:val="0"/>
        <w:color w:val="FFC000"/>
        <w:sz w:val="48"/>
        <w:szCs w:val="56"/>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933AA25"/>
    <w:multiLevelType w:val="hybridMultilevel"/>
    <w:tmpl w:val="92DC908A"/>
    <w:lvl w:ilvl="0" w:tplc="6F882432">
      <w:start w:val="1"/>
      <w:numFmt w:val="bullet"/>
      <w:lvlText w:val=""/>
      <w:lvlJc w:val="left"/>
      <w:pPr>
        <w:ind w:left="720" w:hanging="360"/>
      </w:pPr>
      <w:rPr>
        <w:rFonts w:ascii="Wingdings" w:hAnsi="Wingdings" w:hint="default"/>
      </w:rPr>
    </w:lvl>
    <w:lvl w:ilvl="1" w:tplc="F90605A0">
      <w:start w:val="1"/>
      <w:numFmt w:val="bullet"/>
      <w:lvlText w:val="o"/>
      <w:lvlJc w:val="left"/>
      <w:pPr>
        <w:ind w:left="1440" w:hanging="360"/>
      </w:pPr>
      <w:rPr>
        <w:rFonts w:ascii="Courier New" w:hAnsi="Courier New" w:hint="default"/>
      </w:rPr>
    </w:lvl>
    <w:lvl w:ilvl="2" w:tplc="22824BF0">
      <w:start w:val="1"/>
      <w:numFmt w:val="bullet"/>
      <w:lvlText w:val=""/>
      <w:lvlJc w:val="left"/>
      <w:pPr>
        <w:ind w:left="2160" w:hanging="360"/>
      </w:pPr>
      <w:rPr>
        <w:rFonts w:ascii="Wingdings" w:hAnsi="Wingdings" w:hint="default"/>
      </w:rPr>
    </w:lvl>
    <w:lvl w:ilvl="3" w:tplc="8C76F0BC">
      <w:start w:val="1"/>
      <w:numFmt w:val="bullet"/>
      <w:lvlText w:val=""/>
      <w:lvlJc w:val="left"/>
      <w:pPr>
        <w:ind w:left="2880" w:hanging="360"/>
      </w:pPr>
      <w:rPr>
        <w:rFonts w:ascii="Symbol" w:hAnsi="Symbol" w:hint="default"/>
      </w:rPr>
    </w:lvl>
    <w:lvl w:ilvl="4" w:tplc="F3686E92">
      <w:start w:val="1"/>
      <w:numFmt w:val="bullet"/>
      <w:lvlText w:val="o"/>
      <w:lvlJc w:val="left"/>
      <w:pPr>
        <w:ind w:left="3600" w:hanging="360"/>
      </w:pPr>
      <w:rPr>
        <w:rFonts w:ascii="Courier New" w:hAnsi="Courier New" w:hint="default"/>
      </w:rPr>
    </w:lvl>
    <w:lvl w:ilvl="5" w:tplc="593E0534">
      <w:start w:val="1"/>
      <w:numFmt w:val="bullet"/>
      <w:lvlText w:val=""/>
      <w:lvlJc w:val="left"/>
      <w:pPr>
        <w:ind w:left="4320" w:hanging="360"/>
      </w:pPr>
      <w:rPr>
        <w:rFonts w:ascii="Wingdings" w:hAnsi="Wingdings" w:hint="default"/>
      </w:rPr>
    </w:lvl>
    <w:lvl w:ilvl="6" w:tplc="DB5CEBC6">
      <w:start w:val="1"/>
      <w:numFmt w:val="bullet"/>
      <w:lvlText w:val=""/>
      <w:lvlJc w:val="left"/>
      <w:pPr>
        <w:ind w:left="5040" w:hanging="360"/>
      </w:pPr>
      <w:rPr>
        <w:rFonts w:ascii="Symbol" w:hAnsi="Symbol" w:hint="default"/>
      </w:rPr>
    </w:lvl>
    <w:lvl w:ilvl="7" w:tplc="A4828750">
      <w:start w:val="1"/>
      <w:numFmt w:val="bullet"/>
      <w:lvlText w:val="o"/>
      <w:lvlJc w:val="left"/>
      <w:pPr>
        <w:ind w:left="5760" w:hanging="360"/>
      </w:pPr>
      <w:rPr>
        <w:rFonts w:ascii="Courier New" w:hAnsi="Courier New" w:hint="default"/>
      </w:rPr>
    </w:lvl>
    <w:lvl w:ilvl="8" w:tplc="66DA377E">
      <w:start w:val="1"/>
      <w:numFmt w:val="bullet"/>
      <w:lvlText w:val=""/>
      <w:lvlJc w:val="left"/>
      <w:pPr>
        <w:ind w:left="6480" w:hanging="360"/>
      </w:pPr>
      <w:rPr>
        <w:rFonts w:ascii="Wingdings" w:hAnsi="Wingdings" w:hint="default"/>
      </w:rPr>
    </w:lvl>
  </w:abstractNum>
  <w:abstractNum w:abstractNumId="11"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2" w15:restartNumberingAfterBreak="0">
    <w:nsid w:val="1E9D2EB6"/>
    <w:multiLevelType w:val="hybridMultilevel"/>
    <w:tmpl w:val="2EC6F1F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3FB20DB"/>
    <w:multiLevelType w:val="hybridMultilevel"/>
    <w:tmpl w:val="861429FC"/>
    <w:lvl w:ilvl="0" w:tplc="0C0ED6E4">
      <w:start w:val="1"/>
      <w:numFmt w:val="bullet"/>
      <w:lvlText w:val=""/>
      <w:lvlJc w:val="left"/>
      <w:pPr>
        <w:ind w:left="720" w:hanging="360"/>
      </w:pPr>
      <w:rPr>
        <w:rFonts w:ascii="Wingdings" w:hAnsi="Wingdings" w:hint="default"/>
      </w:rPr>
    </w:lvl>
    <w:lvl w:ilvl="1" w:tplc="6D2C97CA">
      <w:start w:val="1"/>
      <w:numFmt w:val="bullet"/>
      <w:lvlText w:val="o"/>
      <w:lvlJc w:val="left"/>
      <w:pPr>
        <w:ind w:left="1440" w:hanging="360"/>
      </w:pPr>
      <w:rPr>
        <w:rFonts w:ascii="Courier New" w:hAnsi="Courier New" w:hint="default"/>
      </w:rPr>
    </w:lvl>
    <w:lvl w:ilvl="2" w:tplc="BA30476A">
      <w:start w:val="1"/>
      <w:numFmt w:val="bullet"/>
      <w:lvlText w:val=""/>
      <w:lvlJc w:val="left"/>
      <w:pPr>
        <w:ind w:left="2160" w:hanging="360"/>
      </w:pPr>
      <w:rPr>
        <w:rFonts w:ascii="Wingdings" w:hAnsi="Wingdings" w:hint="default"/>
      </w:rPr>
    </w:lvl>
    <w:lvl w:ilvl="3" w:tplc="2392040C">
      <w:start w:val="1"/>
      <w:numFmt w:val="bullet"/>
      <w:lvlText w:val=""/>
      <w:lvlJc w:val="left"/>
      <w:pPr>
        <w:ind w:left="2880" w:hanging="360"/>
      </w:pPr>
      <w:rPr>
        <w:rFonts w:ascii="Symbol" w:hAnsi="Symbol" w:hint="default"/>
      </w:rPr>
    </w:lvl>
    <w:lvl w:ilvl="4" w:tplc="A0C41888">
      <w:start w:val="1"/>
      <w:numFmt w:val="bullet"/>
      <w:lvlText w:val="o"/>
      <w:lvlJc w:val="left"/>
      <w:pPr>
        <w:ind w:left="3600" w:hanging="360"/>
      </w:pPr>
      <w:rPr>
        <w:rFonts w:ascii="Courier New" w:hAnsi="Courier New" w:hint="default"/>
      </w:rPr>
    </w:lvl>
    <w:lvl w:ilvl="5" w:tplc="885A7F18">
      <w:start w:val="1"/>
      <w:numFmt w:val="bullet"/>
      <w:lvlText w:val=""/>
      <w:lvlJc w:val="left"/>
      <w:pPr>
        <w:ind w:left="4320" w:hanging="360"/>
      </w:pPr>
      <w:rPr>
        <w:rFonts w:ascii="Wingdings" w:hAnsi="Wingdings" w:hint="default"/>
      </w:rPr>
    </w:lvl>
    <w:lvl w:ilvl="6" w:tplc="3FA89F0A">
      <w:start w:val="1"/>
      <w:numFmt w:val="bullet"/>
      <w:lvlText w:val=""/>
      <w:lvlJc w:val="left"/>
      <w:pPr>
        <w:ind w:left="5040" w:hanging="360"/>
      </w:pPr>
      <w:rPr>
        <w:rFonts w:ascii="Symbol" w:hAnsi="Symbol" w:hint="default"/>
      </w:rPr>
    </w:lvl>
    <w:lvl w:ilvl="7" w:tplc="DA462FB6">
      <w:start w:val="1"/>
      <w:numFmt w:val="bullet"/>
      <w:lvlText w:val="o"/>
      <w:lvlJc w:val="left"/>
      <w:pPr>
        <w:ind w:left="5760" w:hanging="360"/>
      </w:pPr>
      <w:rPr>
        <w:rFonts w:ascii="Courier New" w:hAnsi="Courier New" w:hint="default"/>
      </w:rPr>
    </w:lvl>
    <w:lvl w:ilvl="8" w:tplc="AD562AC2">
      <w:start w:val="1"/>
      <w:numFmt w:val="bullet"/>
      <w:lvlText w:val=""/>
      <w:lvlJc w:val="left"/>
      <w:pPr>
        <w:ind w:left="6480" w:hanging="360"/>
      </w:pPr>
      <w:rPr>
        <w:rFonts w:ascii="Wingdings" w:hAnsi="Wingdings" w:hint="default"/>
      </w:rPr>
    </w:lvl>
  </w:abstractNum>
  <w:abstractNum w:abstractNumId="14" w15:restartNumberingAfterBreak="0">
    <w:nsid w:val="283C48FB"/>
    <w:multiLevelType w:val="hybridMultilevel"/>
    <w:tmpl w:val="190C63BE"/>
    <w:lvl w:ilvl="0" w:tplc="340A0001">
      <w:start w:val="1"/>
      <w:numFmt w:val="bullet"/>
      <w:lvlText w:val=""/>
      <w:lvlJc w:val="left"/>
      <w:pPr>
        <w:ind w:left="751" w:hanging="360"/>
      </w:pPr>
      <w:rPr>
        <w:rFonts w:ascii="Symbol" w:hAnsi="Symbol" w:hint="default"/>
      </w:rPr>
    </w:lvl>
    <w:lvl w:ilvl="1" w:tplc="340A0003" w:tentative="1">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15" w15:restartNumberingAfterBreak="0">
    <w:nsid w:val="30EF7ED4"/>
    <w:multiLevelType w:val="hybridMultilevel"/>
    <w:tmpl w:val="B5B695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7" w15:restartNumberingAfterBreak="0">
    <w:nsid w:val="31507EF9"/>
    <w:multiLevelType w:val="hybridMultilevel"/>
    <w:tmpl w:val="B94055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38A7DF6"/>
    <w:multiLevelType w:val="hybridMultilevel"/>
    <w:tmpl w:val="51D23E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2562ABE"/>
    <w:multiLevelType w:val="hybridMultilevel"/>
    <w:tmpl w:val="ED0A58B6"/>
    <w:lvl w:ilvl="0" w:tplc="340A0001">
      <w:start w:val="1"/>
      <w:numFmt w:val="bullet"/>
      <w:lvlText w:val=""/>
      <w:lvlJc w:val="left"/>
      <w:pPr>
        <w:ind w:left="751" w:hanging="360"/>
      </w:pPr>
      <w:rPr>
        <w:rFonts w:ascii="Symbol" w:hAnsi="Symbol" w:hint="default"/>
      </w:rPr>
    </w:lvl>
    <w:lvl w:ilvl="1" w:tplc="340A0003" w:tentative="1">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22" w15:restartNumberingAfterBreak="0">
    <w:nsid w:val="43DE3EFF"/>
    <w:multiLevelType w:val="hybridMultilevel"/>
    <w:tmpl w:val="43380C7E"/>
    <w:lvl w:ilvl="0" w:tplc="BA7A6704">
      <w:start w:val="1"/>
      <w:numFmt w:val="bullet"/>
      <w:lvlText w:val=""/>
      <w:lvlJc w:val="left"/>
      <w:pPr>
        <w:ind w:left="720" w:hanging="360"/>
      </w:pPr>
      <w:rPr>
        <w:rFonts w:ascii="Wingdings" w:hAnsi="Wingdings" w:hint="default"/>
      </w:rPr>
    </w:lvl>
    <w:lvl w:ilvl="1" w:tplc="84FA0152">
      <w:start w:val="1"/>
      <w:numFmt w:val="bullet"/>
      <w:lvlText w:val="o"/>
      <w:lvlJc w:val="left"/>
      <w:pPr>
        <w:ind w:left="1440" w:hanging="360"/>
      </w:pPr>
      <w:rPr>
        <w:rFonts w:ascii="Courier New" w:hAnsi="Courier New" w:hint="default"/>
      </w:rPr>
    </w:lvl>
    <w:lvl w:ilvl="2" w:tplc="025270B6">
      <w:start w:val="1"/>
      <w:numFmt w:val="bullet"/>
      <w:lvlText w:val=""/>
      <w:lvlJc w:val="left"/>
      <w:pPr>
        <w:ind w:left="2160" w:hanging="360"/>
      </w:pPr>
      <w:rPr>
        <w:rFonts w:ascii="Wingdings" w:hAnsi="Wingdings" w:hint="default"/>
      </w:rPr>
    </w:lvl>
    <w:lvl w:ilvl="3" w:tplc="669A9448">
      <w:start w:val="1"/>
      <w:numFmt w:val="bullet"/>
      <w:lvlText w:val=""/>
      <w:lvlJc w:val="left"/>
      <w:pPr>
        <w:ind w:left="2880" w:hanging="360"/>
      </w:pPr>
      <w:rPr>
        <w:rFonts w:ascii="Symbol" w:hAnsi="Symbol" w:hint="default"/>
      </w:rPr>
    </w:lvl>
    <w:lvl w:ilvl="4" w:tplc="36C23264">
      <w:start w:val="1"/>
      <w:numFmt w:val="bullet"/>
      <w:lvlText w:val="o"/>
      <w:lvlJc w:val="left"/>
      <w:pPr>
        <w:ind w:left="3600" w:hanging="360"/>
      </w:pPr>
      <w:rPr>
        <w:rFonts w:ascii="Courier New" w:hAnsi="Courier New" w:hint="default"/>
      </w:rPr>
    </w:lvl>
    <w:lvl w:ilvl="5" w:tplc="6D4EE322">
      <w:start w:val="1"/>
      <w:numFmt w:val="bullet"/>
      <w:lvlText w:val=""/>
      <w:lvlJc w:val="left"/>
      <w:pPr>
        <w:ind w:left="4320" w:hanging="360"/>
      </w:pPr>
      <w:rPr>
        <w:rFonts w:ascii="Wingdings" w:hAnsi="Wingdings" w:hint="default"/>
      </w:rPr>
    </w:lvl>
    <w:lvl w:ilvl="6" w:tplc="363E46DA">
      <w:start w:val="1"/>
      <w:numFmt w:val="bullet"/>
      <w:lvlText w:val=""/>
      <w:lvlJc w:val="left"/>
      <w:pPr>
        <w:ind w:left="5040" w:hanging="360"/>
      </w:pPr>
      <w:rPr>
        <w:rFonts w:ascii="Symbol" w:hAnsi="Symbol" w:hint="default"/>
      </w:rPr>
    </w:lvl>
    <w:lvl w:ilvl="7" w:tplc="76B6ACC8">
      <w:start w:val="1"/>
      <w:numFmt w:val="bullet"/>
      <w:lvlText w:val="o"/>
      <w:lvlJc w:val="left"/>
      <w:pPr>
        <w:ind w:left="5760" w:hanging="360"/>
      </w:pPr>
      <w:rPr>
        <w:rFonts w:ascii="Courier New" w:hAnsi="Courier New" w:hint="default"/>
      </w:rPr>
    </w:lvl>
    <w:lvl w:ilvl="8" w:tplc="09706396">
      <w:start w:val="1"/>
      <w:numFmt w:val="bullet"/>
      <w:lvlText w:val=""/>
      <w:lvlJc w:val="left"/>
      <w:pPr>
        <w:ind w:left="6480" w:hanging="360"/>
      </w:pPr>
      <w:rPr>
        <w:rFonts w:ascii="Wingdings" w:hAnsi="Wingdings" w:hint="default"/>
      </w:rPr>
    </w:lvl>
  </w:abstractNum>
  <w:abstractNum w:abstractNumId="2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4DF9029A"/>
    <w:multiLevelType w:val="hybridMultilevel"/>
    <w:tmpl w:val="10B413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6" w15:restartNumberingAfterBreak="0">
    <w:nsid w:val="565C4278"/>
    <w:multiLevelType w:val="hybridMultilevel"/>
    <w:tmpl w:val="8EBC3E56"/>
    <w:lvl w:ilvl="0" w:tplc="B8229550">
      <w:start w:val="1"/>
      <w:numFmt w:val="bullet"/>
      <w:lvlText w:val=""/>
      <w:lvlJc w:val="left"/>
      <w:pPr>
        <w:ind w:left="720" w:hanging="360"/>
      </w:pPr>
      <w:rPr>
        <w:rFonts w:ascii="Wingdings" w:hAnsi="Wingdings" w:hint="default"/>
      </w:rPr>
    </w:lvl>
    <w:lvl w:ilvl="1" w:tplc="86DC1D24">
      <w:start w:val="1"/>
      <w:numFmt w:val="bullet"/>
      <w:lvlText w:val="o"/>
      <w:lvlJc w:val="left"/>
      <w:pPr>
        <w:ind w:left="1440" w:hanging="360"/>
      </w:pPr>
      <w:rPr>
        <w:rFonts w:ascii="Courier New" w:hAnsi="Courier New" w:hint="default"/>
      </w:rPr>
    </w:lvl>
    <w:lvl w:ilvl="2" w:tplc="73EA3FD6">
      <w:start w:val="1"/>
      <w:numFmt w:val="bullet"/>
      <w:lvlText w:val=""/>
      <w:lvlJc w:val="left"/>
      <w:pPr>
        <w:ind w:left="2160" w:hanging="360"/>
      </w:pPr>
      <w:rPr>
        <w:rFonts w:ascii="Wingdings" w:hAnsi="Wingdings" w:hint="default"/>
      </w:rPr>
    </w:lvl>
    <w:lvl w:ilvl="3" w:tplc="59B638A8">
      <w:start w:val="1"/>
      <w:numFmt w:val="bullet"/>
      <w:lvlText w:val=""/>
      <w:lvlJc w:val="left"/>
      <w:pPr>
        <w:ind w:left="2880" w:hanging="360"/>
      </w:pPr>
      <w:rPr>
        <w:rFonts w:ascii="Symbol" w:hAnsi="Symbol" w:hint="default"/>
      </w:rPr>
    </w:lvl>
    <w:lvl w:ilvl="4" w:tplc="DAF8EFAE">
      <w:start w:val="1"/>
      <w:numFmt w:val="bullet"/>
      <w:lvlText w:val="o"/>
      <w:lvlJc w:val="left"/>
      <w:pPr>
        <w:ind w:left="3600" w:hanging="360"/>
      </w:pPr>
      <w:rPr>
        <w:rFonts w:ascii="Courier New" w:hAnsi="Courier New" w:hint="default"/>
      </w:rPr>
    </w:lvl>
    <w:lvl w:ilvl="5" w:tplc="78ACBCE6">
      <w:start w:val="1"/>
      <w:numFmt w:val="bullet"/>
      <w:lvlText w:val=""/>
      <w:lvlJc w:val="left"/>
      <w:pPr>
        <w:ind w:left="4320" w:hanging="360"/>
      </w:pPr>
      <w:rPr>
        <w:rFonts w:ascii="Wingdings" w:hAnsi="Wingdings" w:hint="default"/>
      </w:rPr>
    </w:lvl>
    <w:lvl w:ilvl="6" w:tplc="3266CBB8">
      <w:start w:val="1"/>
      <w:numFmt w:val="bullet"/>
      <w:lvlText w:val=""/>
      <w:lvlJc w:val="left"/>
      <w:pPr>
        <w:ind w:left="5040" w:hanging="360"/>
      </w:pPr>
      <w:rPr>
        <w:rFonts w:ascii="Symbol" w:hAnsi="Symbol" w:hint="default"/>
      </w:rPr>
    </w:lvl>
    <w:lvl w:ilvl="7" w:tplc="C5CCC600">
      <w:start w:val="1"/>
      <w:numFmt w:val="bullet"/>
      <w:lvlText w:val="o"/>
      <w:lvlJc w:val="left"/>
      <w:pPr>
        <w:ind w:left="5760" w:hanging="360"/>
      </w:pPr>
      <w:rPr>
        <w:rFonts w:ascii="Courier New" w:hAnsi="Courier New" w:hint="default"/>
      </w:rPr>
    </w:lvl>
    <w:lvl w:ilvl="8" w:tplc="77626DC4">
      <w:start w:val="1"/>
      <w:numFmt w:val="bullet"/>
      <w:lvlText w:val=""/>
      <w:lvlJc w:val="left"/>
      <w:pPr>
        <w:ind w:left="6480" w:hanging="360"/>
      </w:pPr>
      <w:rPr>
        <w:rFonts w:ascii="Wingdings" w:hAnsi="Wingdings" w:hint="default"/>
      </w:rPr>
    </w:lvl>
  </w:abstractNum>
  <w:abstractNum w:abstractNumId="27" w15:restartNumberingAfterBreak="0">
    <w:nsid w:val="592407E3"/>
    <w:multiLevelType w:val="hybridMultilevel"/>
    <w:tmpl w:val="5CE677D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BA93C0D"/>
    <w:multiLevelType w:val="hybridMultilevel"/>
    <w:tmpl w:val="E1AC4688"/>
    <w:lvl w:ilvl="0" w:tplc="91F0503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5C9D3E7F"/>
    <w:multiLevelType w:val="hybridMultilevel"/>
    <w:tmpl w:val="89E48DCC"/>
    <w:lvl w:ilvl="0" w:tplc="5F76857E">
      <w:start w:val="1"/>
      <w:numFmt w:val="bullet"/>
      <w:lvlText w:val="●"/>
      <w:lvlJc w:val="left"/>
      <w:pPr>
        <w:ind w:left="720" w:hanging="360"/>
      </w:pPr>
    </w:lvl>
    <w:lvl w:ilvl="1" w:tplc="C256D1CA">
      <w:start w:val="1"/>
      <w:numFmt w:val="bullet"/>
      <w:lvlText w:val="○"/>
      <w:lvlJc w:val="left"/>
      <w:pPr>
        <w:ind w:left="1440" w:hanging="360"/>
      </w:pPr>
    </w:lvl>
    <w:lvl w:ilvl="2" w:tplc="C55CE834">
      <w:start w:val="1"/>
      <w:numFmt w:val="bullet"/>
      <w:lvlText w:val="■"/>
      <w:lvlJc w:val="left"/>
      <w:pPr>
        <w:ind w:left="2160" w:hanging="360"/>
      </w:pPr>
    </w:lvl>
    <w:lvl w:ilvl="3" w:tplc="9FEA5B94">
      <w:start w:val="1"/>
      <w:numFmt w:val="bullet"/>
      <w:lvlText w:val="●"/>
      <w:lvlJc w:val="left"/>
      <w:pPr>
        <w:ind w:left="2880" w:hanging="360"/>
      </w:pPr>
    </w:lvl>
    <w:lvl w:ilvl="4" w:tplc="D150AAF0">
      <w:start w:val="1"/>
      <w:numFmt w:val="bullet"/>
      <w:lvlText w:val="○"/>
      <w:lvlJc w:val="left"/>
      <w:pPr>
        <w:ind w:left="3600" w:hanging="360"/>
      </w:pPr>
    </w:lvl>
    <w:lvl w:ilvl="5" w:tplc="66DC7ACA">
      <w:start w:val="1"/>
      <w:numFmt w:val="bullet"/>
      <w:lvlText w:val="■"/>
      <w:lvlJc w:val="left"/>
      <w:pPr>
        <w:ind w:left="4320" w:hanging="360"/>
      </w:pPr>
    </w:lvl>
    <w:lvl w:ilvl="6" w:tplc="2AE4BEF2">
      <w:start w:val="1"/>
      <w:numFmt w:val="bullet"/>
      <w:lvlText w:val="●"/>
      <w:lvlJc w:val="left"/>
      <w:pPr>
        <w:ind w:left="5040" w:hanging="360"/>
      </w:pPr>
    </w:lvl>
    <w:lvl w:ilvl="7" w:tplc="D4FA267A">
      <w:start w:val="1"/>
      <w:numFmt w:val="bullet"/>
      <w:lvlText w:val="●"/>
      <w:lvlJc w:val="left"/>
      <w:pPr>
        <w:ind w:left="5760" w:hanging="360"/>
      </w:pPr>
    </w:lvl>
    <w:lvl w:ilvl="8" w:tplc="7DD86CC4">
      <w:start w:val="1"/>
      <w:numFmt w:val="bullet"/>
      <w:lvlText w:val="●"/>
      <w:lvlJc w:val="left"/>
      <w:pPr>
        <w:ind w:left="6480" w:hanging="360"/>
      </w:pPr>
    </w:lvl>
  </w:abstractNum>
  <w:abstractNum w:abstractNumId="30"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43501E3"/>
    <w:multiLevelType w:val="hybridMultilevel"/>
    <w:tmpl w:val="AAAE6C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684B5B0B"/>
    <w:multiLevelType w:val="hybridMultilevel"/>
    <w:tmpl w:val="E1922C14"/>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4" w15:restartNumberingAfterBreak="0">
    <w:nsid w:val="6E4760CE"/>
    <w:multiLevelType w:val="hybridMultilevel"/>
    <w:tmpl w:val="119C00EC"/>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5" w15:restartNumberingAfterBreak="0">
    <w:nsid w:val="77CF1475"/>
    <w:multiLevelType w:val="hybridMultilevel"/>
    <w:tmpl w:val="9F88D6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DD942DC"/>
    <w:multiLevelType w:val="hybridMultilevel"/>
    <w:tmpl w:val="1402D3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13528589">
    <w:abstractNumId w:val="10"/>
  </w:num>
  <w:num w:numId="2" w16cid:durableId="195386501">
    <w:abstractNumId w:val="22"/>
  </w:num>
  <w:num w:numId="3" w16cid:durableId="1842893327">
    <w:abstractNumId w:val="26"/>
  </w:num>
  <w:num w:numId="4" w16cid:durableId="2028016586">
    <w:abstractNumId w:val="13"/>
  </w:num>
  <w:num w:numId="5" w16cid:durableId="183905256">
    <w:abstractNumId w:val="9"/>
  </w:num>
  <w:num w:numId="6" w16cid:durableId="1652059621">
    <w:abstractNumId w:val="23"/>
  </w:num>
  <w:num w:numId="7" w16cid:durableId="325089814">
    <w:abstractNumId w:val="16"/>
  </w:num>
  <w:num w:numId="8" w16cid:durableId="1455829345">
    <w:abstractNumId w:val="11"/>
  </w:num>
  <w:num w:numId="9" w16cid:durableId="1591936300">
    <w:abstractNumId w:val="20"/>
  </w:num>
  <w:num w:numId="10" w16cid:durableId="2027709238">
    <w:abstractNumId w:val="7"/>
  </w:num>
  <w:num w:numId="11" w16cid:durableId="995303072">
    <w:abstractNumId w:val="5"/>
  </w:num>
  <w:num w:numId="12" w16cid:durableId="1486622383">
    <w:abstractNumId w:val="4"/>
  </w:num>
  <w:num w:numId="13" w16cid:durableId="765879844">
    <w:abstractNumId w:val="25"/>
  </w:num>
  <w:num w:numId="14" w16cid:durableId="2054957320">
    <w:abstractNumId w:val="32"/>
  </w:num>
  <w:num w:numId="15" w16cid:durableId="1294100543">
    <w:abstractNumId w:val="30"/>
  </w:num>
  <w:num w:numId="16" w16cid:durableId="902450392">
    <w:abstractNumId w:val="19"/>
  </w:num>
  <w:num w:numId="17" w16cid:durableId="1326931333">
    <w:abstractNumId w:val="8"/>
  </w:num>
  <w:num w:numId="18" w16cid:durableId="1949583504">
    <w:abstractNumId w:val="6"/>
  </w:num>
  <w:num w:numId="19" w16cid:durableId="718939886">
    <w:abstractNumId w:val="28"/>
  </w:num>
  <w:num w:numId="20" w16cid:durableId="637565422">
    <w:abstractNumId w:val="36"/>
  </w:num>
  <w:num w:numId="21" w16cid:durableId="1919362221">
    <w:abstractNumId w:val="34"/>
  </w:num>
  <w:num w:numId="22" w16cid:durableId="162552594">
    <w:abstractNumId w:val="31"/>
  </w:num>
  <w:num w:numId="23" w16cid:durableId="254829713">
    <w:abstractNumId w:val="27"/>
  </w:num>
  <w:num w:numId="24" w16cid:durableId="2018339947">
    <w:abstractNumId w:val="17"/>
  </w:num>
  <w:num w:numId="25" w16cid:durableId="789591710">
    <w:abstractNumId w:val="18"/>
  </w:num>
  <w:num w:numId="26" w16cid:durableId="764880302">
    <w:abstractNumId w:val="21"/>
  </w:num>
  <w:num w:numId="27" w16cid:durableId="1202208949">
    <w:abstractNumId w:val="14"/>
  </w:num>
  <w:num w:numId="28" w16cid:durableId="1134059589">
    <w:abstractNumId w:val="24"/>
  </w:num>
  <w:num w:numId="29" w16cid:durableId="1520971334">
    <w:abstractNumId w:val="35"/>
  </w:num>
  <w:num w:numId="30" w16cid:durableId="384529387">
    <w:abstractNumId w:val="12"/>
  </w:num>
  <w:num w:numId="31" w16cid:durableId="420028264">
    <w:abstractNumId w:val="3"/>
  </w:num>
  <w:num w:numId="32" w16cid:durableId="1986621835">
    <w:abstractNumId w:val="15"/>
  </w:num>
  <w:num w:numId="33" w16cid:durableId="874805240">
    <w:abstractNumId w:val="0"/>
  </w:num>
  <w:num w:numId="34" w16cid:durableId="1036665126">
    <w:abstractNumId w:val="33"/>
  </w:num>
  <w:num w:numId="35" w16cid:durableId="1515150537">
    <w:abstractNumId w:val="2"/>
  </w:num>
  <w:num w:numId="36" w16cid:durableId="1554389233">
    <w:abstractNumId w:val="1"/>
  </w:num>
  <w:num w:numId="37" w16cid:durableId="665209287">
    <w:abstractNumId w:val="2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2904"/>
    <w:rsid w:val="000052E7"/>
    <w:rsid w:val="000073E6"/>
    <w:rsid w:val="00011D77"/>
    <w:rsid w:val="00012402"/>
    <w:rsid w:val="00015A14"/>
    <w:rsid w:val="00023890"/>
    <w:rsid w:val="00025345"/>
    <w:rsid w:val="000316AA"/>
    <w:rsid w:val="000317FD"/>
    <w:rsid w:val="00032E8B"/>
    <w:rsid w:val="00036CFE"/>
    <w:rsid w:val="00037DD1"/>
    <w:rsid w:val="0004571E"/>
    <w:rsid w:val="00053A01"/>
    <w:rsid w:val="000627C1"/>
    <w:rsid w:val="00065650"/>
    <w:rsid w:val="00066DC7"/>
    <w:rsid w:val="00067120"/>
    <w:rsid w:val="00070554"/>
    <w:rsid w:val="00072A25"/>
    <w:rsid w:val="00076E0E"/>
    <w:rsid w:val="0008057B"/>
    <w:rsid w:val="00080917"/>
    <w:rsid w:val="00083DE2"/>
    <w:rsid w:val="000855F1"/>
    <w:rsid w:val="000863AE"/>
    <w:rsid w:val="00086DDE"/>
    <w:rsid w:val="000914C0"/>
    <w:rsid w:val="00095B37"/>
    <w:rsid w:val="000B46DD"/>
    <w:rsid w:val="000B4F43"/>
    <w:rsid w:val="000B7F38"/>
    <w:rsid w:val="000C2803"/>
    <w:rsid w:val="000C3E6C"/>
    <w:rsid w:val="000C5C59"/>
    <w:rsid w:val="000E427A"/>
    <w:rsid w:val="000E6C92"/>
    <w:rsid w:val="000F58F5"/>
    <w:rsid w:val="001018E1"/>
    <w:rsid w:val="00103C5B"/>
    <w:rsid w:val="00103D3E"/>
    <w:rsid w:val="0011616D"/>
    <w:rsid w:val="00117F11"/>
    <w:rsid w:val="00124E08"/>
    <w:rsid w:val="00124FA8"/>
    <w:rsid w:val="00125F46"/>
    <w:rsid w:val="00130D4D"/>
    <w:rsid w:val="001316EE"/>
    <w:rsid w:val="0013187B"/>
    <w:rsid w:val="00137327"/>
    <w:rsid w:val="001529B9"/>
    <w:rsid w:val="00155960"/>
    <w:rsid w:val="0016445F"/>
    <w:rsid w:val="00172AF2"/>
    <w:rsid w:val="00175049"/>
    <w:rsid w:val="00175519"/>
    <w:rsid w:val="001829C2"/>
    <w:rsid w:val="0019144D"/>
    <w:rsid w:val="00191C7C"/>
    <w:rsid w:val="00197633"/>
    <w:rsid w:val="001A2845"/>
    <w:rsid w:val="001B160A"/>
    <w:rsid w:val="001D0A4B"/>
    <w:rsid w:val="001F1473"/>
    <w:rsid w:val="001F7989"/>
    <w:rsid w:val="002021F1"/>
    <w:rsid w:val="00214F84"/>
    <w:rsid w:val="002167D7"/>
    <w:rsid w:val="00220168"/>
    <w:rsid w:val="00223A41"/>
    <w:rsid w:val="00227AE2"/>
    <w:rsid w:val="00246E1A"/>
    <w:rsid w:val="00247C1B"/>
    <w:rsid w:val="00256D4F"/>
    <w:rsid w:val="00260813"/>
    <w:rsid w:val="00263151"/>
    <w:rsid w:val="002709EC"/>
    <w:rsid w:val="00270D65"/>
    <w:rsid w:val="0027262B"/>
    <w:rsid w:val="0027411D"/>
    <w:rsid w:val="002869B8"/>
    <w:rsid w:val="00295A8C"/>
    <w:rsid w:val="002A0E0F"/>
    <w:rsid w:val="002A1F2C"/>
    <w:rsid w:val="002A4AD7"/>
    <w:rsid w:val="002C74BA"/>
    <w:rsid w:val="002D0F6D"/>
    <w:rsid w:val="002D7C74"/>
    <w:rsid w:val="002E0FAC"/>
    <w:rsid w:val="002E117B"/>
    <w:rsid w:val="002E199C"/>
    <w:rsid w:val="002F096E"/>
    <w:rsid w:val="002F65F4"/>
    <w:rsid w:val="003015DD"/>
    <w:rsid w:val="00312C57"/>
    <w:rsid w:val="00317EBC"/>
    <w:rsid w:val="00326B6A"/>
    <w:rsid w:val="003323B5"/>
    <w:rsid w:val="00333D78"/>
    <w:rsid w:val="00334FAC"/>
    <w:rsid w:val="00340211"/>
    <w:rsid w:val="003414FE"/>
    <w:rsid w:val="0034225C"/>
    <w:rsid w:val="00354A25"/>
    <w:rsid w:val="003559CB"/>
    <w:rsid w:val="00357677"/>
    <w:rsid w:val="00385BFA"/>
    <w:rsid w:val="00386FB2"/>
    <w:rsid w:val="00391439"/>
    <w:rsid w:val="00391E82"/>
    <w:rsid w:val="0039302E"/>
    <w:rsid w:val="00396E6E"/>
    <w:rsid w:val="003A107D"/>
    <w:rsid w:val="003A1728"/>
    <w:rsid w:val="003A2AE6"/>
    <w:rsid w:val="003A7E85"/>
    <w:rsid w:val="003C0423"/>
    <w:rsid w:val="003C4081"/>
    <w:rsid w:val="003E452B"/>
    <w:rsid w:val="003E5189"/>
    <w:rsid w:val="003E7BBE"/>
    <w:rsid w:val="003F5065"/>
    <w:rsid w:val="003F737D"/>
    <w:rsid w:val="004148F2"/>
    <w:rsid w:val="00415B21"/>
    <w:rsid w:val="004321AE"/>
    <w:rsid w:val="004321D9"/>
    <w:rsid w:val="004406DC"/>
    <w:rsid w:val="00444852"/>
    <w:rsid w:val="00452765"/>
    <w:rsid w:val="004541DD"/>
    <w:rsid w:val="004556ED"/>
    <w:rsid w:val="00464D06"/>
    <w:rsid w:val="004657B1"/>
    <w:rsid w:val="00472F7D"/>
    <w:rsid w:val="00476C5D"/>
    <w:rsid w:val="00481A5D"/>
    <w:rsid w:val="00482ADC"/>
    <w:rsid w:val="00486162"/>
    <w:rsid w:val="004922E1"/>
    <w:rsid w:val="004927D4"/>
    <w:rsid w:val="004A370D"/>
    <w:rsid w:val="004A41FB"/>
    <w:rsid w:val="004A5EDB"/>
    <w:rsid w:val="004B4AEA"/>
    <w:rsid w:val="004B707A"/>
    <w:rsid w:val="004C53F3"/>
    <w:rsid w:val="004C7214"/>
    <w:rsid w:val="004D01BF"/>
    <w:rsid w:val="004D08D3"/>
    <w:rsid w:val="004E1217"/>
    <w:rsid w:val="004E179E"/>
    <w:rsid w:val="004E21E7"/>
    <w:rsid w:val="004E365B"/>
    <w:rsid w:val="004E45D3"/>
    <w:rsid w:val="004F0B5D"/>
    <w:rsid w:val="004F0C17"/>
    <w:rsid w:val="004F3F59"/>
    <w:rsid w:val="004F6A3B"/>
    <w:rsid w:val="00500C5A"/>
    <w:rsid w:val="00501C24"/>
    <w:rsid w:val="00521859"/>
    <w:rsid w:val="0052275B"/>
    <w:rsid w:val="00532E25"/>
    <w:rsid w:val="00536A80"/>
    <w:rsid w:val="00547908"/>
    <w:rsid w:val="0055467D"/>
    <w:rsid w:val="00563089"/>
    <w:rsid w:val="005672B6"/>
    <w:rsid w:val="00570BCF"/>
    <w:rsid w:val="005758E3"/>
    <w:rsid w:val="00575FA6"/>
    <w:rsid w:val="00586AD1"/>
    <w:rsid w:val="00590E6F"/>
    <w:rsid w:val="00593967"/>
    <w:rsid w:val="0059687F"/>
    <w:rsid w:val="00597F89"/>
    <w:rsid w:val="005A03F9"/>
    <w:rsid w:val="005A39A4"/>
    <w:rsid w:val="005B1032"/>
    <w:rsid w:val="005B182B"/>
    <w:rsid w:val="005B52EB"/>
    <w:rsid w:val="005C4AA3"/>
    <w:rsid w:val="005D117A"/>
    <w:rsid w:val="005D48EA"/>
    <w:rsid w:val="005E3DF5"/>
    <w:rsid w:val="005E7491"/>
    <w:rsid w:val="005E7D23"/>
    <w:rsid w:val="005F2B37"/>
    <w:rsid w:val="005F6181"/>
    <w:rsid w:val="006048EB"/>
    <w:rsid w:val="00605074"/>
    <w:rsid w:val="006142EB"/>
    <w:rsid w:val="00616E01"/>
    <w:rsid w:val="00617CE6"/>
    <w:rsid w:val="00617F5C"/>
    <w:rsid w:val="00620677"/>
    <w:rsid w:val="006234E9"/>
    <w:rsid w:val="00624094"/>
    <w:rsid w:val="0063205D"/>
    <w:rsid w:val="006536E7"/>
    <w:rsid w:val="00661ED1"/>
    <w:rsid w:val="00661F12"/>
    <w:rsid w:val="00665C70"/>
    <w:rsid w:val="00670717"/>
    <w:rsid w:val="00683F17"/>
    <w:rsid w:val="00695440"/>
    <w:rsid w:val="006A041F"/>
    <w:rsid w:val="006A0AF4"/>
    <w:rsid w:val="006A450F"/>
    <w:rsid w:val="006A5643"/>
    <w:rsid w:val="006B0300"/>
    <w:rsid w:val="006C53AB"/>
    <w:rsid w:val="006C5697"/>
    <w:rsid w:val="006C7BEE"/>
    <w:rsid w:val="006D06E3"/>
    <w:rsid w:val="006E18E2"/>
    <w:rsid w:val="006F183E"/>
    <w:rsid w:val="006F39FF"/>
    <w:rsid w:val="006F7CFE"/>
    <w:rsid w:val="007055B6"/>
    <w:rsid w:val="007064ED"/>
    <w:rsid w:val="00707266"/>
    <w:rsid w:val="00710CA3"/>
    <w:rsid w:val="007168B5"/>
    <w:rsid w:val="00722803"/>
    <w:rsid w:val="007330BC"/>
    <w:rsid w:val="00736F7D"/>
    <w:rsid w:val="00750FAF"/>
    <w:rsid w:val="00752417"/>
    <w:rsid w:val="0075779B"/>
    <w:rsid w:val="007825AA"/>
    <w:rsid w:val="007A0CA0"/>
    <w:rsid w:val="007A3B81"/>
    <w:rsid w:val="007B31B6"/>
    <w:rsid w:val="007B351D"/>
    <w:rsid w:val="007B56B6"/>
    <w:rsid w:val="007C1CA5"/>
    <w:rsid w:val="007D4860"/>
    <w:rsid w:val="007E2FFB"/>
    <w:rsid w:val="007E3378"/>
    <w:rsid w:val="007F3CB6"/>
    <w:rsid w:val="007F426E"/>
    <w:rsid w:val="008001B2"/>
    <w:rsid w:val="008043A0"/>
    <w:rsid w:val="008070B0"/>
    <w:rsid w:val="00807681"/>
    <w:rsid w:val="008113C2"/>
    <w:rsid w:val="0081418F"/>
    <w:rsid w:val="00815D5B"/>
    <w:rsid w:val="008163CB"/>
    <w:rsid w:val="00833E13"/>
    <w:rsid w:val="00835A2A"/>
    <w:rsid w:val="008444AA"/>
    <w:rsid w:val="0084454C"/>
    <w:rsid w:val="008536E9"/>
    <w:rsid w:val="0086158E"/>
    <w:rsid w:val="008627C4"/>
    <w:rsid w:val="00869192"/>
    <w:rsid w:val="00877104"/>
    <w:rsid w:val="008776F5"/>
    <w:rsid w:val="0088194E"/>
    <w:rsid w:val="00882469"/>
    <w:rsid w:val="00892162"/>
    <w:rsid w:val="00893CC3"/>
    <w:rsid w:val="00896721"/>
    <w:rsid w:val="008A46E8"/>
    <w:rsid w:val="008A51A2"/>
    <w:rsid w:val="008B05EC"/>
    <w:rsid w:val="008B14CD"/>
    <w:rsid w:val="008B6FA5"/>
    <w:rsid w:val="008C27DA"/>
    <w:rsid w:val="008C29BC"/>
    <w:rsid w:val="008C6DF5"/>
    <w:rsid w:val="008D1C8D"/>
    <w:rsid w:val="008D2467"/>
    <w:rsid w:val="008D6190"/>
    <w:rsid w:val="008D6409"/>
    <w:rsid w:val="008E1111"/>
    <w:rsid w:val="008E34F2"/>
    <w:rsid w:val="008F155C"/>
    <w:rsid w:val="008F595B"/>
    <w:rsid w:val="00900FBD"/>
    <w:rsid w:val="009118C2"/>
    <w:rsid w:val="0091242E"/>
    <w:rsid w:val="00925043"/>
    <w:rsid w:val="0092715D"/>
    <w:rsid w:val="00931286"/>
    <w:rsid w:val="009342E6"/>
    <w:rsid w:val="00944A1D"/>
    <w:rsid w:val="00953A89"/>
    <w:rsid w:val="00961969"/>
    <w:rsid w:val="00963A47"/>
    <w:rsid w:val="00964587"/>
    <w:rsid w:val="009669A4"/>
    <w:rsid w:val="00966BCB"/>
    <w:rsid w:val="00967BCF"/>
    <w:rsid w:val="00970ADE"/>
    <w:rsid w:val="00970DC4"/>
    <w:rsid w:val="00974237"/>
    <w:rsid w:val="009814A3"/>
    <w:rsid w:val="00982227"/>
    <w:rsid w:val="00982FF8"/>
    <w:rsid w:val="00984EEC"/>
    <w:rsid w:val="00994617"/>
    <w:rsid w:val="009946BE"/>
    <w:rsid w:val="009A178B"/>
    <w:rsid w:val="009B18C2"/>
    <w:rsid w:val="009B298B"/>
    <w:rsid w:val="009B5B4E"/>
    <w:rsid w:val="009B7BAE"/>
    <w:rsid w:val="009C31EF"/>
    <w:rsid w:val="009D4502"/>
    <w:rsid w:val="009D4644"/>
    <w:rsid w:val="009D4A3F"/>
    <w:rsid w:val="009E1455"/>
    <w:rsid w:val="009E5F0D"/>
    <w:rsid w:val="009E6474"/>
    <w:rsid w:val="00A12210"/>
    <w:rsid w:val="00A329AA"/>
    <w:rsid w:val="00A358CB"/>
    <w:rsid w:val="00A63596"/>
    <w:rsid w:val="00A85464"/>
    <w:rsid w:val="00AA64CA"/>
    <w:rsid w:val="00AB10A7"/>
    <w:rsid w:val="00AB40F7"/>
    <w:rsid w:val="00AC0539"/>
    <w:rsid w:val="00AC164E"/>
    <w:rsid w:val="00AC45AD"/>
    <w:rsid w:val="00AC4CDA"/>
    <w:rsid w:val="00AC716E"/>
    <w:rsid w:val="00AE5086"/>
    <w:rsid w:val="00AF0F6E"/>
    <w:rsid w:val="00AF425A"/>
    <w:rsid w:val="00B006F5"/>
    <w:rsid w:val="00B10351"/>
    <w:rsid w:val="00B12156"/>
    <w:rsid w:val="00B170B5"/>
    <w:rsid w:val="00B20C65"/>
    <w:rsid w:val="00B2162E"/>
    <w:rsid w:val="00B217FE"/>
    <w:rsid w:val="00B24AC5"/>
    <w:rsid w:val="00B25A84"/>
    <w:rsid w:val="00B3402E"/>
    <w:rsid w:val="00B40B35"/>
    <w:rsid w:val="00B42526"/>
    <w:rsid w:val="00B43B18"/>
    <w:rsid w:val="00B52AF3"/>
    <w:rsid w:val="00B53493"/>
    <w:rsid w:val="00B55883"/>
    <w:rsid w:val="00B60C54"/>
    <w:rsid w:val="00B60C8A"/>
    <w:rsid w:val="00B60E91"/>
    <w:rsid w:val="00B70AAE"/>
    <w:rsid w:val="00B75752"/>
    <w:rsid w:val="00B7708E"/>
    <w:rsid w:val="00B77387"/>
    <w:rsid w:val="00B776C4"/>
    <w:rsid w:val="00BA1FB2"/>
    <w:rsid w:val="00BA25E0"/>
    <w:rsid w:val="00BA4947"/>
    <w:rsid w:val="00BA4E60"/>
    <w:rsid w:val="00BC29CD"/>
    <w:rsid w:val="00BC3854"/>
    <w:rsid w:val="00BC490C"/>
    <w:rsid w:val="00BE2AAC"/>
    <w:rsid w:val="00BF3FBC"/>
    <w:rsid w:val="00C1109A"/>
    <w:rsid w:val="00C11694"/>
    <w:rsid w:val="00C25510"/>
    <w:rsid w:val="00C307C4"/>
    <w:rsid w:val="00C343CD"/>
    <w:rsid w:val="00C35706"/>
    <w:rsid w:val="00C523F4"/>
    <w:rsid w:val="00C62220"/>
    <w:rsid w:val="00C72DCF"/>
    <w:rsid w:val="00C813F4"/>
    <w:rsid w:val="00C8171C"/>
    <w:rsid w:val="00C8183F"/>
    <w:rsid w:val="00C83D54"/>
    <w:rsid w:val="00C92FD9"/>
    <w:rsid w:val="00C9472F"/>
    <w:rsid w:val="00CA02BB"/>
    <w:rsid w:val="00CA1749"/>
    <w:rsid w:val="00CA38C5"/>
    <w:rsid w:val="00CB6601"/>
    <w:rsid w:val="00CC5B85"/>
    <w:rsid w:val="00CC7D01"/>
    <w:rsid w:val="00CF1D56"/>
    <w:rsid w:val="00D004F0"/>
    <w:rsid w:val="00D10152"/>
    <w:rsid w:val="00D108D8"/>
    <w:rsid w:val="00D12F7A"/>
    <w:rsid w:val="00D15350"/>
    <w:rsid w:val="00D23ED5"/>
    <w:rsid w:val="00D2673D"/>
    <w:rsid w:val="00D27B49"/>
    <w:rsid w:val="00D31C2D"/>
    <w:rsid w:val="00D45EC9"/>
    <w:rsid w:val="00D57BBD"/>
    <w:rsid w:val="00D74EA2"/>
    <w:rsid w:val="00D778ED"/>
    <w:rsid w:val="00D816FA"/>
    <w:rsid w:val="00D82B37"/>
    <w:rsid w:val="00D87295"/>
    <w:rsid w:val="00D94005"/>
    <w:rsid w:val="00D95AFE"/>
    <w:rsid w:val="00DA1FAF"/>
    <w:rsid w:val="00DA76C3"/>
    <w:rsid w:val="00DB3158"/>
    <w:rsid w:val="00DB46D9"/>
    <w:rsid w:val="00DC2C92"/>
    <w:rsid w:val="00DC3F3F"/>
    <w:rsid w:val="00DC72F1"/>
    <w:rsid w:val="00DD1114"/>
    <w:rsid w:val="00DE2D75"/>
    <w:rsid w:val="00DE63DA"/>
    <w:rsid w:val="00DE7190"/>
    <w:rsid w:val="00E10238"/>
    <w:rsid w:val="00E13EB5"/>
    <w:rsid w:val="00E206DF"/>
    <w:rsid w:val="00E2361C"/>
    <w:rsid w:val="00E247D8"/>
    <w:rsid w:val="00E27C3B"/>
    <w:rsid w:val="00E37A79"/>
    <w:rsid w:val="00E46CA2"/>
    <w:rsid w:val="00E479C6"/>
    <w:rsid w:val="00E506C1"/>
    <w:rsid w:val="00E50B5D"/>
    <w:rsid w:val="00E52D68"/>
    <w:rsid w:val="00E54601"/>
    <w:rsid w:val="00E56C71"/>
    <w:rsid w:val="00E64E1E"/>
    <w:rsid w:val="00E71404"/>
    <w:rsid w:val="00E749A8"/>
    <w:rsid w:val="00E77ED3"/>
    <w:rsid w:val="00E86FCB"/>
    <w:rsid w:val="00E90F12"/>
    <w:rsid w:val="00EA3493"/>
    <w:rsid w:val="00EB230E"/>
    <w:rsid w:val="00EB325B"/>
    <w:rsid w:val="00EC0D2E"/>
    <w:rsid w:val="00ED2E28"/>
    <w:rsid w:val="00ED4C58"/>
    <w:rsid w:val="00ED69AB"/>
    <w:rsid w:val="00EE0E5B"/>
    <w:rsid w:val="00EE51CD"/>
    <w:rsid w:val="00EE677C"/>
    <w:rsid w:val="00EE7F8D"/>
    <w:rsid w:val="00EF2CF7"/>
    <w:rsid w:val="00EF4C47"/>
    <w:rsid w:val="00F0061E"/>
    <w:rsid w:val="00F02665"/>
    <w:rsid w:val="00F13261"/>
    <w:rsid w:val="00F13662"/>
    <w:rsid w:val="00F16A3A"/>
    <w:rsid w:val="00F235FA"/>
    <w:rsid w:val="00F23C6A"/>
    <w:rsid w:val="00F27DEE"/>
    <w:rsid w:val="00F27EE1"/>
    <w:rsid w:val="00F31A4C"/>
    <w:rsid w:val="00F47844"/>
    <w:rsid w:val="00F47D3E"/>
    <w:rsid w:val="00F74EC4"/>
    <w:rsid w:val="00F85C10"/>
    <w:rsid w:val="00F90927"/>
    <w:rsid w:val="00F94FBA"/>
    <w:rsid w:val="00F96FB1"/>
    <w:rsid w:val="00F97599"/>
    <w:rsid w:val="00F976AF"/>
    <w:rsid w:val="00F989C3"/>
    <w:rsid w:val="00FA16CB"/>
    <w:rsid w:val="00FB49D8"/>
    <w:rsid w:val="00FB4C85"/>
    <w:rsid w:val="00FB7BBB"/>
    <w:rsid w:val="00FC0436"/>
    <w:rsid w:val="00FC326C"/>
    <w:rsid w:val="00FC655C"/>
    <w:rsid w:val="00FD09C0"/>
    <w:rsid w:val="00FD2BBF"/>
    <w:rsid w:val="00FD58AF"/>
    <w:rsid w:val="00FD5B10"/>
    <w:rsid w:val="00FD768D"/>
    <w:rsid w:val="00FD7B2D"/>
    <w:rsid w:val="00FE14BA"/>
    <w:rsid w:val="00FE7065"/>
    <w:rsid w:val="00FF2941"/>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C89715"/>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76365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1- 2026</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96032D-12C4-4B11-BC08-6F3BAEC9311B}">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2298</Words>
  <Characters>12643</Characters>
  <Application>Microsoft Office Word</Application>
  <DocSecurity>0</DocSecurity>
  <Lines>105</Lines>
  <Paragraphs>29</Paragraphs>
  <ScaleCrop>false</ScaleCrop>
  <Company/>
  <LinksUpToDate>false</LinksUpToDate>
  <CharactersWithSpaces>14912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Germán Barrientos</cp:lastModifiedBy>
  <cp:revision>10</cp:revision>
  <cp:lastPrinted>2021-11-25T12:30:00Z</cp:lastPrinted>
  <dcterms:created xsi:type="dcterms:W3CDTF">2024-03-07T18:55:00Z</dcterms:created>
  <dcterms:modified xsi:type="dcterms:W3CDTF">2026-04-06T01:13:00Z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