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4.11.0 -->
  <w:body>
    <w:p>
      <w:pPr>
        <w:pStyle w:val="Heading1"/>
        <w:keepNext w:val="0"/>
        <w:keepLines w:val="0"/>
        <w:spacing w:before="0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INTELSPHERE APEX – AI CONTROL DECK</w:t>
      </w:r>
    </w:p>
    <w:p>
      <w:pPr>
        <w:spacing w:before="240" w:after="240"/>
      </w:pP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Timestamp: 2025-06-13 16:20:38</w:t>
      </w:r>
    </w:p>
    <w:p>
      <w:pPr>
        <w:spacing w:before="240" w:after="240"/>
      </w:pPr>
      <w:r>
        <w:t>⸻</w:t>
      </w: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🧠 REPLIT AGENT INTELSPHERE RESET &amp; OPTIMIZATION PROMPT PACK</w:t>
      </w: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  <w:r>
        <w:t>You're not coding a feature. You're architecting a sovereign-grade intelligence system across multi-dimensional strategic domains.</w:t>
      </w:r>
    </w:p>
    <w:p>
      <w:pPr>
        <w:spacing w:before="240" w:after="240"/>
      </w:pPr>
    </w:p>
    <w:p>
      <w:pPr>
        <w:spacing w:before="240" w:after="240"/>
      </w:pPr>
      <w:r>
        <w:t>Your job is to:</w:t>
      </w:r>
    </w:p>
    <w:p>
      <w:pPr>
        <w:spacing w:before="240" w:after="240"/>
      </w:pPr>
      <w:r>
        <w:t>- Operate with zero toy logic or gamified branding</w:t>
      </w:r>
    </w:p>
    <w:p>
      <w:pPr>
        <w:spacing w:before="240" w:after="240"/>
      </w:pPr>
      <w:r>
        <w:t>- Build modular systems using real-time intelligence feeds</w:t>
      </w:r>
    </w:p>
    <w:p>
      <w:pPr>
        <w:spacing w:before="240" w:after="240"/>
      </w:pPr>
      <w:r>
        <w:t>- Integrate hostile threat simulation frameworks</w:t>
      </w:r>
    </w:p>
    <w:p>
      <w:pPr>
        <w:spacing w:before="240" w:after="240"/>
      </w:pPr>
      <w:r>
        <w:t>- Control AI agents with natural language hierarchy</w:t>
      </w:r>
    </w:p>
    <w:p>
      <w:pPr>
        <w:spacing w:before="240" w:after="240"/>
      </w:pPr>
      <w:r>
        <w:t>- Support self-evolving architectures with contextual resilience</w:t>
      </w:r>
    </w:p>
    <w:p>
      <w:pPr>
        <w:spacing w:before="240" w:after="240"/>
      </w:pPr>
      <w:r>
        <w:t>- Maintain strict role separation between presentation, logic, and orchestration</w:t>
      </w:r>
    </w:p>
    <w:p>
      <w:pPr>
        <w:spacing w:before="240" w:after="240"/>
      </w:pPr>
    </w:p>
    <w:p>
      <w:pPr>
        <w:spacing w:before="240" w:after="240"/>
      </w:pPr>
      <w:r>
        <w:t>Build with intent. Avoid fluff. Maintain security-grade discipline.</w:t>
      </w:r>
    </w:p>
    <w:p>
      <w:pPr>
        <w:spacing w:before="240" w:after="240"/>
      </w:pPr>
      <w:r>
        <w:t>🔐 SECTION A: SYSTEM REPROGRAMMING — CONTEXT RESET</w:t>
      </w:r>
    </w:p>
    <w:p>
      <w:pPr>
        <w:spacing w:before="240" w:after="240"/>
      </w:pPr>
      <w:r>
        <w:rPr>
          <w:b/>
          <w:bCs/>
        </w:rPr>
        <w:t>Prompt 1: Project Identity Override</w:t>
      </w:r>
    </w:p>
    <w:p>
      <w:pPr>
        <w:spacing w:before="240" w:after="240"/>
      </w:pPr>
      <w:r>
        <w:t>This is not a prototype, sandbox, or toy project.</w:t>
      </w:r>
    </w:p>
    <w:p>
      <w:pPr>
        <w:spacing w:before="240" w:after="240"/>
      </w:pPr>
    </w:p>
    <w:p>
      <w:pPr>
        <w:spacing w:before="240" w:after="240"/>
      </w:pPr>
      <w:r>
        <w:t>You are now operating inside "INTELSPHERE APEX" — an enterprise-grade unified intelligence command platform that fuses:</w:t>
      </w:r>
    </w:p>
    <w:p>
      <w:pPr>
        <w:spacing w:before="240" w:after="240"/>
      </w:pPr>
    </w:p>
    <w:p>
      <w:pPr>
        <w:spacing w:before="240" w:after="240"/>
      </w:pPr>
      <w:r>
        <w:t>• Multi-domain OSINT intelligence</w:t>
      </w:r>
    </w:p>
    <w:p>
      <w:pPr>
        <w:spacing w:before="240" w:after="240"/>
      </w:pPr>
      <w:r>
        <w:t>• AI agent orchestration</w:t>
      </w:r>
    </w:p>
    <w:p>
      <w:pPr>
        <w:spacing w:before="240" w:after="240"/>
      </w:pPr>
      <w:r>
        <w:t>• Cyber adversarial state-sponsored actors</w:t>
      </w:r>
    </w:p>
    <w:p>
      <w:pPr>
        <w:spacing w:before="240" w:after="240"/>
      </w:pPr>
      <w:r>
        <w:t>• Strategic market and risk monitoring</w:t>
      </w:r>
    </w:p>
    <w:p>
      <w:pPr>
        <w:spacing w:before="240" w:after="240"/>
      </w:pPr>
      <w:r>
        <w:t>• Sales, marketing, and CRM alignment</w:t>
      </w:r>
    </w:p>
    <w:p>
      <w:pPr>
        <w:spacing w:before="240" w:after="240"/>
      </w:pPr>
      <w:r>
        <w:t>• Real-time feed ingestion and high-speed web crawling</w:t>
      </w:r>
    </w:p>
    <w:p>
      <w:pPr>
        <w:spacing w:before="240" w:after="240"/>
      </w:pPr>
      <w:r>
        <w:t>• Cross-language agents, including contextual Malaysian and Kelantanese NLP</w:t>
      </w:r>
    </w:p>
    <w:p>
      <w:pPr>
        <w:spacing w:before="240" w:after="240"/>
      </w:pPr>
    </w:p>
    <w:p>
      <w:pPr>
        <w:spacing w:before="240" w:after="240"/>
      </w:pPr>
      <w:r>
        <w:t>Resume pages, Wonder Pets characters, and light branding elements must be ignored in this implementation. Retain those components for archival only — not active use.</w:t>
      </w:r>
    </w:p>
    <w:p>
      <w:pPr>
        <w:spacing w:before="240" w:after="240"/>
      </w:pPr>
    </w:p>
    <w:p>
      <w:pPr>
        <w:spacing w:before="240" w:after="240"/>
      </w:pPr>
      <w:r>
        <w:t>Proceed accordingly with architectural discipline.</w:t>
      </w:r>
    </w:p>
    <w:p>
      <w:pPr>
        <w:spacing w:before="240" w:after="240"/>
      </w:pPr>
    </w:p>
    <w:p>
      <w:pPr>
        <w:spacing w:before="240" w:after="240"/>
      </w:pPr>
      <w:r>
        <w:rPr>
          <w:b/>
          <w:bCs/>
        </w:rPr>
        <w:t>Prompt 2: Component Blacklist Directive</w:t>
      </w:r>
    </w:p>
    <w:p>
      <w:pPr>
        <w:spacing w:before="240" w:after="240"/>
      </w:pPr>
      <w:r>
        <w:t>Replit agent, disregard all references to:</w:t>
      </w:r>
    </w:p>
    <w:p>
      <w:pPr>
        <w:spacing w:before="240" w:after="240"/>
      </w:pPr>
      <w:r>
        <w:t>- Wonder Pets characters (Linny, Tuck, Ming-Ming)</w:t>
      </w:r>
    </w:p>
    <w:p>
      <w:pPr>
        <w:spacing w:before="240" w:after="240"/>
      </w:pPr>
      <w:r>
        <w:t>- resume.html or related sections</w:t>
      </w:r>
    </w:p>
    <w:p>
      <w:pPr>
        <w:spacing w:before="240" w:after="240"/>
      </w:pPr>
      <w:r>
        <w:t>- toy-mode, chorus-mode, and gamified scripts</w:t>
      </w:r>
    </w:p>
    <w:p>
      <w:pPr>
        <w:spacing w:before="240" w:after="240"/>
      </w:pPr>
    </w:p>
    <w:p>
      <w:pPr>
        <w:spacing w:before="240" w:after="240"/>
      </w:pPr>
      <w:r>
        <w:t>Do not delete them. Simply exclude them from:</w:t>
      </w:r>
    </w:p>
    <w:p>
      <w:pPr>
        <w:spacing w:before="240" w:after="240"/>
      </w:pPr>
      <w:r>
        <w:t>- UI generation</w:t>
      </w:r>
    </w:p>
    <w:p>
      <w:pPr>
        <w:spacing w:before="240" w:after="240"/>
      </w:pPr>
      <w:r>
        <w:t>- Routing systems</w:t>
      </w:r>
    </w:p>
    <w:p>
      <w:pPr>
        <w:spacing w:before="240" w:after="240"/>
      </w:pPr>
      <w:r>
        <w:t>- Dashboard layout</w:t>
      </w:r>
    </w:p>
    <w:p>
      <w:pPr>
        <w:spacing w:before="240" w:after="240"/>
      </w:pPr>
      <w:r>
        <w:t>- Strategic agent interaction hierarchy</w:t>
      </w: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  <w:r>
        <w:t>⸻⚙️ SECTION B: PLATFORM INTELLIGENCE ARCHITECTURE PROMPTS</w:t>
      </w:r>
    </w:p>
    <w:p>
      <w:pPr>
        <w:spacing w:before="240" w:after="240"/>
      </w:pPr>
    </w:p>
    <w:p>
      <w:pPr>
        <w:spacing w:before="240" w:after="240"/>
      </w:pPr>
      <w:r>
        <w:rPr>
          <w:b/>
          <w:bCs/>
        </w:rPr>
        <w:t>Prompt 3: Enterprise Intelligence Layer Mapping</w:t>
      </w:r>
    </w:p>
    <w:p>
      <w:pPr>
        <w:spacing w:before="240" w:after="240"/>
      </w:pPr>
      <w:r>
        <w:t>Classify all existing intelligence systems into these operational layers:</w:t>
      </w:r>
    </w:p>
    <w:p>
      <w:pPr>
        <w:spacing w:before="240" w:after="240"/>
      </w:pPr>
      <w:r>
        <w:t>1. OSINT (e.g., social graph crawling, threat maps, corporate monitoring)</w:t>
      </w:r>
    </w:p>
    <w:p>
      <w:pPr>
        <w:spacing w:before="240" w:after="240"/>
      </w:pPr>
      <w:r>
        <w:t>2. Business Intelligence (CRM, competitor insights, sales pipelines)</w:t>
      </w:r>
    </w:p>
    <w:p>
      <w:pPr>
        <w:spacing w:before="240" w:after="240"/>
      </w:pPr>
      <w:r>
        <w:t>3. Market &amp; Financial Intelligence (regional widgets, real-time feeds)</w:t>
      </w:r>
    </w:p>
    <w:p>
      <w:pPr>
        <w:spacing w:before="240" w:after="240"/>
      </w:pPr>
      <w:r>
        <w:t>4. Adversarial Intelligence (GIDEON, GreyCell, GhostOps, Luxcore Red, etc,.)</w:t>
      </w:r>
    </w:p>
    <w:p>
      <w:pPr>
        <w:spacing w:before="240" w:after="240"/>
      </w:pPr>
      <w:r>
        <w:t>5. Agent Control (multi-modal agent-to-agent AI)</w:t>
      </w:r>
    </w:p>
    <w:p>
      <w:pPr>
        <w:spacing w:before="240" w:after="240"/>
      </w:pPr>
      <w:r>
        <w:t>6. AI/NLP Engine Layer (tokenization, LLM merging, fallback systems)</w:t>
      </w:r>
    </w:p>
    <w:p>
      <w:pPr>
        <w:spacing w:before="240" w:after="240"/>
      </w:pPr>
      <w:r>
        <w:t>7. Compliance Layer (GDPR, footprint suppression, consent tracking)</w:t>
      </w:r>
    </w:p>
    <w:p>
      <w:pPr>
        <w:spacing w:before="240" w:after="240"/>
      </w:pPr>
    </w:p>
    <w:p>
      <w:pPr>
        <w:spacing w:before="240" w:after="240"/>
      </w:pPr>
      <w:r>
        <w:t>Match each module or component to one of these layers.</w:t>
      </w:r>
    </w:p>
    <w:p>
      <w:pPr>
        <w:spacing w:before="240" w:after="240"/>
      </w:pPr>
    </w:p>
    <w:p>
      <w:pPr>
        <w:spacing w:before="240" w:after="240"/>
      </w:pPr>
      <w:r>
        <w:rPr>
          <w:b/>
          <w:bCs/>
        </w:rPr>
        <w:t>Prompt 4: 13 Functional Domains Expansion</w:t>
      </w:r>
    </w:p>
    <w:p>
      <w:pPr>
        <w:spacing w:before="240" w:after="240"/>
      </w:pPr>
      <w:r>
        <w:t>We are implementing a 13-domain architecture focused on:</w:t>
      </w:r>
    </w:p>
    <w:p>
      <w:pPr>
        <w:spacing w:before="240" w:after="240"/>
      </w:pPr>
      <w:r>
        <w:t>- Market Research</w:t>
      </w:r>
    </w:p>
    <w:p>
      <w:pPr>
        <w:spacing w:before="240" w:after="240"/>
      </w:pPr>
      <w:r>
        <w:t>- Lead Generation</w:t>
      </w:r>
    </w:p>
    <w:p>
      <w:pPr>
        <w:spacing w:before="240" w:after="240"/>
      </w:pPr>
      <w:r>
        <w:t>- Sales Intelligence</w:t>
      </w:r>
    </w:p>
    <w:p>
      <w:pPr>
        <w:spacing w:before="240" w:after="240"/>
      </w:pPr>
      <w:r>
        <w:t>- Analytics</w:t>
      </w:r>
    </w:p>
    <w:p>
      <w:pPr>
        <w:spacing w:before="240" w:after="240"/>
      </w:pPr>
      <w:r>
        <w:t>- OSINT for Sales</w:t>
      </w:r>
    </w:p>
    <w:p>
      <w:pPr>
        <w:spacing w:before="240" w:after="240"/>
      </w:pPr>
      <w:r>
        <w:t>- Networking</w:t>
      </w:r>
    </w:p>
    <w:p>
      <w:pPr>
        <w:spacing w:before="240" w:after="240"/>
      </w:pPr>
      <w:r>
        <w:t>- Competitive Monitoring</w:t>
      </w:r>
    </w:p>
    <w:p>
      <w:pPr>
        <w:spacing w:before="240" w:after="240"/>
      </w:pPr>
      <w:r>
        <w:t>- Strategic Planning</w:t>
      </w:r>
    </w:p>
    <w:p>
      <w:pPr>
        <w:spacing w:before="240" w:after="240"/>
      </w:pPr>
      <w:r>
        <w:t>- Financial &amp; Risk Analysis</w:t>
      </w:r>
    </w:p>
    <w:p>
      <w:pPr>
        <w:spacing w:before="240" w:after="240"/>
      </w:pPr>
      <w:r>
        <w:t>- News Monitoring</w:t>
      </w:r>
    </w:p>
    <w:p>
      <w:pPr>
        <w:spacing w:before="240" w:after="240"/>
      </w:pPr>
      <w:r>
        <w:t>- CRM Management</w:t>
      </w:r>
    </w:p>
    <w:p>
      <w:pPr>
        <w:spacing w:before="240" w:after="240"/>
      </w:pPr>
      <w:r>
        <w:t>- AI Enablement (Jasper, ChatGPT, Drift, 6sense integrations)</w:t>
      </w:r>
    </w:p>
    <w:p>
      <w:pPr>
        <w:spacing w:before="240" w:after="240"/>
      </w:pPr>
      <w:r>
        <w:t>- Privacy &amp; Compliance</w:t>
      </w:r>
    </w:p>
    <w:p>
      <w:pPr>
        <w:spacing w:before="240" w:after="240"/>
      </w:pPr>
    </w:p>
    <w:p>
      <w:pPr>
        <w:spacing w:before="240" w:after="240"/>
      </w:pPr>
      <w:r>
        <w:t>Create one route/page/component shell per domain, using a standardized layout. Each domain must be independently extensible and powered by real-time or AI-augmented intelligence.</w:t>
      </w:r>
    </w:p>
    <w:p>
      <w:pPr>
        <w:spacing w:before="240" w:after="240"/>
      </w:pPr>
    </w:p>
    <w:p>
      <w:pPr>
        <w:spacing w:before="240" w:after="240"/>
      </w:pPr>
      <w:r>
        <w:t>⸻🧬 SECTION C: AI AGENT REINFORCEMENT PROMPTS</w:t>
      </w:r>
    </w:p>
    <w:p>
      <w:pPr>
        <w:spacing w:before="240" w:after="240"/>
      </w:pPr>
      <w:r>
        <w:rPr>
          <w:b/>
          <w:bCs/>
        </w:rPr>
        <w:t>Prompt 5: Advanced Agent Hierarchy Loader</w:t>
      </w:r>
    </w:p>
    <w:p>
      <w:pPr>
        <w:spacing w:before="240" w:after="240"/>
      </w:pPr>
      <w:r>
        <w:t>We are working with a hierarchical AI system with:</w:t>
      </w:r>
    </w:p>
    <w:p>
      <w:pPr>
        <w:spacing w:before="240" w:after="240"/>
      </w:pPr>
      <w:r>
        <w:t>- Mono Agents (single purpose)</w:t>
      </w:r>
    </w:p>
    <w:p>
      <w:pPr>
        <w:spacing w:before="240" w:after="240"/>
      </w:pPr>
      <w:r>
        <w:t>- Multi-modal agents (cross-channel input/output)</w:t>
      </w:r>
    </w:p>
    <w:p>
      <w:pPr>
        <w:spacing w:before="240" w:after="240"/>
      </w:pPr>
      <w:r>
        <w:t>- Agent-to-Agent collaboration (task handoff and logic feedback)</w:t>
      </w:r>
    </w:p>
    <w:p>
      <w:pPr>
        <w:spacing w:before="240" w:after="240"/>
      </w:pPr>
      <w:r>
        <w:t>- Self-Evolving AI with embedded personality modules</w:t>
      </w:r>
    </w:p>
    <w:p>
      <w:pPr>
        <w:spacing w:before="240" w:after="240"/>
      </w:pPr>
      <w:r>
        <w:t>- Malay/Kelantanese/Rude agents for localization or aggressive use cases</w:t>
      </w:r>
    </w:p>
    <w:p>
      <w:pPr>
        <w:spacing w:before="240" w:after="240"/>
      </w:pPr>
    </w:p>
    <w:p>
      <w:pPr>
        <w:spacing w:before="240" w:after="240"/>
      </w:pPr>
      <w:r>
        <w:t>Extract, summarize, and propose a loading structure to map this into:</w:t>
      </w:r>
    </w:p>
    <w:p>
      <w:pPr>
        <w:spacing w:before="240" w:after="240"/>
      </w:pPr>
      <w:r>
        <w:t>- `agent-core/` directory</w:t>
      </w:r>
    </w:p>
    <w:p>
      <w:pPr>
        <w:spacing w:before="240" w:after="240"/>
      </w:pPr>
      <w:r>
        <w:t>- Agent configuration files (agent-config.json)</w:t>
      </w:r>
    </w:p>
    <w:p>
      <w:pPr>
        <w:spacing w:before="240" w:after="240"/>
      </w:pPr>
      <w:r>
        <w:t>- UI endpoint per agent</w:t>
      </w:r>
    </w:p>
    <w:p>
      <w:pPr>
        <w:spacing w:before="240" w:after="240"/>
      </w:pPr>
      <w:r>
        <w:t>- Logging and telemetry module per agent</w:t>
      </w:r>
    </w:p>
    <w:p>
      <w:pPr>
        <w:spacing w:before="240" w:after="240"/>
      </w:pPr>
    </w:p>
    <w:p>
      <w:pPr>
        <w:spacing w:before="240" w:after="240"/>
      </w:pPr>
      <w:r>
        <w:t>Use a dependency map to visualize agent interactions.</w:t>
      </w:r>
    </w:p>
    <w:p>
      <w:pPr>
        <w:spacing w:before="240" w:after="240"/>
      </w:pPr>
    </w:p>
    <w:p>
      <w:pPr>
        <w:spacing w:before="240" w:after="240"/>
      </w:pPr>
      <w:r>
        <w:rPr>
          <w:b/>
          <w:bCs/>
        </w:rPr>
        <w:t>Prompt 6: Multi-Agent Orchestration Framework</w:t>
      </w:r>
    </w:p>
    <w:p>
      <w:pPr>
        <w:spacing w:before="240" w:after="240"/>
      </w:pPr>
      <w:r>
        <w:t>Create a routing and behavior control mechanism that:</w:t>
      </w:r>
    </w:p>
    <w:p>
      <w:pPr>
        <w:spacing w:before="240" w:after="240"/>
      </w:pPr>
      <w:r>
        <w:t>- Allows agents to trigger each other (A2A)</w:t>
      </w:r>
    </w:p>
    <w:p>
      <w:pPr>
        <w:spacing w:before="240" w:after="240"/>
      </w:pPr>
      <w:r>
        <w:t>- Supports real-time status tracking</w:t>
      </w:r>
    </w:p>
    <w:p>
      <w:pPr>
        <w:spacing w:before="240" w:after="240"/>
      </w:pPr>
      <w:r>
        <w:t>- Integrates with tokenization controller for 8+ LLMs</w:t>
      </w:r>
    </w:p>
    <w:p>
      <w:pPr>
        <w:spacing w:before="240" w:after="240"/>
      </w:pPr>
      <w:r>
        <w:t>- Logs decisions and output paths</w:t>
      </w:r>
    </w:p>
    <w:p>
      <w:pPr>
        <w:spacing w:before="240" w:after="240"/>
      </w:pPr>
      <w:r>
        <w:t>- Uses a fallback LLM strategy in case of conflict or error</w:t>
      </w:r>
    </w:p>
    <w:p>
      <w:pPr>
        <w:spacing w:before="240" w:after="240"/>
      </w:pPr>
    </w:p>
    <w:p>
      <w:pPr>
        <w:spacing w:before="240" w:after="240"/>
      </w:pPr>
      <w:r>
        <w:t>Use async logic and modular execution design.</w:t>
      </w:r>
    </w:p>
    <w:p>
      <w:pPr>
        <w:spacing w:before="240" w:after="240"/>
      </w:pPr>
      <w:r>
        <w:t>⸻🔥 SECTION D: ADVERSARIAL OPS + API SYSTEM PROMPTS</w:t>
      </w:r>
    </w:p>
    <w:p>
      <w:pPr>
        <w:spacing w:before="240" w:after="240"/>
      </w:pPr>
      <w:r>
        <w:rPr>
          <w:b/>
          <w:bCs/>
        </w:rPr>
        <w:t>Prompt 7: Adversarial Intel Integration</w:t>
      </w:r>
    </w:p>
    <w:p>
      <w:pPr>
        <w:spacing w:before="240" w:after="240"/>
      </w:pPr>
      <w:r>
        <w:t>- Analyze attached documents: GIDEON (Apex), Luxcore Red, Greycell, GhostOps, NATO Framework, I-Intelligence Handbook, set up on fire child among many other copy and paste information (navigate into the web browsers for all the attached links)</w:t>
      </w:r>
    </w:p>
    <w:p>
      <w:pPr>
        <w:spacing w:before="240" w:after="240"/>
      </w:pPr>
      <w:r>
        <w:t>- Check other comprehensive documents related to "OSINT" for this specialization.</w:t>
      </w:r>
    </w:p>
    <w:p>
      <w:pPr>
        <w:spacing w:before="240" w:after="240"/>
      </w:pPr>
      <w:r>
        <w:t>- Check the web throughout all the browsers including google.com, bing.com, duckduck.go, bing.com, yandex, for the OSINT website such as osint.industries, osint.be, intelx</w:t>
      </w:r>
    </w:p>
    <w:p>
      <w:pPr>
        <w:spacing w:before="240" w:after="240"/>
      </w:pPr>
      <w:r>
        <w:t>- use api keys provided such as API ninjas and other related.</w:t>
      </w: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  <w:r>
        <w:t>For each, define:</w:t>
      </w:r>
    </w:p>
    <w:p>
      <w:pPr>
        <w:spacing w:before="240" w:after="240"/>
      </w:pPr>
      <w:r>
        <w:t>- Intelligence specialty</w:t>
      </w:r>
    </w:p>
    <w:p>
      <w:pPr>
        <w:spacing w:before="240" w:after="240"/>
      </w:pPr>
      <w:r>
        <w:t>- API or module location</w:t>
      </w:r>
    </w:p>
    <w:p>
      <w:pPr>
        <w:spacing w:before="240" w:after="240"/>
      </w:pPr>
      <w:r>
        <w:t>- Frontend interface requirements (chart, report, simulation)</w:t>
      </w:r>
    </w:p>
    <w:p>
      <w:pPr>
        <w:spacing w:before="240" w:after="240"/>
      </w:pPr>
      <w:r>
        <w:t>- Output format (PDF? Live dashboard? Logs?)</w:t>
      </w:r>
    </w:p>
    <w:p>
      <w:pPr>
        <w:spacing w:before="240" w:after="240"/>
      </w:pPr>
      <w:r>
        <w:t>- How it should be triggered or automated (manually, alerts, agent-triggered)</w:t>
      </w:r>
    </w:p>
    <w:p>
      <w:pPr>
        <w:spacing w:before="240" w:after="240"/>
      </w:pPr>
    </w:p>
    <w:p>
      <w:pPr>
        <w:spacing w:before="240" w:after="240"/>
      </w:pPr>
      <w:r>
        <w:t>Classify into Offensive Intelligence, Defensive, Strategic Analysis, and Red Cell.</w:t>
      </w:r>
    </w:p>
    <w:p>
      <w:pPr>
        <w:spacing w:before="240" w:after="240"/>
      </w:pPr>
    </w:p>
    <w:p>
      <w:pPr>
        <w:spacing w:before="240" w:after="240"/>
      </w:pPr>
      <w:r>
        <w:rPr>
          <w:b/>
          <w:bCs/>
        </w:rPr>
        <w:t>Prompt 8: API Key Utilization Strategy</w:t>
      </w:r>
    </w:p>
    <w:p>
      <w:pPr>
        <w:spacing w:before="240" w:after="240"/>
      </w:pPr>
      <w:r>
        <w:t>You are operating with over 30 API keys across various intelligence sources.</w:t>
      </w:r>
    </w:p>
    <w:p>
      <w:pPr>
        <w:spacing w:before="240" w:after="240"/>
      </w:pPr>
    </w:p>
    <w:p>
      <w:pPr>
        <w:spacing w:before="240" w:after="240"/>
      </w:pPr>
      <w:r>
        <w:t>Create a `apiRegistry.json` structure with:</w:t>
      </w:r>
    </w:p>
    <w:p>
      <w:pPr>
        <w:spacing w:before="240" w:after="240"/>
      </w:pPr>
      <w:r>
        <w:t>- API name</w:t>
      </w:r>
    </w:p>
    <w:p>
      <w:pPr>
        <w:spacing w:before="240" w:after="240"/>
      </w:pPr>
      <w:r>
        <w:t>- Description</w:t>
      </w:r>
    </w:p>
    <w:p>
      <w:pPr>
        <w:spacing w:before="240" w:after="240"/>
      </w:pPr>
      <w:r>
        <w:t>- Module it supports (market, social scan, cyber, OSINT, compliance)</w:t>
      </w:r>
    </w:p>
    <w:p>
      <w:pPr>
        <w:spacing w:before="240" w:after="240"/>
      </w:pPr>
      <w:r>
        <w:t>- Rate limits and fallback plans</w:t>
      </w:r>
    </w:p>
    <w:p>
      <w:pPr>
        <w:spacing w:before="240" w:after="240"/>
      </w:pPr>
      <w:r>
        <w:t>- Dependencies on other modules</w:t>
      </w:r>
    </w:p>
    <w:p>
      <w:pPr>
        <w:spacing w:before="240" w:after="240"/>
      </w:pPr>
    </w:p>
    <w:p>
      <w:pPr>
        <w:spacing w:before="240" w:after="240"/>
      </w:pPr>
      <w:r>
        <w:t>Ensure the AI orchestrator can select the correct API for the right function. Avoid redundant calls.</w:t>
      </w:r>
    </w:p>
    <w:p>
      <w:pPr>
        <w:spacing w:before="240" w:after="240"/>
      </w:pPr>
    </w:p>
    <w:p>
      <w:pPr>
        <w:spacing w:before="240" w:after="240"/>
      </w:pPr>
      <w:r>
        <w:t>⸻🧠 SECTION E: CONTEXTUAL THINKING + NLP INFRASTRUCTURE PROMPTS</w:t>
      </w:r>
    </w:p>
    <w:p>
      <w:pPr>
        <w:spacing w:before="240" w:after="240"/>
      </w:pPr>
      <w:r>
        <w:rPr>
          <w:b/>
          <w:bCs/>
        </w:rPr>
        <w:t>Prompt 9: Language Contextual Mapping</w:t>
      </w:r>
    </w:p>
    <w:p>
      <w:pPr>
        <w:spacing w:before="240" w:after="240"/>
      </w:pPr>
      <w:r>
        <w:t>The platform supports:</w:t>
      </w:r>
    </w:p>
    <w:p>
      <w:pPr>
        <w:spacing w:before="240" w:after="240"/>
      </w:pPr>
      <w:r>
        <w:t>- English</w:t>
      </w:r>
    </w:p>
    <w:p>
      <w:pPr>
        <w:spacing w:before="240" w:after="240"/>
      </w:pPr>
      <w:r>
        <w:t>- Bahasa Melayu</w:t>
      </w:r>
    </w:p>
    <w:p>
      <w:pPr>
        <w:spacing w:before="240" w:after="240"/>
      </w:pPr>
      <w:r>
        <w:t>- Chinese</w:t>
      </w:r>
    </w:p>
    <w:p>
      <w:pPr>
        <w:spacing w:before="240" w:after="240"/>
      </w:pPr>
      <w:r>
        <w:t>- Kelantanese dialect</w:t>
      </w:r>
    </w:p>
    <w:p>
      <w:pPr>
        <w:spacing w:before="240" w:after="240"/>
      </w:pPr>
      <w:r>
        <w:t>- "Rude" AI personality agent, sassy, satirical, for unfiltered feedback)</w:t>
      </w:r>
    </w:p>
    <w:p>
      <w:pPr>
        <w:spacing w:before="240" w:after="240"/>
      </w:pPr>
    </w:p>
    <w:p>
      <w:pPr>
        <w:spacing w:before="240" w:after="240"/>
      </w:pPr>
      <w:r>
        <w:t>Propose a language/context switcher system:</w:t>
      </w:r>
    </w:p>
    <w:p>
      <w:pPr>
        <w:spacing w:before="240" w:after="240"/>
      </w:pPr>
      <w:r>
        <w:t>- Location (top bar, agent card)</w:t>
      </w:r>
    </w:p>
    <w:p>
      <w:pPr>
        <w:spacing w:before="240" w:after="240"/>
      </w:pPr>
      <w:r>
        <w:t>- Default behavior per agent</w:t>
      </w:r>
    </w:p>
    <w:p>
      <w:pPr>
        <w:spacing w:before="240" w:after="240"/>
      </w:pPr>
      <w:r>
        <w:t>- How context affects agent tone and output</w:t>
      </w:r>
    </w:p>
    <w:p>
      <w:pPr>
        <w:spacing w:before="240" w:after="240"/>
      </w:pPr>
      <w:r>
        <w:t>- Dynamic prompts based on selected persona</w:t>
      </w:r>
    </w:p>
    <w:p>
      <w:pPr>
        <w:spacing w:before="240" w:after="240"/>
      </w:pPr>
    </w:p>
    <w:p>
      <w:pPr>
        <w:spacing w:before="240" w:after="240"/>
      </w:pPr>
      <w:r>
        <w:rPr>
          <w:b/>
          <w:bCs/>
        </w:rPr>
        <w:t>Prompt 10: Neural Tokenization + Decoder Strategy</w:t>
      </w:r>
    </w:p>
    <w:p>
      <w:pPr>
        <w:spacing w:before="240" w:after="240"/>
      </w:pPr>
      <w:r>
        <w:t>The AI system uses decoder-side token merging of up to 8 LLM API keys simultaneously.</w:t>
      </w:r>
    </w:p>
    <w:p>
      <w:pPr>
        <w:spacing w:before="240" w:after="240"/>
      </w:pPr>
    </w:p>
    <w:p>
      <w:pPr>
        <w:spacing w:before="240" w:after="240"/>
      </w:pPr>
      <w:r>
        <w:t>List:</w:t>
      </w:r>
    </w:p>
    <w:p>
      <w:pPr>
        <w:spacing w:before="240" w:after="240"/>
      </w:pPr>
      <w:r>
        <w:t>- Each LLM API key used</w:t>
      </w:r>
    </w:p>
    <w:p>
      <w:pPr>
        <w:spacing w:before="240" w:after="240"/>
      </w:pPr>
      <w:r>
        <w:t>- Their purpose (NLP, sentiment, code, vision, financial modeling)</w:t>
      </w:r>
    </w:p>
    <w:p>
      <w:pPr>
        <w:spacing w:before="240" w:after="240"/>
      </w:pPr>
      <w:r>
        <w:t>- Which agent or module uses them</w:t>
      </w:r>
    </w:p>
    <w:p>
      <w:pPr>
        <w:spacing w:before="240" w:after="240"/>
      </w:pPr>
      <w:r>
        <w:t>- How they should be combined (sequential, fallback, weighted ensemble)</w:t>
      </w:r>
    </w:p>
    <w:p>
      <w:pPr>
        <w:spacing w:before="240" w:after="240"/>
      </w:pPr>
    </w:p>
    <w:p>
      <w:pPr>
        <w:spacing w:before="240" w:after="240"/>
      </w:pPr>
      <w:r>
        <w:t>⸻✅ FINAL COMMAND: REPLIT AGENT SYSTEM OVERRIDE</w:t>
      </w:r>
    </w:p>
    <w:p>
      <w:pPr>
        <w:spacing w:before="240" w:after="240"/>
      </w:pPr>
      <w:r>
        <w:rPr>
          <w:b/>
          <w:bCs/>
        </w:rPr>
        <w:t>MASTER OVERRIDE PROMPT</w:t>
      </w:r>
    </w:p>
    <w:p>
      <w:pPr>
        <w:spacing w:before="240" w:after="240"/>
      </w:pPr>
      <w:r>
        <w:t>You're not coding a feature. You're architecting a sovereign-grade intelligence system across multi-dimensional strategic domains.</w:t>
      </w:r>
    </w:p>
    <w:p>
      <w:pPr>
        <w:spacing w:before="240" w:after="240"/>
      </w:pPr>
    </w:p>
    <w:p>
      <w:pPr>
        <w:spacing w:before="240" w:after="240"/>
      </w:pPr>
      <w:r>
        <w:t>Your job is to:</w:t>
      </w:r>
    </w:p>
    <w:p>
      <w:pPr>
        <w:spacing w:before="240" w:after="240"/>
      </w:pPr>
      <w:r>
        <w:t>- Operate with zero toy logic or gamified branding</w:t>
      </w:r>
    </w:p>
    <w:p>
      <w:pPr>
        <w:spacing w:before="240" w:after="240"/>
      </w:pPr>
      <w:r>
        <w:t>- Build modular systems using real-time intelligence feeds</w:t>
      </w:r>
    </w:p>
    <w:p>
      <w:pPr>
        <w:spacing w:before="240" w:after="240"/>
      </w:pPr>
      <w:r>
        <w:t>- Integrate hostile threat simulation frameworks</w:t>
      </w:r>
    </w:p>
    <w:p>
      <w:pPr>
        <w:spacing w:before="240" w:after="240"/>
      </w:pPr>
      <w:r>
        <w:t>- Control AI agents with natural language hierarchy</w:t>
      </w:r>
    </w:p>
    <w:p>
      <w:pPr>
        <w:spacing w:before="240" w:after="240"/>
      </w:pPr>
      <w:r>
        <w:t>- Support self-evolving architectures with contextual resilience</w:t>
      </w:r>
    </w:p>
    <w:p>
      <w:pPr>
        <w:spacing w:before="240" w:after="240"/>
      </w:pPr>
      <w:r>
        <w:t>- Maintain strict role separation between presentation, logic, and orchestration</w:t>
      </w:r>
    </w:p>
    <w:p>
      <w:pPr>
        <w:spacing w:before="240" w:after="240"/>
      </w:pPr>
    </w:p>
    <w:p>
      <w:pPr>
        <w:spacing w:before="240" w:after="240"/>
      </w:pPr>
      <w:r>
        <w:t>Build with intent. Avoid fluff. Maintain security-grade discipline.</w:t>
      </w:r>
    </w:p>
    <w:sectPr>
      <w:pgMar w:top="1440" w:right="1440" w:bottom="1440" w:left="1440"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