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91591" w14:textId="027950E1" w:rsidR="00ED4B94" w:rsidRDefault="0050410B" w:rsidP="0050410B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Rubric Presentation</w:t>
      </w:r>
    </w:p>
    <w:p w14:paraId="03207B38" w14:textId="1023BEA8" w:rsidR="0050410B" w:rsidRDefault="0050410B" w:rsidP="0050410B">
      <w:pPr>
        <w:jc w:val="center"/>
        <w:rPr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838"/>
        <w:gridCol w:w="2268"/>
        <w:gridCol w:w="2268"/>
        <w:gridCol w:w="2410"/>
      </w:tblGrid>
      <w:tr w:rsidR="0050410B" w:rsidRPr="0050410B" w14:paraId="5141C120" w14:textId="77777777" w:rsidTr="000F19D1">
        <w:tc>
          <w:tcPr>
            <w:tcW w:w="1838" w:type="dxa"/>
          </w:tcPr>
          <w:p w14:paraId="60883873" w14:textId="7777777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50410B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268" w:type="dxa"/>
          </w:tcPr>
          <w:p w14:paraId="64EA740F" w14:textId="19C60A2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0 – 1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268" w:type="dxa"/>
          </w:tcPr>
          <w:p w14:paraId="11734CF4" w14:textId="593506D7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2 – 3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  <w:tc>
          <w:tcPr>
            <w:tcW w:w="2410" w:type="dxa"/>
          </w:tcPr>
          <w:p w14:paraId="0F5BD687" w14:textId="2CF0CDD1" w:rsidR="0050410B" w:rsidRPr="0050410B" w:rsidRDefault="0050410B" w:rsidP="000F19D1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4 – 5 </w:t>
            </w:r>
            <w:r w:rsidR="00853141">
              <w:rPr>
                <w:rFonts w:asciiTheme="minorHAnsi" w:hAnsiTheme="minorHAnsi" w:cstheme="minorHAnsi"/>
                <w:sz w:val="22"/>
              </w:rPr>
              <w:t>Marks</w:t>
            </w:r>
          </w:p>
        </w:tc>
      </w:tr>
      <w:tr w:rsidR="0050410B" w:rsidRPr="0050410B" w14:paraId="1F1A3768" w14:textId="77777777" w:rsidTr="000F19D1">
        <w:tc>
          <w:tcPr>
            <w:tcW w:w="1838" w:type="dxa"/>
          </w:tcPr>
          <w:p w14:paraId="629AB86C" w14:textId="40FC4E5A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Visual Appeal</w:t>
            </w:r>
          </w:p>
        </w:tc>
        <w:tc>
          <w:tcPr>
            <w:tcW w:w="2268" w:type="dxa"/>
          </w:tcPr>
          <w:p w14:paraId="46EA2E9F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many errors in spelling, grammar and punctuation. The slides were difficult to read and too much information had been copied onto them.</w:t>
            </w:r>
          </w:p>
          <w:p w14:paraId="64A1F23B" w14:textId="210B73F0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No visual appeal.</w:t>
            </w:r>
          </w:p>
        </w:tc>
        <w:tc>
          <w:tcPr>
            <w:tcW w:w="2268" w:type="dxa"/>
          </w:tcPr>
          <w:p w14:paraId="4665F9F4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some errors in spelling, grammar and punctuation. Too much information on two or more slides.</w:t>
            </w:r>
          </w:p>
          <w:p w14:paraId="33D6A9F6" w14:textId="5132D49D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Significant visual appeal.</w:t>
            </w:r>
          </w:p>
        </w:tc>
        <w:tc>
          <w:tcPr>
            <w:tcW w:w="2410" w:type="dxa"/>
          </w:tcPr>
          <w:p w14:paraId="0A66371A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There are no errors in spelling, grammar and punctuation. Information is clear and concise on each slide.</w:t>
            </w:r>
          </w:p>
          <w:p w14:paraId="4D4304C1" w14:textId="0E5CA934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Visually appealing/engaging.</w:t>
            </w:r>
          </w:p>
        </w:tc>
      </w:tr>
      <w:tr w:rsidR="0050410B" w:rsidRPr="0050410B" w14:paraId="14083F9B" w14:textId="77777777" w:rsidTr="000F19D1">
        <w:tc>
          <w:tcPr>
            <w:tcW w:w="1838" w:type="dxa"/>
          </w:tcPr>
          <w:p w14:paraId="4BCC5BB6" w14:textId="3FD75FFE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Content</w:t>
            </w:r>
          </w:p>
        </w:tc>
        <w:tc>
          <w:tcPr>
            <w:tcW w:w="2268" w:type="dxa"/>
          </w:tcPr>
          <w:p w14:paraId="1A70621B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 xml:space="preserve">The presentation was a brief look at the topic but many questions were left unanswered. </w:t>
            </w:r>
          </w:p>
          <w:p w14:paraId="79E7212B" w14:textId="64707275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Majority of information irrelevant and significant points left out.</w:t>
            </w:r>
          </w:p>
        </w:tc>
        <w:tc>
          <w:tcPr>
            <w:tcW w:w="2268" w:type="dxa"/>
          </w:tcPr>
          <w:p w14:paraId="2B3188A8" w14:textId="77777777" w:rsidR="00853141" w:rsidRPr="00853141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 xml:space="preserve">The presentation was a good summary of the topic. </w:t>
            </w:r>
          </w:p>
          <w:p w14:paraId="32F05679" w14:textId="26545E17" w:rsidR="0050410B" w:rsidRPr="0050410B" w:rsidRDefault="00853141" w:rsidP="0085314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Most important information covered; little irrelevant info.</w:t>
            </w:r>
          </w:p>
        </w:tc>
        <w:tc>
          <w:tcPr>
            <w:tcW w:w="2410" w:type="dxa"/>
          </w:tcPr>
          <w:p w14:paraId="257BA8D2" w14:textId="3C0F5E84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853141">
              <w:rPr>
                <w:rFonts w:asciiTheme="minorHAnsi" w:hAnsiTheme="minorHAnsi" w:cstheme="minorHAnsi"/>
                <w:sz w:val="22"/>
              </w:rPr>
              <w:t>The presentation was a concise summary of the topic with all questions answered. Comprehensive and complete coverage of information.</w:t>
            </w:r>
          </w:p>
        </w:tc>
      </w:tr>
      <w:tr w:rsidR="0050410B" w:rsidRPr="0050410B" w14:paraId="114D1CAE" w14:textId="77777777" w:rsidTr="000F19D1">
        <w:tc>
          <w:tcPr>
            <w:tcW w:w="1838" w:type="dxa"/>
          </w:tcPr>
          <w:p w14:paraId="1B7CE372" w14:textId="198913F8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Findings </w:t>
            </w:r>
          </w:p>
        </w:tc>
        <w:tc>
          <w:tcPr>
            <w:tcW w:w="2268" w:type="dxa"/>
          </w:tcPr>
          <w:p w14:paraId="212E407E" w14:textId="4BC92FBD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findings on audit planning, risk identification and mitigation strategy for network protection against harmful cyber- crimes.</w:t>
            </w:r>
          </w:p>
        </w:tc>
        <w:tc>
          <w:tcPr>
            <w:tcW w:w="2268" w:type="dxa"/>
          </w:tcPr>
          <w:p w14:paraId="066CDE78" w14:textId="11790FCF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Half complete findings on audit planning, risk identification and mitigation strategy for network protection against harmful cyber-crimes.</w:t>
            </w:r>
          </w:p>
        </w:tc>
        <w:tc>
          <w:tcPr>
            <w:tcW w:w="2410" w:type="dxa"/>
          </w:tcPr>
          <w:p w14:paraId="199F5A04" w14:textId="2D7FB79B" w:rsidR="0050410B" w:rsidRPr="0050410B" w:rsidRDefault="00853141" w:rsidP="000F19D1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Complete findings on audit planning, risk identification and mitigation strategy for network protection against harmful cyber-crimes.</w:t>
            </w:r>
          </w:p>
        </w:tc>
      </w:tr>
    </w:tbl>
    <w:p w14:paraId="4655FD0E" w14:textId="77777777" w:rsidR="0050410B" w:rsidRPr="0050410B" w:rsidRDefault="0050410B" w:rsidP="0050410B">
      <w:pPr>
        <w:jc w:val="center"/>
        <w:rPr>
          <w:lang w:val="en-US"/>
        </w:rPr>
      </w:pPr>
    </w:p>
    <w:sectPr w:rsidR="0050410B" w:rsidRPr="0050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4"/>
    <w:rsid w:val="0050410B"/>
    <w:rsid w:val="00853141"/>
    <w:rsid w:val="00A66129"/>
    <w:rsid w:val="00E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F3FF"/>
  <w15:chartTrackingRefBased/>
  <w15:docId w15:val="{0AC3836D-4587-4B98-B195-9B3B863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1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5041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DR. ZAHEERA BINTI ZAINAL ABIDIN</cp:lastModifiedBy>
  <cp:revision>2</cp:revision>
  <dcterms:created xsi:type="dcterms:W3CDTF">2021-12-06T03:46:00Z</dcterms:created>
  <dcterms:modified xsi:type="dcterms:W3CDTF">2021-12-06T03:46:00Z</dcterms:modified>
</cp:coreProperties>
</file>