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91772" w14:textId="0EA3E1FD" w:rsidR="006F1F56" w:rsidRPr="00D574CE" w:rsidRDefault="006F1F56" w:rsidP="00CE64DE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D574CE">
        <w:rPr>
          <w:rFonts w:ascii="Arial" w:hAnsi="Arial" w:cs="Arial"/>
          <w:b/>
          <w:bCs/>
          <w:sz w:val="24"/>
          <w:szCs w:val="24"/>
        </w:rPr>
        <w:t>Discuss with your team mates and choose your client for your group based on domain and client name.</w:t>
      </w:r>
      <w:r w:rsidR="00CE64DE" w:rsidRPr="00D574CE">
        <w:rPr>
          <w:rFonts w:ascii="Arial" w:hAnsi="Arial" w:cs="Arial"/>
          <w:b/>
          <w:bCs/>
          <w:sz w:val="24"/>
          <w:szCs w:val="24"/>
        </w:rPr>
        <w:t xml:space="preserve"> Table 1 shows some suggestions for you to choose your client. You are allowed to choose other client that is not listed in Table 1, provided if you</w:t>
      </w:r>
      <w:r w:rsidR="00B35075">
        <w:rPr>
          <w:rFonts w:ascii="Arial" w:hAnsi="Arial" w:cs="Arial"/>
          <w:b/>
          <w:bCs/>
          <w:sz w:val="24"/>
          <w:szCs w:val="24"/>
        </w:rPr>
        <w:t>r</w:t>
      </w:r>
      <w:r w:rsidR="00CE64DE" w:rsidRPr="00D574CE">
        <w:rPr>
          <w:rFonts w:ascii="Arial" w:hAnsi="Arial" w:cs="Arial"/>
          <w:b/>
          <w:bCs/>
          <w:sz w:val="24"/>
          <w:szCs w:val="24"/>
        </w:rPr>
        <w:t xml:space="preserve"> team members agreed with the decision.</w:t>
      </w:r>
    </w:p>
    <w:p w14:paraId="4CDEA47E" w14:textId="77777777" w:rsidR="00CE64DE" w:rsidRPr="00D574CE" w:rsidRDefault="00CE64DE">
      <w:pPr>
        <w:rPr>
          <w:rFonts w:ascii="Arial" w:hAnsi="Arial" w:cs="Arial"/>
          <w:b/>
          <w:bCs/>
          <w:sz w:val="24"/>
          <w:szCs w:val="24"/>
        </w:rPr>
      </w:pPr>
    </w:p>
    <w:p w14:paraId="1E7E1F53" w14:textId="23CB4726" w:rsidR="006F1F56" w:rsidRPr="00D574CE" w:rsidRDefault="00CE64DE" w:rsidP="00CE64DE">
      <w:pPr>
        <w:jc w:val="center"/>
        <w:rPr>
          <w:rFonts w:ascii="Arial" w:hAnsi="Arial" w:cs="Arial"/>
          <w:b/>
          <w:bCs/>
        </w:rPr>
      </w:pPr>
      <w:r w:rsidRPr="00D574CE">
        <w:rPr>
          <w:rFonts w:ascii="Arial" w:hAnsi="Arial" w:cs="Arial"/>
          <w:b/>
          <w:bCs/>
        </w:rPr>
        <w:t xml:space="preserve">Table 1: Client’s </w:t>
      </w:r>
      <w:r w:rsidR="005B2EC9" w:rsidRPr="00D574CE">
        <w:rPr>
          <w:rFonts w:ascii="Arial" w:hAnsi="Arial" w:cs="Arial"/>
          <w:b/>
          <w:bCs/>
        </w:rPr>
        <w:t>domain and name</w:t>
      </w:r>
      <w:r w:rsidRPr="00D574CE">
        <w:rPr>
          <w:rFonts w:ascii="Arial" w:hAnsi="Arial" w:cs="Arial"/>
          <w:b/>
          <w:b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2835"/>
        <w:gridCol w:w="5335"/>
      </w:tblGrid>
      <w:tr w:rsidR="00F105D8" w:rsidRPr="00D574CE" w14:paraId="6509D4B2" w14:textId="77777777" w:rsidTr="00F105D8">
        <w:tc>
          <w:tcPr>
            <w:tcW w:w="846" w:type="dxa"/>
            <w:shd w:val="clear" w:color="auto" w:fill="F2F2F2" w:themeFill="background1" w:themeFillShade="F2"/>
          </w:tcPr>
          <w:p w14:paraId="0CDF466F" w14:textId="77777777" w:rsidR="00F105D8" w:rsidRPr="00D574CE" w:rsidRDefault="00F105D8" w:rsidP="004367C4">
            <w:pPr>
              <w:rPr>
                <w:rFonts w:ascii="Arial" w:hAnsi="Arial" w:cs="Arial"/>
                <w:sz w:val="24"/>
                <w:szCs w:val="24"/>
              </w:rPr>
            </w:pPr>
          </w:p>
          <w:p w14:paraId="3F385E4A" w14:textId="1C0F29B5" w:rsidR="00F105D8" w:rsidRPr="00D574CE" w:rsidRDefault="00F105D8" w:rsidP="004367C4">
            <w:pPr>
              <w:rPr>
                <w:rFonts w:ascii="Arial" w:hAnsi="Arial" w:cs="Arial"/>
                <w:sz w:val="24"/>
                <w:szCs w:val="24"/>
              </w:rPr>
            </w:pPr>
            <w:r w:rsidRPr="00D574CE">
              <w:rPr>
                <w:rFonts w:ascii="Arial" w:hAnsi="Arial" w:cs="Arial"/>
                <w:sz w:val="24"/>
                <w:szCs w:val="24"/>
              </w:rPr>
              <w:t>No.</w:t>
            </w:r>
          </w:p>
        </w:tc>
        <w:tc>
          <w:tcPr>
            <w:tcW w:w="2835" w:type="dxa"/>
            <w:shd w:val="clear" w:color="auto" w:fill="F2F2F2" w:themeFill="background1" w:themeFillShade="F2"/>
          </w:tcPr>
          <w:p w14:paraId="02E33D65" w14:textId="5496FB6D" w:rsidR="00F105D8" w:rsidRPr="00D574CE" w:rsidRDefault="00F105D8" w:rsidP="004367C4">
            <w:pPr>
              <w:rPr>
                <w:rFonts w:ascii="Arial" w:hAnsi="Arial" w:cs="Arial"/>
                <w:sz w:val="24"/>
                <w:szCs w:val="24"/>
              </w:rPr>
            </w:pPr>
          </w:p>
          <w:p w14:paraId="2139E85E" w14:textId="77777777" w:rsidR="00F105D8" w:rsidRPr="00D574CE" w:rsidRDefault="00F105D8" w:rsidP="004367C4">
            <w:pPr>
              <w:rPr>
                <w:rFonts w:ascii="Arial" w:hAnsi="Arial" w:cs="Arial"/>
                <w:sz w:val="24"/>
                <w:szCs w:val="24"/>
              </w:rPr>
            </w:pPr>
            <w:r w:rsidRPr="00D574CE">
              <w:rPr>
                <w:rFonts w:ascii="Arial" w:hAnsi="Arial" w:cs="Arial"/>
                <w:sz w:val="24"/>
                <w:szCs w:val="24"/>
              </w:rPr>
              <w:t>Domain / Field</w:t>
            </w:r>
          </w:p>
          <w:p w14:paraId="3E44E114" w14:textId="62B6FDF7" w:rsidR="00F105D8" w:rsidRPr="00D574CE" w:rsidRDefault="00F105D8" w:rsidP="004367C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35" w:type="dxa"/>
            <w:shd w:val="clear" w:color="auto" w:fill="F2F2F2" w:themeFill="background1" w:themeFillShade="F2"/>
          </w:tcPr>
          <w:p w14:paraId="5E38447E" w14:textId="77777777" w:rsidR="00F105D8" w:rsidRPr="00D574CE" w:rsidRDefault="00F105D8" w:rsidP="004367C4">
            <w:pPr>
              <w:rPr>
                <w:rFonts w:ascii="Arial" w:hAnsi="Arial" w:cs="Arial"/>
                <w:sz w:val="24"/>
                <w:szCs w:val="24"/>
              </w:rPr>
            </w:pPr>
          </w:p>
          <w:p w14:paraId="737B877E" w14:textId="45941D63" w:rsidR="00F105D8" w:rsidRPr="00D574CE" w:rsidRDefault="00F105D8" w:rsidP="004367C4">
            <w:pPr>
              <w:rPr>
                <w:rFonts w:ascii="Arial" w:hAnsi="Arial" w:cs="Arial"/>
                <w:sz w:val="24"/>
                <w:szCs w:val="24"/>
              </w:rPr>
            </w:pPr>
            <w:r w:rsidRPr="00D574CE">
              <w:rPr>
                <w:rFonts w:ascii="Arial" w:hAnsi="Arial" w:cs="Arial"/>
                <w:sz w:val="24"/>
                <w:szCs w:val="24"/>
              </w:rPr>
              <w:t>Client Name</w:t>
            </w:r>
          </w:p>
        </w:tc>
      </w:tr>
      <w:tr w:rsidR="00F105D8" w:rsidRPr="00D574CE" w14:paraId="5C4114AD" w14:textId="77777777" w:rsidTr="00F105D8">
        <w:tc>
          <w:tcPr>
            <w:tcW w:w="846" w:type="dxa"/>
          </w:tcPr>
          <w:p w14:paraId="5FD28F07" w14:textId="346725F3" w:rsidR="00F105D8" w:rsidRPr="00D574CE" w:rsidRDefault="00F105D8">
            <w:pPr>
              <w:rPr>
                <w:rFonts w:ascii="Arial" w:hAnsi="Arial" w:cs="Arial"/>
                <w:sz w:val="24"/>
                <w:szCs w:val="24"/>
              </w:rPr>
            </w:pPr>
            <w:r w:rsidRPr="00D574CE">
              <w:rPr>
                <w:rFonts w:ascii="Arial" w:hAnsi="Arial" w:cs="Arial"/>
                <w:sz w:val="24"/>
                <w:szCs w:val="24"/>
              </w:rPr>
              <w:t>1.</w:t>
            </w:r>
          </w:p>
        </w:tc>
        <w:tc>
          <w:tcPr>
            <w:tcW w:w="2835" w:type="dxa"/>
          </w:tcPr>
          <w:p w14:paraId="4531AE78" w14:textId="7086009E" w:rsidR="00F105D8" w:rsidRPr="00D574CE" w:rsidRDefault="00F105D8">
            <w:pPr>
              <w:rPr>
                <w:rFonts w:ascii="Arial" w:hAnsi="Arial" w:cs="Arial"/>
                <w:sz w:val="24"/>
                <w:szCs w:val="24"/>
              </w:rPr>
            </w:pPr>
            <w:r w:rsidRPr="006F1F56">
              <w:rPr>
                <w:rFonts w:ascii="Arial" w:hAnsi="Arial" w:cs="Arial"/>
                <w:sz w:val="24"/>
                <w:szCs w:val="24"/>
              </w:rPr>
              <w:t>Oil and Gas</w:t>
            </w:r>
          </w:p>
        </w:tc>
        <w:tc>
          <w:tcPr>
            <w:tcW w:w="5335" w:type="dxa"/>
          </w:tcPr>
          <w:p w14:paraId="540782F3" w14:textId="77777777" w:rsidR="00F105D8" w:rsidRPr="006F1F56" w:rsidRDefault="00F105D8" w:rsidP="006F1F56">
            <w:pPr>
              <w:rPr>
                <w:rFonts w:ascii="Arial" w:hAnsi="Arial" w:cs="Arial"/>
                <w:sz w:val="24"/>
                <w:szCs w:val="24"/>
              </w:rPr>
            </w:pPr>
            <w:r w:rsidRPr="006F1F56">
              <w:rPr>
                <w:rFonts w:ascii="Arial" w:hAnsi="Arial" w:cs="Arial"/>
                <w:sz w:val="24"/>
                <w:szCs w:val="24"/>
              </w:rPr>
              <w:t>– example ExxonMobil or Petron</w:t>
            </w:r>
          </w:p>
          <w:p w14:paraId="1DFF0A76" w14:textId="77777777" w:rsidR="00F105D8" w:rsidRPr="00D574CE" w:rsidRDefault="00F105D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105D8" w:rsidRPr="00D574CE" w14:paraId="725B5D85" w14:textId="77777777" w:rsidTr="00F105D8">
        <w:tc>
          <w:tcPr>
            <w:tcW w:w="846" w:type="dxa"/>
          </w:tcPr>
          <w:p w14:paraId="6419A944" w14:textId="2F14B756" w:rsidR="00F105D8" w:rsidRPr="00D574CE" w:rsidRDefault="00F105D8">
            <w:pPr>
              <w:rPr>
                <w:rFonts w:ascii="Arial" w:hAnsi="Arial" w:cs="Arial"/>
                <w:sz w:val="24"/>
                <w:szCs w:val="24"/>
              </w:rPr>
            </w:pPr>
            <w:r w:rsidRPr="00D574CE">
              <w:rPr>
                <w:rFonts w:ascii="Arial" w:hAnsi="Arial" w:cs="Arial"/>
                <w:sz w:val="24"/>
                <w:szCs w:val="24"/>
              </w:rPr>
              <w:t>2.</w:t>
            </w:r>
          </w:p>
        </w:tc>
        <w:tc>
          <w:tcPr>
            <w:tcW w:w="2835" w:type="dxa"/>
          </w:tcPr>
          <w:p w14:paraId="47C31973" w14:textId="2BC5F375" w:rsidR="00F105D8" w:rsidRPr="00D574CE" w:rsidRDefault="00F105D8">
            <w:pPr>
              <w:rPr>
                <w:rFonts w:ascii="Arial" w:hAnsi="Arial" w:cs="Arial"/>
                <w:sz w:val="24"/>
                <w:szCs w:val="24"/>
              </w:rPr>
            </w:pPr>
            <w:r w:rsidRPr="006F1F56">
              <w:rPr>
                <w:rFonts w:ascii="Arial" w:hAnsi="Arial" w:cs="Arial"/>
                <w:sz w:val="24"/>
                <w:szCs w:val="24"/>
              </w:rPr>
              <w:t>Transportation</w:t>
            </w:r>
          </w:p>
        </w:tc>
        <w:tc>
          <w:tcPr>
            <w:tcW w:w="5335" w:type="dxa"/>
          </w:tcPr>
          <w:p w14:paraId="4F3505D2" w14:textId="77777777" w:rsidR="00F105D8" w:rsidRPr="006F1F56" w:rsidRDefault="00F105D8" w:rsidP="006F1F56">
            <w:pPr>
              <w:rPr>
                <w:rFonts w:ascii="Arial" w:hAnsi="Arial" w:cs="Arial"/>
                <w:sz w:val="24"/>
                <w:szCs w:val="24"/>
              </w:rPr>
            </w:pPr>
            <w:r w:rsidRPr="006F1F56">
              <w:rPr>
                <w:rFonts w:ascii="Arial" w:hAnsi="Arial" w:cs="Arial"/>
                <w:sz w:val="24"/>
                <w:szCs w:val="24"/>
              </w:rPr>
              <w:t>– example PLUS (Highway) or MRT (Train)</w:t>
            </w:r>
          </w:p>
          <w:p w14:paraId="22B41A22" w14:textId="77777777" w:rsidR="00F105D8" w:rsidRPr="00D574CE" w:rsidRDefault="00F105D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105D8" w:rsidRPr="00D574CE" w14:paraId="331A7662" w14:textId="77777777" w:rsidTr="00F105D8">
        <w:tc>
          <w:tcPr>
            <w:tcW w:w="846" w:type="dxa"/>
          </w:tcPr>
          <w:p w14:paraId="02621115" w14:textId="0D2779B9" w:rsidR="00F105D8" w:rsidRPr="00D574CE" w:rsidRDefault="00F105D8">
            <w:pPr>
              <w:rPr>
                <w:rFonts w:ascii="Arial" w:hAnsi="Arial" w:cs="Arial"/>
                <w:sz w:val="24"/>
                <w:szCs w:val="24"/>
              </w:rPr>
            </w:pPr>
            <w:r w:rsidRPr="00D574CE">
              <w:rPr>
                <w:rFonts w:ascii="Arial" w:hAnsi="Arial" w:cs="Arial"/>
                <w:sz w:val="24"/>
                <w:szCs w:val="24"/>
              </w:rPr>
              <w:t>3.</w:t>
            </w:r>
          </w:p>
        </w:tc>
        <w:tc>
          <w:tcPr>
            <w:tcW w:w="2835" w:type="dxa"/>
          </w:tcPr>
          <w:p w14:paraId="361FA8FC" w14:textId="477F86C5" w:rsidR="00F105D8" w:rsidRPr="00D574CE" w:rsidRDefault="00F105D8">
            <w:pPr>
              <w:rPr>
                <w:rFonts w:ascii="Arial" w:hAnsi="Arial" w:cs="Arial"/>
                <w:sz w:val="24"/>
                <w:szCs w:val="24"/>
              </w:rPr>
            </w:pPr>
            <w:r w:rsidRPr="006F1F56">
              <w:rPr>
                <w:rFonts w:ascii="Arial" w:hAnsi="Arial" w:cs="Arial"/>
                <w:sz w:val="24"/>
                <w:szCs w:val="24"/>
              </w:rPr>
              <w:t>Restaurant</w:t>
            </w:r>
          </w:p>
        </w:tc>
        <w:tc>
          <w:tcPr>
            <w:tcW w:w="5335" w:type="dxa"/>
          </w:tcPr>
          <w:p w14:paraId="355036A9" w14:textId="77777777" w:rsidR="00F105D8" w:rsidRPr="006F1F56" w:rsidRDefault="00F105D8" w:rsidP="006F1F56">
            <w:pPr>
              <w:rPr>
                <w:rFonts w:ascii="Arial" w:hAnsi="Arial" w:cs="Arial"/>
                <w:sz w:val="24"/>
                <w:szCs w:val="24"/>
              </w:rPr>
            </w:pPr>
            <w:r w:rsidRPr="006F1F56">
              <w:rPr>
                <w:rFonts w:ascii="Arial" w:hAnsi="Arial" w:cs="Arial"/>
                <w:sz w:val="24"/>
                <w:szCs w:val="24"/>
              </w:rPr>
              <w:t xml:space="preserve">– example </w:t>
            </w:r>
            <w:proofErr w:type="spellStart"/>
            <w:r w:rsidRPr="006F1F56">
              <w:rPr>
                <w:rFonts w:ascii="Arial" w:hAnsi="Arial" w:cs="Arial"/>
                <w:sz w:val="24"/>
                <w:szCs w:val="24"/>
              </w:rPr>
              <w:t>McD</w:t>
            </w:r>
            <w:proofErr w:type="spellEnd"/>
            <w:r w:rsidRPr="006F1F56">
              <w:rPr>
                <w:rFonts w:ascii="Arial" w:hAnsi="Arial" w:cs="Arial"/>
                <w:sz w:val="24"/>
                <w:szCs w:val="24"/>
              </w:rPr>
              <w:t xml:space="preserve"> or KFC</w:t>
            </w:r>
          </w:p>
          <w:p w14:paraId="77A29426" w14:textId="77777777" w:rsidR="00F105D8" w:rsidRPr="00D574CE" w:rsidRDefault="00F105D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105D8" w:rsidRPr="00D574CE" w14:paraId="6E06AAA7" w14:textId="77777777" w:rsidTr="00F105D8">
        <w:tc>
          <w:tcPr>
            <w:tcW w:w="846" w:type="dxa"/>
          </w:tcPr>
          <w:p w14:paraId="3CC9202D" w14:textId="3978F981" w:rsidR="00F105D8" w:rsidRPr="00D574CE" w:rsidRDefault="00F105D8">
            <w:pPr>
              <w:rPr>
                <w:rFonts w:ascii="Arial" w:hAnsi="Arial" w:cs="Arial"/>
                <w:sz w:val="24"/>
                <w:szCs w:val="24"/>
              </w:rPr>
            </w:pPr>
            <w:r w:rsidRPr="00D574CE">
              <w:rPr>
                <w:rFonts w:ascii="Arial" w:hAnsi="Arial" w:cs="Arial"/>
                <w:sz w:val="24"/>
                <w:szCs w:val="24"/>
              </w:rPr>
              <w:t>4.</w:t>
            </w:r>
          </w:p>
        </w:tc>
        <w:tc>
          <w:tcPr>
            <w:tcW w:w="2835" w:type="dxa"/>
          </w:tcPr>
          <w:p w14:paraId="193C5BC1" w14:textId="0735FA1F" w:rsidR="00F105D8" w:rsidRPr="00D574CE" w:rsidRDefault="00F105D8">
            <w:pPr>
              <w:rPr>
                <w:rFonts w:ascii="Arial" w:hAnsi="Arial" w:cs="Arial"/>
                <w:sz w:val="24"/>
                <w:szCs w:val="24"/>
              </w:rPr>
            </w:pPr>
            <w:r w:rsidRPr="006F1F56">
              <w:rPr>
                <w:rFonts w:ascii="Arial" w:hAnsi="Arial" w:cs="Arial"/>
                <w:sz w:val="24"/>
                <w:szCs w:val="24"/>
              </w:rPr>
              <w:t>Food manufactur</w:t>
            </w:r>
            <w:r w:rsidRPr="00D574CE">
              <w:rPr>
                <w:rFonts w:ascii="Arial" w:hAnsi="Arial" w:cs="Arial"/>
                <w:sz w:val="24"/>
                <w:szCs w:val="24"/>
              </w:rPr>
              <w:t>er</w:t>
            </w:r>
          </w:p>
        </w:tc>
        <w:tc>
          <w:tcPr>
            <w:tcW w:w="5335" w:type="dxa"/>
          </w:tcPr>
          <w:p w14:paraId="35F95746" w14:textId="2299E0FD" w:rsidR="00F105D8" w:rsidRPr="006F1F56" w:rsidRDefault="00F105D8" w:rsidP="006F1F56">
            <w:pPr>
              <w:rPr>
                <w:rFonts w:ascii="Arial" w:hAnsi="Arial" w:cs="Arial"/>
                <w:sz w:val="24"/>
                <w:szCs w:val="24"/>
              </w:rPr>
            </w:pPr>
            <w:r w:rsidRPr="006F1F56">
              <w:rPr>
                <w:rFonts w:ascii="Arial" w:hAnsi="Arial" w:cs="Arial"/>
                <w:sz w:val="24"/>
                <w:szCs w:val="24"/>
              </w:rPr>
              <w:t xml:space="preserve">– example Gardenia or </w:t>
            </w:r>
            <w:r w:rsidRPr="00D574CE">
              <w:rPr>
                <w:rFonts w:ascii="Arial" w:hAnsi="Arial" w:cs="Arial"/>
                <w:sz w:val="24"/>
                <w:szCs w:val="24"/>
              </w:rPr>
              <w:t>Nescafe</w:t>
            </w:r>
          </w:p>
          <w:p w14:paraId="3B98BFE6" w14:textId="77777777" w:rsidR="00F105D8" w:rsidRPr="00D574CE" w:rsidRDefault="00F105D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105D8" w:rsidRPr="00D574CE" w14:paraId="29419EF9" w14:textId="77777777" w:rsidTr="00F105D8">
        <w:tc>
          <w:tcPr>
            <w:tcW w:w="846" w:type="dxa"/>
          </w:tcPr>
          <w:p w14:paraId="6F016DF8" w14:textId="72019321" w:rsidR="00F105D8" w:rsidRPr="00D574CE" w:rsidRDefault="00F105D8">
            <w:pPr>
              <w:rPr>
                <w:rFonts w:ascii="Arial" w:hAnsi="Arial" w:cs="Arial"/>
                <w:sz w:val="24"/>
                <w:szCs w:val="24"/>
              </w:rPr>
            </w:pPr>
            <w:r w:rsidRPr="00D574CE">
              <w:rPr>
                <w:rFonts w:ascii="Arial" w:hAnsi="Arial" w:cs="Arial"/>
                <w:sz w:val="24"/>
                <w:szCs w:val="24"/>
              </w:rPr>
              <w:t>5.</w:t>
            </w:r>
          </w:p>
        </w:tc>
        <w:tc>
          <w:tcPr>
            <w:tcW w:w="2835" w:type="dxa"/>
          </w:tcPr>
          <w:p w14:paraId="0AF0E266" w14:textId="0AE42F90" w:rsidR="00F105D8" w:rsidRPr="00D574CE" w:rsidRDefault="00F105D8">
            <w:pPr>
              <w:rPr>
                <w:rFonts w:ascii="Arial" w:hAnsi="Arial" w:cs="Arial"/>
                <w:sz w:val="24"/>
                <w:szCs w:val="24"/>
              </w:rPr>
            </w:pPr>
            <w:r w:rsidRPr="006F1F56">
              <w:rPr>
                <w:rFonts w:ascii="Arial" w:hAnsi="Arial" w:cs="Arial"/>
                <w:sz w:val="24"/>
                <w:szCs w:val="24"/>
              </w:rPr>
              <w:t>Fashion</w:t>
            </w:r>
          </w:p>
        </w:tc>
        <w:tc>
          <w:tcPr>
            <w:tcW w:w="5335" w:type="dxa"/>
          </w:tcPr>
          <w:p w14:paraId="24842F5C" w14:textId="2E191051" w:rsidR="00F105D8" w:rsidRPr="006F1F56" w:rsidRDefault="00F105D8" w:rsidP="006F1F56">
            <w:pPr>
              <w:rPr>
                <w:rFonts w:ascii="Arial" w:hAnsi="Arial" w:cs="Arial"/>
                <w:sz w:val="24"/>
                <w:szCs w:val="24"/>
              </w:rPr>
            </w:pPr>
            <w:r w:rsidRPr="006F1F56">
              <w:rPr>
                <w:rFonts w:ascii="Arial" w:hAnsi="Arial" w:cs="Arial"/>
                <w:sz w:val="24"/>
                <w:szCs w:val="24"/>
              </w:rPr>
              <w:t xml:space="preserve">– example Online boutique </w:t>
            </w:r>
            <w:r w:rsidRPr="00D574CE">
              <w:rPr>
                <w:rFonts w:ascii="Arial" w:hAnsi="Arial" w:cs="Arial"/>
                <w:sz w:val="24"/>
                <w:szCs w:val="24"/>
              </w:rPr>
              <w:t>or Zalora</w:t>
            </w:r>
          </w:p>
          <w:p w14:paraId="562A2105" w14:textId="77777777" w:rsidR="00F105D8" w:rsidRPr="00D574CE" w:rsidRDefault="00F105D8" w:rsidP="006F1F5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105D8" w:rsidRPr="00D574CE" w14:paraId="6CC3FC2B" w14:textId="77777777" w:rsidTr="00F105D8">
        <w:trPr>
          <w:trHeight w:val="508"/>
        </w:trPr>
        <w:tc>
          <w:tcPr>
            <w:tcW w:w="846" w:type="dxa"/>
          </w:tcPr>
          <w:p w14:paraId="730BDBA2" w14:textId="7545732A" w:rsidR="00F105D8" w:rsidRPr="00D574CE" w:rsidRDefault="00F105D8">
            <w:pPr>
              <w:rPr>
                <w:rFonts w:ascii="Arial" w:hAnsi="Arial" w:cs="Arial"/>
                <w:sz w:val="24"/>
                <w:szCs w:val="24"/>
              </w:rPr>
            </w:pPr>
            <w:r w:rsidRPr="00D574CE">
              <w:rPr>
                <w:rFonts w:ascii="Arial" w:hAnsi="Arial" w:cs="Arial"/>
                <w:sz w:val="24"/>
                <w:szCs w:val="24"/>
              </w:rPr>
              <w:t>6.</w:t>
            </w:r>
          </w:p>
        </w:tc>
        <w:tc>
          <w:tcPr>
            <w:tcW w:w="2835" w:type="dxa"/>
          </w:tcPr>
          <w:p w14:paraId="60FDBF73" w14:textId="24E4A7F3" w:rsidR="00F105D8" w:rsidRPr="00D574CE" w:rsidRDefault="00F105D8">
            <w:pPr>
              <w:rPr>
                <w:rFonts w:ascii="Arial" w:hAnsi="Arial" w:cs="Arial"/>
                <w:sz w:val="24"/>
                <w:szCs w:val="24"/>
              </w:rPr>
            </w:pPr>
            <w:r w:rsidRPr="00D574CE">
              <w:rPr>
                <w:rFonts w:ascii="Arial" w:hAnsi="Arial" w:cs="Arial"/>
                <w:sz w:val="24"/>
                <w:szCs w:val="24"/>
              </w:rPr>
              <w:t>Logistics</w:t>
            </w:r>
          </w:p>
        </w:tc>
        <w:tc>
          <w:tcPr>
            <w:tcW w:w="5335" w:type="dxa"/>
          </w:tcPr>
          <w:p w14:paraId="26EFAFB2" w14:textId="77777777" w:rsidR="00F105D8" w:rsidRPr="00D574CE" w:rsidRDefault="00F105D8" w:rsidP="006F1F56">
            <w:pPr>
              <w:rPr>
                <w:rFonts w:ascii="Arial" w:hAnsi="Arial" w:cs="Arial"/>
                <w:sz w:val="24"/>
                <w:szCs w:val="24"/>
              </w:rPr>
            </w:pPr>
            <w:r w:rsidRPr="00D574CE">
              <w:rPr>
                <w:rFonts w:ascii="Arial" w:hAnsi="Arial" w:cs="Arial"/>
                <w:sz w:val="24"/>
                <w:szCs w:val="24"/>
              </w:rPr>
              <w:t>– example Panda or Grab</w:t>
            </w:r>
          </w:p>
          <w:p w14:paraId="01A68835" w14:textId="77777777" w:rsidR="00F105D8" w:rsidRPr="00D574CE" w:rsidRDefault="00F105D8" w:rsidP="006F1F5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105D8" w:rsidRPr="00D574CE" w14:paraId="105F96FC" w14:textId="77777777" w:rsidTr="00F105D8">
        <w:tc>
          <w:tcPr>
            <w:tcW w:w="846" w:type="dxa"/>
          </w:tcPr>
          <w:p w14:paraId="779AE601" w14:textId="73103D70" w:rsidR="00F105D8" w:rsidRPr="00D574CE" w:rsidRDefault="00F105D8">
            <w:pPr>
              <w:rPr>
                <w:rFonts w:ascii="Arial" w:hAnsi="Arial" w:cs="Arial"/>
                <w:sz w:val="24"/>
                <w:szCs w:val="24"/>
              </w:rPr>
            </w:pPr>
            <w:r w:rsidRPr="00D574CE">
              <w:rPr>
                <w:rFonts w:ascii="Arial" w:hAnsi="Arial" w:cs="Arial"/>
                <w:sz w:val="24"/>
                <w:szCs w:val="24"/>
              </w:rPr>
              <w:t>7.</w:t>
            </w:r>
          </w:p>
        </w:tc>
        <w:tc>
          <w:tcPr>
            <w:tcW w:w="2835" w:type="dxa"/>
          </w:tcPr>
          <w:p w14:paraId="4D1B052D" w14:textId="28F5C532" w:rsidR="00F105D8" w:rsidRPr="00D574CE" w:rsidRDefault="00F105D8">
            <w:pPr>
              <w:rPr>
                <w:rFonts w:ascii="Arial" w:hAnsi="Arial" w:cs="Arial"/>
                <w:sz w:val="24"/>
                <w:szCs w:val="24"/>
              </w:rPr>
            </w:pPr>
            <w:r w:rsidRPr="00D574CE">
              <w:rPr>
                <w:rFonts w:ascii="Arial" w:hAnsi="Arial" w:cs="Arial"/>
                <w:sz w:val="24"/>
                <w:szCs w:val="24"/>
              </w:rPr>
              <w:t>Online Merchant</w:t>
            </w:r>
          </w:p>
        </w:tc>
        <w:tc>
          <w:tcPr>
            <w:tcW w:w="5335" w:type="dxa"/>
          </w:tcPr>
          <w:p w14:paraId="3F819CCB" w14:textId="77777777" w:rsidR="00F105D8" w:rsidRPr="00D574CE" w:rsidRDefault="00F105D8" w:rsidP="00E30E05">
            <w:pPr>
              <w:rPr>
                <w:rFonts w:ascii="Arial" w:hAnsi="Arial" w:cs="Arial"/>
                <w:sz w:val="24"/>
                <w:szCs w:val="24"/>
              </w:rPr>
            </w:pPr>
            <w:r w:rsidRPr="006F1F56">
              <w:rPr>
                <w:rFonts w:ascii="Arial" w:hAnsi="Arial" w:cs="Arial"/>
                <w:sz w:val="24"/>
                <w:szCs w:val="24"/>
              </w:rPr>
              <w:t xml:space="preserve">– example </w:t>
            </w:r>
            <w:r w:rsidRPr="00D574CE">
              <w:rPr>
                <w:rFonts w:ascii="Arial" w:hAnsi="Arial" w:cs="Arial"/>
                <w:sz w:val="24"/>
                <w:szCs w:val="24"/>
              </w:rPr>
              <w:t>Shoppe or Lazada</w:t>
            </w:r>
          </w:p>
          <w:p w14:paraId="20A26092" w14:textId="6F12CE4F" w:rsidR="00F105D8" w:rsidRPr="00D574CE" w:rsidRDefault="00F105D8" w:rsidP="00E30E0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105D8" w:rsidRPr="00D574CE" w14:paraId="6B673ECB" w14:textId="77777777" w:rsidTr="00F105D8">
        <w:tc>
          <w:tcPr>
            <w:tcW w:w="846" w:type="dxa"/>
          </w:tcPr>
          <w:p w14:paraId="3E39B02F" w14:textId="380F2E70" w:rsidR="00F105D8" w:rsidRPr="00D574CE" w:rsidRDefault="00F105D8">
            <w:pPr>
              <w:rPr>
                <w:rFonts w:ascii="Arial" w:hAnsi="Arial" w:cs="Arial"/>
                <w:sz w:val="24"/>
                <w:szCs w:val="24"/>
              </w:rPr>
            </w:pPr>
            <w:r w:rsidRPr="00D574CE">
              <w:rPr>
                <w:rFonts w:ascii="Arial" w:hAnsi="Arial" w:cs="Arial"/>
                <w:sz w:val="24"/>
                <w:szCs w:val="24"/>
              </w:rPr>
              <w:t>8.</w:t>
            </w:r>
          </w:p>
        </w:tc>
        <w:tc>
          <w:tcPr>
            <w:tcW w:w="2835" w:type="dxa"/>
          </w:tcPr>
          <w:p w14:paraId="742A4E29" w14:textId="0C76A236" w:rsidR="00F105D8" w:rsidRPr="00D574CE" w:rsidRDefault="00F105D8">
            <w:pPr>
              <w:rPr>
                <w:rFonts w:ascii="Arial" w:hAnsi="Arial" w:cs="Arial"/>
                <w:sz w:val="24"/>
                <w:szCs w:val="24"/>
              </w:rPr>
            </w:pPr>
            <w:r w:rsidRPr="00D574CE">
              <w:rPr>
                <w:rFonts w:ascii="Arial" w:hAnsi="Arial" w:cs="Arial"/>
                <w:sz w:val="24"/>
                <w:szCs w:val="24"/>
              </w:rPr>
              <w:t>Car manufacturer</w:t>
            </w:r>
          </w:p>
        </w:tc>
        <w:tc>
          <w:tcPr>
            <w:tcW w:w="5335" w:type="dxa"/>
          </w:tcPr>
          <w:p w14:paraId="0E92EB94" w14:textId="2B4BAF00" w:rsidR="00F105D8" w:rsidRPr="006F1F56" w:rsidRDefault="00F105D8" w:rsidP="004367C4">
            <w:pPr>
              <w:rPr>
                <w:rFonts w:ascii="Arial" w:hAnsi="Arial" w:cs="Arial"/>
                <w:sz w:val="24"/>
                <w:szCs w:val="24"/>
              </w:rPr>
            </w:pPr>
            <w:r w:rsidRPr="006F1F56">
              <w:rPr>
                <w:rFonts w:ascii="Arial" w:hAnsi="Arial" w:cs="Arial"/>
                <w:sz w:val="24"/>
                <w:szCs w:val="24"/>
              </w:rPr>
              <w:t xml:space="preserve">– example </w:t>
            </w:r>
            <w:proofErr w:type="spellStart"/>
            <w:r w:rsidRPr="00D574CE">
              <w:rPr>
                <w:rFonts w:ascii="Arial" w:hAnsi="Arial" w:cs="Arial"/>
                <w:sz w:val="24"/>
                <w:szCs w:val="24"/>
              </w:rPr>
              <w:t>Perodua</w:t>
            </w:r>
            <w:proofErr w:type="spellEnd"/>
            <w:r w:rsidRPr="00D574CE">
              <w:rPr>
                <w:rFonts w:ascii="Arial" w:hAnsi="Arial" w:cs="Arial"/>
                <w:sz w:val="24"/>
                <w:szCs w:val="24"/>
              </w:rPr>
              <w:t xml:space="preserve"> or </w:t>
            </w:r>
            <w:r w:rsidR="00B35075">
              <w:rPr>
                <w:rFonts w:ascii="Arial" w:hAnsi="Arial" w:cs="Arial"/>
                <w:sz w:val="24"/>
                <w:szCs w:val="24"/>
              </w:rPr>
              <w:t>Proton</w:t>
            </w:r>
          </w:p>
          <w:p w14:paraId="16057BB3" w14:textId="67B78DE4" w:rsidR="00F105D8" w:rsidRPr="00D574CE" w:rsidRDefault="00F105D8" w:rsidP="004367C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105D8" w:rsidRPr="00D574CE" w14:paraId="26BF4AA7" w14:textId="77777777" w:rsidTr="00F105D8">
        <w:tc>
          <w:tcPr>
            <w:tcW w:w="846" w:type="dxa"/>
          </w:tcPr>
          <w:p w14:paraId="25971C8A" w14:textId="61F25155" w:rsidR="00F105D8" w:rsidRPr="00D574CE" w:rsidRDefault="00F105D8">
            <w:pPr>
              <w:rPr>
                <w:rFonts w:ascii="Arial" w:hAnsi="Arial" w:cs="Arial"/>
                <w:sz w:val="24"/>
                <w:szCs w:val="24"/>
              </w:rPr>
            </w:pPr>
            <w:r w:rsidRPr="00D574CE">
              <w:rPr>
                <w:rFonts w:ascii="Arial" w:hAnsi="Arial" w:cs="Arial"/>
                <w:sz w:val="24"/>
                <w:szCs w:val="24"/>
              </w:rPr>
              <w:t>9.</w:t>
            </w:r>
          </w:p>
        </w:tc>
        <w:tc>
          <w:tcPr>
            <w:tcW w:w="2835" w:type="dxa"/>
          </w:tcPr>
          <w:p w14:paraId="76C87A86" w14:textId="4628C840" w:rsidR="00F105D8" w:rsidRPr="00D574CE" w:rsidRDefault="00F105D8">
            <w:pPr>
              <w:rPr>
                <w:rFonts w:ascii="Arial" w:hAnsi="Arial" w:cs="Arial"/>
                <w:sz w:val="24"/>
                <w:szCs w:val="24"/>
              </w:rPr>
            </w:pPr>
            <w:r w:rsidRPr="00D574CE">
              <w:rPr>
                <w:rFonts w:ascii="Arial" w:hAnsi="Arial" w:cs="Arial"/>
                <w:sz w:val="24"/>
                <w:szCs w:val="24"/>
              </w:rPr>
              <w:t>Waste Management</w:t>
            </w:r>
          </w:p>
        </w:tc>
        <w:tc>
          <w:tcPr>
            <w:tcW w:w="5335" w:type="dxa"/>
          </w:tcPr>
          <w:p w14:paraId="35643F0B" w14:textId="08D1099A" w:rsidR="00F105D8" w:rsidRPr="006F1F56" w:rsidRDefault="00F105D8" w:rsidP="004367C4">
            <w:pPr>
              <w:rPr>
                <w:rFonts w:ascii="Arial" w:hAnsi="Arial" w:cs="Arial"/>
                <w:sz w:val="24"/>
                <w:szCs w:val="24"/>
              </w:rPr>
            </w:pPr>
            <w:r w:rsidRPr="006F1F56">
              <w:rPr>
                <w:rFonts w:ascii="Arial" w:hAnsi="Arial" w:cs="Arial"/>
                <w:sz w:val="24"/>
                <w:szCs w:val="24"/>
              </w:rPr>
              <w:t xml:space="preserve">– example </w:t>
            </w:r>
            <w:r w:rsidRPr="00D574CE">
              <w:rPr>
                <w:rFonts w:ascii="Arial" w:hAnsi="Arial" w:cs="Arial"/>
                <w:sz w:val="24"/>
                <w:szCs w:val="24"/>
              </w:rPr>
              <w:t>SWM</w:t>
            </w:r>
          </w:p>
          <w:p w14:paraId="04114CE3" w14:textId="77777777" w:rsidR="00F105D8" w:rsidRPr="00D574CE" w:rsidRDefault="00F105D8" w:rsidP="00E30E0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105D8" w:rsidRPr="00D574CE" w14:paraId="1604614F" w14:textId="77777777" w:rsidTr="00F105D8">
        <w:tc>
          <w:tcPr>
            <w:tcW w:w="846" w:type="dxa"/>
          </w:tcPr>
          <w:p w14:paraId="62CD41E7" w14:textId="4D5DA79C" w:rsidR="00F105D8" w:rsidRPr="00D574CE" w:rsidRDefault="00F105D8">
            <w:pPr>
              <w:rPr>
                <w:rFonts w:ascii="Arial" w:hAnsi="Arial" w:cs="Arial"/>
                <w:sz w:val="24"/>
                <w:szCs w:val="24"/>
              </w:rPr>
            </w:pPr>
            <w:r w:rsidRPr="00D574CE">
              <w:rPr>
                <w:rFonts w:ascii="Arial" w:hAnsi="Arial" w:cs="Arial"/>
                <w:sz w:val="24"/>
                <w:szCs w:val="24"/>
              </w:rPr>
              <w:t>10.</w:t>
            </w:r>
          </w:p>
        </w:tc>
        <w:tc>
          <w:tcPr>
            <w:tcW w:w="2835" w:type="dxa"/>
          </w:tcPr>
          <w:p w14:paraId="3EDBBF51" w14:textId="312E9314" w:rsidR="00F105D8" w:rsidRPr="00D574CE" w:rsidRDefault="00F105D8">
            <w:pPr>
              <w:rPr>
                <w:rFonts w:ascii="Arial" w:hAnsi="Arial" w:cs="Arial"/>
                <w:sz w:val="24"/>
                <w:szCs w:val="24"/>
              </w:rPr>
            </w:pPr>
            <w:r w:rsidRPr="00D574CE">
              <w:rPr>
                <w:rFonts w:ascii="Arial" w:hAnsi="Arial" w:cs="Arial"/>
                <w:sz w:val="24"/>
                <w:szCs w:val="24"/>
              </w:rPr>
              <w:t xml:space="preserve">Furniture </w:t>
            </w:r>
          </w:p>
          <w:p w14:paraId="3D9BA2E3" w14:textId="16A7CFCE" w:rsidR="00F105D8" w:rsidRPr="00D574CE" w:rsidRDefault="00F105D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35" w:type="dxa"/>
          </w:tcPr>
          <w:p w14:paraId="41BD716F" w14:textId="1E20ED97" w:rsidR="00F105D8" w:rsidRPr="006F1F56" w:rsidRDefault="00F105D8" w:rsidP="00AA272C">
            <w:pPr>
              <w:rPr>
                <w:rFonts w:ascii="Arial" w:hAnsi="Arial" w:cs="Arial"/>
                <w:sz w:val="24"/>
                <w:szCs w:val="24"/>
              </w:rPr>
            </w:pPr>
            <w:r w:rsidRPr="006F1F56">
              <w:rPr>
                <w:rFonts w:ascii="Arial" w:hAnsi="Arial" w:cs="Arial"/>
                <w:sz w:val="24"/>
                <w:szCs w:val="24"/>
              </w:rPr>
              <w:t xml:space="preserve">– example </w:t>
            </w:r>
            <w:r w:rsidRPr="00D574CE">
              <w:rPr>
                <w:rFonts w:ascii="Arial" w:hAnsi="Arial" w:cs="Arial"/>
                <w:sz w:val="24"/>
                <w:szCs w:val="24"/>
              </w:rPr>
              <w:t xml:space="preserve">IKEA </w:t>
            </w:r>
          </w:p>
          <w:p w14:paraId="16C4C69E" w14:textId="77777777" w:rsidR="00F105D8" w:rsidRPr="00D574CE" w:rsidRDefault="00F105D8" w:rsidP="004367C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D0FC428" w14:textId="77777777" w:rsidR="006F1F56" w:rsidRPr="00D574CE" w:rsidRDefault="006F1F56">
      <w:pPr>
        <w:rPr>
          <w:rFonts w:ascii="Arial" w:hAnsi="Arial" w:cs="Arial"/>
        </w:rPr>
      </w:pPr>
    </w:p>
    <w:p w14:paraId="7EA12A75" w14:textId="77777777" w:rsidR="006F1F56" w:rsidRPr="00D574CE" w:rsidRDefault="006F1F56">
      <w:pPr>
        <w:rPr>
          <w:rFonts w:ascii="Arial" w:hAnsi="Arial" w:cs="Arial"/>
        </w:rPr>
      </w:pPr>
    </w:p>
    <w:sectPr w:rsidR="006F1F56" w:rsidRPr="00D574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D219A"/>
    <w:multiLevelType w:val="hybridMultilevel"/>
    <w:tmpl w:val="6EB23A74"/>
    <w:lvl w:ilvl="0" w:tplc="2A7E8B52">
      <w:start w:val="3"/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07CB1E50"/>
    <w:multiLevelType w:val="hybridMultilevel"/>
    <w:tmpl w:val="8490180A"/>
    <w:lvl w:ilvl="0" w:tplc="CACC7F56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027D92"/>
    <w:multiLevelType w:val="hybridMultilevel"/>
    <w:tmpl w:val="65D63152"/>
    <w:lvl w:ilvl="0" w:tplc="2CAAC2F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A065B9"/>
    <w:multiLevelType w:val="hybridMultilevel"/>
    <w:tmpl w:val="555893F8"/>
    <w:lvl w:ilvl="0" w:tplc="D982F786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F56"/>
    <w:rsid w:val="004367C4"/>
    <w:rsid w:val="005B2EC9"/>
    <w:rsid w:val="006F1F56"/>
    <w:rsid w:val="00AA272C"/>
    <w:rsid w:val="00B35075"/>
    <w:rsid w:val="00CE64DE"/>
    <w:rsid w:val="00D574CE"/>
    <w:rsid w:val="00E30E05"/>
    <w:rsid w:val="00F10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1300D"/>
  <w15:chartTrackingRefBased/>
  <w15:docId w15:val="{3E05DAB3-0D48-4EA4-9DC0-7222919CF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1F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30E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ZAHEERA BINTI ZAINAL ABIDIN</dc:creator>
  <cp:keywords/>
  <dc:description/>
  <cp:lastModifiedBy>DR. ZAHEERA BINTI ZAINAL ABIDIN</cp:lastModifiedBy>
  <cp:revision>2</cp:revision>
  <dcterms:created xsi:type="dcterms:W3CDTF">2021-10-07T08:10:00Z</dcterms:created>
  <dcterms:modified xsi:type="dcterms:W3CDTF">2021-10-07T08:10:00Z</dcterms:modified>
</cp:coreProperties>
</file>