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0C914" w14:textId="77777777" w:rsidR="008B69BC" w:rsidRDefault="008B69BC" w:rsidP="008B69BC">
      <w:pPr>
        <w:spacing w:line="360" w:lineRule="auto"/>
        <w:jc w:val="center"/>
        <w:rPr>
          <w:rFonts w:ascii="Times New Roman" w:hAnsi="Times New Roman" w:cs="Times New Roman"/>
          <w:b/>
          <w:sz w:val="24"/>
          <w:szCs w:val="24"/>
        </w:rPr>
      </w:pPr>
      <w:r>
        <w:rPr>
          <w:rFonts w:ascii="Calibri" w:eastAsia="Calibri" w:hAnsi="Calibri" w:cs="Times New Roman"/>
          <w:noProof/>
          <w:lang w:eastAsia="en-MY"/>
        </w:rPr>
        <mc:AlternateContent>
          <mc:Choice Requires="wps">
            <w:drawing>
              <wp:anchor distT="0" distB="0" distL="114300" distR="114300" simplePos="0" relativeHeight="251660288" behindDoc="0" locked="0" layoutInCell="1" allowOverlap="1" wp14:anchorId="007860E2" wp14:editId="252980DD">
                <wp:simplePos x="0" y="0"/>
                <wp:positionH relativeFrom="column">
                  <wp:posOffset>746150</wp:posOffset>
                </wp:positionH>
                <wp:positionV relativeFrom="paragraph">
                  <wp:posOffset>7315</wp:posOffset>
                </wp:positionV>
                <wp:extent cx="4959706" cy="564185"/>
                <wp:effectExtent l="0" t="0" r="12700" b="26670"/>
                <wp:wrapNone/>
                <wp:docPr id="1" name="Rectangle 1"/>
                <wp:cNvGraphicFramePr/>
                <a:graphic xmlns:a="http://schemas.openxmlformats.org/drawingml/2006/main">
                  <a:graphicData uri="http://schemas.microsoft.com/office/word/2010/wordprocessingShape">
                    <wps:wsp>
                      <wps:cNvSpPr/>
                      <wps:spPr>
                        <a:xfrm>
                          <a:off x="0" y="0"/>
                          <a:ext cx="4959706" cy="56418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96BB00" w14:textId="77777777" w:rsidR="008B69BC" w:rsidRPr="008B69BC" w:rsidRDefault="008B69BC" w:rsidP="008B69BC">
                            <w:pPr>
                              <w:jc w:val="center"/>
                              <w:rPr>
                                <w:rFonts w:ascii="Times New Roman" w:hAnsi="Times New Roman" w:cs="Times New Roman"/>
                                <w:b/>
                                <w:sz w:val="32"/>
                                <w:szCs w:val="48"/>
                              </w:rPr>
                            </w:pPr>
                            <w:r w:rsidRPr="008B69BC">
                              <w:rPr>
                                <w:rFonts w:ascii="Times New Roman" w:hAnsi="Times New Roman" w:cs="Times New Roman"/>
                                <w:sz w:val="32"/>
                                <w:szCs w:val="48"/>
                              </w:rPr>
                              <w:t>The Three Common Tenses Used in Academic Writing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860E2" id="Rectangle 1" o:spid="_x0000_s1026" style="position:absolute;left:0;text-align:left;margin-left:58.75pt;margin-top:.6pt;width:390.55pt;height:4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" fillcolor="#1f4d78 [1604]" strokecolor="#1f4d78 [1604]" strokeweight="1pt">
                <v:textbox>
                  <w:txbxContent>
                    <w:p w14:paraId="7596BB00" w14:textId="77777777" w:rsidR="008B69BC" w:rsidRPr="008B69BC" w:rsidRDefault="008B69BC" w:rsidP="008B69BC">
                      <w:pPr>
                        <w:jc w:val="center"/>
                        <w:rPr>
                          <w:rFonts w:ascii="Times New Roman" w:hAnsi="Times New Roman" w:cs="Times New Roman"/>
                          <w:b/>
                          <w:sz w:val="32"/>
                          <w:szCs w:val="48"/>
                        </w:rPr>
                      </w:pPr>
                      <w:r w:rsidRPr="008B69BC">
                        <w:rPr>
                          <w:rFonts w:ascii="Times New Roman" w:hAnsi="Times New Roman" w:cs="Times New Roman"/>
                          <w:sz w:val="32"/>
                          <w:szCs w:val="48"/>
                        </w:rPr>
                        <w:t>The Three Common Tenses Used in Academic Writing</w:t>
                      </w:r>
                    </w:p>
                  </w:txbxContent>
                </v:textbox>
              </v:rect>
            </w:pict>
          </mc:Fallback>
        </mc:AlternateContent>
      </w:r>
      <w:r w:rsidRPr="00474CF3">
        <w:rPr>
          <w:rFonts w:ascii="Calibri" w:eastAsia="Calibri" w:hAnsi="Calibri" w:cs="Times New Roman"/>
          <w:noProof/>
          <w:lang w:eastAsia="en-MY"/>
        </w:rPr>
        <mc:AlternateContent>
          <mc:Choice Requires="wps">
            <w:drawing>
              <wp:anchor distT="0" distB="0" distL="114300" distR="114300" simplePos="0" relativeHeight="251659264" behindDoc="0" locked="0" layoutInCell="1" allowOverlap="1" wp14:anchorId="4441720E" wp14:editId="1DC16B47">
                <wp:simplePos x="0" y="0"/>
                <wp:positionH relativeFrom="column">
                  <wp:posOffset>-142875</wp:posOffset>
                </wp:positionH>
                <wp:positionV relativeFrom="paragraph">
                  <wp:posOffset>635</wp:posOffset>
                </wp:positionV>
                <wp:extent cx="904875" cy="571500"/>
                <wp:effectExtent l="0" t="0" r="28575" b="19050"/>
                <wp:wrapNone/>
                <wp:docPr id="2" name="Rectangle: Diagonal Corners Snipped 1"/>
                <wp:cNvGraphicFramePr/>
                <a:graphic xmlns:a="http://schemas.openxmlformats.org/drawingml/2006/main">
                  <a:graphicData uri="http://schemas.microsoft.com/office/word/2010/wordprocessingShape">
                    <wps:wsp>
                      <wps:cNvSpPr/>
                      <wps:spPr>
                        <a:xfrm>
                          <a:off x="0" y="0"/>
                          <a:ext cx="904875" cy="571500"/>
                        </a:xfrm>
                        <a:prstGeom prst="snip2DiagRect">
                          <a:avLst/>
                        </a:prstGeom>
                        <a:solidFill>
                          <a:srgbClr val="FF6600"/>
                        </a:solidFill>
                        <a:ln w="12700" cap="flat" cmpd="sng" algn="ctr">
                          <a:solidFill>
                            <a:srgbClr val="4472C4">
                              <a:shade val="50000"/>
                            </a:srgbClr>
                          </a:solidFill>
                          <a:prstDash val="solid"/>
                          <a:miter lim="800000"/>
                        </a:ln>
                        <a:effectLst/>
                      </wps:spPr>
                      <wps:txbx>
                        <w:txbxContent>
                          <w:p w14:paraId="4E1E336A" w14:textId="4827DA32" w:rsidR="008B69BC" w:rsidRPr="008734B4" w:rsidRDefault="00B61AC4" w:rsidP="008B69BC">
                            <w:pPr>
                              <w:jc w:val="center"/>
                              <w:rPr>
                                <w:rFonts w:ascii="Times New Roman" w:hAnsi="Times New Roman" w:cs="Times New Roman"/>
                                <w:b/>
                                <w:sz w:val="56"/>
                              </w:rPr>
                            </w:pPr>
                            <w:r>
                              <w:rPr>
                                <w:rFonts w:ascii="Times New Roman" w:hAnsi="Times New Roman" w:cs="Times New Roman"/>
                                <w:b/>
                                <w:sz w:val="56"/>
                              </w:rPr>
                              <w:t>13</w:t>
                            </w:r>
                          </w:p>
                          <w:p w14:paraId="672A6659" w14:textId="77777777" w:rsidR="008B69BC" w:rsidRDefault="008B69BC" w:rsidP="008B69B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720E" id="Rectangle: Diagonal Corners Snipped 1" o:spid="_x0000_s1027" style="position:absolute;left:0;text-align:left;margin-left:-11.25pt;margin-top:.05pt;width:71.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" adj="-11796480,,5400" path="m,l809623,r95252,95252l904875,571500r,l95252,571500,,476248,,xe" fillcolor="#f60" strokecolor="#2f528f" strokeweight="1pt">
                <v:stroke joinstyle="miter"/>
                <v:formulas/>
                <v:path arrowok="t" o:connecttype="custom" o:connectlocs="0,0;809623,0;904875,95252;904875,571500;904875,571500;95252,571500;0,476248;0,0" o:connectangles="0,0,0,0,0,0,0,0" textboxrect="0,0,904875,571500"/>
                <v:textbox>
                  <w:txbxContent>
                    <w:p w14:paraId="4E1E336A" w14:textId="4827DA32" w:rsidR="008B69BC" w:rsidRPr="008734B4" w:rsidRDefault="00B61AC4" w:rsidP="008B69BC">
                      <w:pPr>
                        <w:jc w:val="center"/>
                        <w:rPr>
                          <w:rFonts w:ascii="Times New Roman" w:hAnsi="Times New Roman" w:cs="Times New Roman"/>
                          <w:b/>
                          <w:sz w:val="56"/>
                        </w:rPr>
                      </w:pPr>
                      <w:r>
                        <w:rPr>
                          <w:rFonts w:ascii="Times New Roman" w:hAnsi="Times New Roman" w:cs="Times New Roman"/>
                          <w:b/>
                          <w:sz w:val="56"/>
                        </w:rPr>
                        <w:t>13</w:t>
                      </w:r>
                    </w:p>
                    <w:p w14:paraId="672A6659" w14:textId="77777777" w:rsidR="008B69BC" w:rsidRDefault="008B69BC" w:rsidP="008B69BC"/>
                  </w:txbxContent>
                </v:textbox>
              </v:shape>
            </w:pict>
          </mc:Fallback>
        </mc:AlternateContent>
      </w:r>
    </w:p>
    <w:p w14:paraId="5DAB6C7B" w14:textId="77777777" w:rsidR="008B69BC" w:rsidRDefault="008B69BC" w:rsidP="008B69BC">
      <w:pPr>
        <w:spacing w:after="0" w:line="360" w:lineRule="auto"/>
        <w:jc w:val="center"/>
        <w:outlineLvl w:val="0"/>
        <w:rPr>
          <w:rFonts w:ascii="Times New Roman" w:eastAsia="Times New Roman" w:hAnsi="Times New Roman" w:cs="Times New Roman"/>
          <w:b/>
          <w:bCs/>
          <w:kern w:val="36"/>
          <w:sz w:val="24"/>
          <w:szCs w:val="24"/>
          <w:lang w:eastAsia="en-MY"/>
        </w:rPr>
      </w:pPr>
    </w:p>
    <w:p w14:paraId="02EB378F" w14:textId="77777777" w:rsidR="008B69BC" w:rsidRDefault="008B69BC" w:rsidP="008B69BC">
      <w:pPr>
        <w:spacing w:after="0" w:line="360" w:lineRule="auto"/>
        <w:jc w:val="both"/>
        <w:rPr>
          <w:rFonts w:ascii="Times New Roman" w:eastAsia="Times New Roman" w:hAnsi="Times New Roman" w:cs="Times New Roman"/>
          <w:i/>
          <w:iCs/>
          <w:sz w:val="24"/>
          <w:szCs w:val="24"/>
          <w:lang w:eastAsia="en-MY"/>
        </w:rPr>
      </w:pPr>
    </w:p>
    <w:p w14:paraId="53128261" w14:textId="77777777" w:rsidR="008B69BC" w:rsidRDefault="008B69BC" w:rsidP="008B69BC">
      <w:pPr>
        <w:spacing w:after="0" w:line="360" w:lineRule="auto"/>
        <w:jc w:val="both"/>
        <w:rPr>
          <w:rFonts w:ascii="Times New Roman" w:eastAsia="Times New Roman" w:hAnsi="Times New Roman" w:cs="Times New Roman"/>
          <w:sz w:val="24"/>
          <w:szCs w:val="24"/>
          <w:lang w:eastAsia="en-MY"/>
        </w:rPr>
      </w:pPr>
    </w:p>
    <w:p w14:paraId="6F25844B" w14:textId="77777777" w:rsidR="000659EC" w:rsidRPr="00413E12" w:rsidRDefault="000659EC" w:rsidP="000659EC">
      <w:pPr>
        <w:spacing w:line="360" w:lineRule="auto"/>
        <w:jc w:val="both"/>
        <w:rPr>
          <w:rFonts w:ascii="Times New Roman" w:hAnsi="Times New Roman" w:cs="Times New Roman"/>
          <w:b/>
          <w:sz w:val="24"/>
          <w:szCs w:val="24"/>
        </w:rPr>
      </w:pPr>
      <w:r w:rsidRPr="00413E12">
        <w:rPr>
          <w:rFonts w:ascii="Times New Roman" w:hAnsi="Times New Roman" w:cs="Times New Roman"/>
          <w:b/>
          <w:sz w:val="24"/>
          <w:szCs w:val="24"/>
        </w:rPr>
        <w:t>Practice 1: Fill in the blank</w:t>
      </w:r>
      <w:r>
        <w:rPr>
          <w:rFonts w:ascii="Times New Roman" w:hAnsi="Times New Roman" w:cs="Times New Roman"/>
          <w:b/>
          <w:sz w:val="24"/>
          <w:szCs w:val="24"/>
        </w:rPr>
        <w:t>s</w:t>
      </w:r>
      <w:r w:rsidRPr="00413E12">
        <w:rPr>
          <w:rFonts w:ascii="Times New Roman" w:hAnsi="Times New Roman" w:cs="Times New Roman"/>
          <w:b/>
          <w:sz w:val="24"/>
          <w:szCs w:val="24"/>
        </w:rPr>
        <w:t xml:space="preserve"> with the correct </w:t>
      </w:r>
      <w:r>
        <w:rPr>
          <w:rFonts w:ascii="Times New Roman" w:hAnsi="Times New Roman" w:cs="Times New Roman"/>
          <w:b/>
          <w:sz w:val="24"/>
          <w:szCs w:val="24"/>
        </w:rPr>
        <w:t>tenses</w:t>
      </w:r>
      <w:r w:rsidRPr="00413E12">
        <w:rPr>
          <w:rFonts w:ascii="Times New Roman" w:hAnsi="Times New Roman" w:cs="Times New Roman"/>
          <w:b/>
          <w:sz w:val="24"/>
          <w:szCs w:val="24"/>
        </w:rPr>
        <w:t xml:space="preserve">. </w:t>
      </w:r>
    </w:p>
    <w:p w14:paraId="1A7F1646" w14:textId="1EEBD77D" w:rsidR="000659EC" w:rsidRDefault="000659EC" w:rsidP="000659E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Animal experimentation (1)</w:t>
      </w:r>
      <w:r w:rsidR="004E7B70">
        <w:rPr>
          <w:rFonts w:ascii="Times New Roman" w:eastAsia="Times New Roman" w:hAnsi="Times New Roman" w:cs="Times New Roman"/>
          <w:sz w:val="24"/>
          <w:szCs w:val="24"/>
          <w:lang w:eastAsia="en-MY"/>
        </w:rPr>
        <w:t xml:space="preserve"> </w:t>
      </w:r>
      <w:r w:rsidR="004E7B70" w:rsidRPr="004E7B70">
        <w:rPr>
          <w:rFonts w:ascii="Times New Roman" w:eastAsia="Times New Roman" w:hAnsi="Times New Roman" w:cs="Times New Roman"/>
          <w:sz w:val="24"/>
          <w:szCs w:val="24"/>
          <w:u w:val="single"/>
          <w:lang w:eastAsia="en-MY"/>
        </w:rPr>
        <w:t>is</w:t>
      </w:r>
      <w:r>
        <w:rPr>
          <w:rFonts w:ascii="Times New Roman" w:eastAsia="Times New Roman" w:hAnsi="Times New Roman" w:cs="Times New Roman"/>
          <w:sz w:val="24"/>
          <w:szCs w:val="24"/>
          <w:lang w:eastAsia="en-MY"/>
        </w:rPr>
        <w:t xml:space="preserve"> (be) an essential part of modern research and development. Despite the encouragement of </w:t>
      </w:r>
      <w:proofErr w:type="gramStart"/>
      <w:r>
        <w:rPr>
          <w:rFonts w:ascii="Times New Roman" w:eastAsia="Times New Roman" w:hAnsi="Times New Roman" w:cs="Times New Roman"/>
          <w:sz w:val="24"/>
          <w:szCs w:val="24"/>
          <w:lang w:eastAsia="en-MY"/>
        </w:rPr>
        <w:t>computer based</w:t>
      </w:r>
      <w:proofErr w:type="gramEnd"/>
      <w:r>
        <w:rPr>
          <w:rFonts w:ascii="Times New Roman" w:eastAsia="Times New Roman" w:hAnsi="Times New Roman" w:cs="Times New Roman"/>
          <w:sz w:val="24"/>
          <w:szCs w:val="24"/>
          <w:lang w:eastAsia="en-MY"/>
        </w:rPr>
        <w:t xml:space="preserve"> research, there (2)</w:t>
      </w:r>
      <w:r w:rsidR="004E7B70">
        <w:rPr>
          <w:rFonts w:ascii="Times New Roman" w:eastAsia="Times New Roman" w:hAnsi="Times New Roman" w:cs="Times New Roman"/>
          <w:sz w:val="24"/>
          <w:szCs w:val="24"/>
          <w:lang w:eastAsia="en-MY"/>
        </w:rPr>
        <w:t xml:space="preserve"> </w:t>
      </w:r>
      <w:r w:rsidR="004E7B70" w:rsidRPr="004E7B70">
        <w:rPr>
          <w:rFonts w:ascii="Times New Roman" w:eastAsia="Times New Roman" w:hAnsi="Times New Roman" w:cs="Times New Roman"/>
          <w:sz w:val="24"/>
          <w:szCs w:val="24"/>
          <w:u w:val="single"/>
          <w:lang w:eastAsia="en-MY"/>
        </w:rPr>
        <w:t>are</w:t>
      </w:r>
      <w:r>
        <w:rPr>
          <w:rFonts w:ascii="Times New Roman" w:eastAsia="Times New Roman" w:hAnsi="Times New Roman" w:cs="Times New Roman"/>
          <w:sz w:val="24"/>
          <w:szCs w:val="24"/>
          <w:lang w:eastAsia="en-MY"/>
        </w:rPr>
        <w:t xml:space="preserve"> (be) still many areas where better understanding is unachievable without the use of animals. The knowledge that humans and animals (3</w:t>
      </w:r>
      <w:r w:rsidR="00371E15">
        <w:rPr>
          <w:rFonts w:ascii="Times New Roman" w:eastAsia="Times New Roman" w:hAnsi="Times New Roman" w:cs="Times New Roman"/>
          <w:sz w:val="24"/>
          <w:szCs w:val="24"/>
          <w:lang w:eastAsia="en-MY"/>
        </w:rPr>
        <w:t xml:space="preserve">) </w:t>
      </w:r>
      <w:r w:rsidR="00371E15" w:rsidRPr="00371E15">
        <w:rPr>
          <w:rFonts w:ascii="Times New Roman" w:eastAsia="Times New Roman" w:hAnsi="Times New Roman" w:cs="Times New Roman"/>
          <w:sz w:val="24"/>
          <w:szCs w:val="24"/>
          <w:u w:val="single"/>
          <w:lang w:eastAsia="en-MY"/>
        </w:rPr>
        <w:t>are</w:t>
      </w:r>
      <w:r>
        <w:rPr>
          <w:rFonts w:ascii="Times New Roman" w:eastAsia="Times New Roman" w:hAnsi="Times New Roman" w:cs="Times New Roman"/>
          <w:sz w:val="24"/>
          <w:szCs w:val="24"/>
          <w:lang w:eastAsia="en-MY"/>
        </w:rPr>
        <w:t xml:space="preserve"> (be) genetically similar in many ways has enhanced the interest in animal experimentation. As such, animals have been used in various experiments which (4</w:t>
      </w:r>
      <w:r w:rsidR="00686A91">
        <w:rPr>
          <w:rFonts w:ascii="Times New Roman" w:eastAsia="Times New Roman" w:hAnsi="Times New Roman" w:cs="Times New Roman"/>
          <w:sz w:val="24"/>
          <w:szCs w:val="24"/>
          <w:lang w:eastAsia="en-MY"/>
        </w:rPr>
        <w:t xml:space="preserve">) </w:t>
      </w:r>
      <w:r w:rsidR="00686A91" w:rsidRPr="00686A91">
        <w:rPr>
          <w:rFonts w:ascii="Times New Roman" w:eastAsia="Times New Roman" w:hAnsi="Times New Roman" w:cs="Times New Roman"/>
          <w:sz w:val="24"/>
          <w:szCs w:val="24"/>
          <w:u w:val="single"/>
          <w:lang w:eastAsia="en-MY"/>
        </w:rPr>
        <w:t>comprise</w:t>
      </w:r>
      <w:r>
        <w:rPr>
          <w:rFonts w:ascii="Times New Roman" w:eastAsia="Times New Roman" w:hAnsi="Times New Roman" w:cs="Times New Roman"/>
          <w:sz w:val="24"/>
          <w:szCs w:val="24"/>
          <w:lang w:eastAsia="en-MY"/>
        </w:rPr>
        <w:t xml:space="preserve"> (comprise) biological, educational, and behavioural experiments, as well as consumer product testing for the benefit of mankind. </w:t>
      </w:r>
    </w:p>
    <w:p w14:paraId="735A53C4" w14:textId="732D9CFA" w:rsidR="000659EC" w:rsidRDefault="000659EC" w:rsidP="0061336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Animals (5)</w:t>
      </w:r>
      <w:r w:rsidR="00D413F2">
        <w:rPr>
          <w:rFonts w:ascii="Times New Roman" w:eastAsia="Times New Roman" w:hAnsi="Times New Roman" w:cs="Times New Roman"/>
          <w:sz w:val="24"/>
          <w:szCs w:val="24"/>
          <w:lang w:eastAsia="en-MY"/>
        </w:rPr>
        <w:t xml:space="preserve"> </w:t>
      </w:r>
      <w:r w:rsidR="00D413F2" w:rsidRPr="00D413F2">
        <w:rPr>
          <w:rFonts w:ascii="Times New Roman" w:eastAsia="Times New Roman" w:hAnsi="Times New Roman" w:cs="Times New Roman"/>
          <w:sz w:val="24"/>
          <w:szCs w:val="24"/>
          <w:u w:val="single"/>
          <w:lang w:eastAsia="en-MY"/>
        </w:rPr>
        <w:t>play</w:t>
      </w:r>
      <w:r w:rsidR="00D413F2">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(play) big role in biological research where the results gained from such research have enhanced biological knowledge. In other words, biological experiments (6</w:t>
      </w:r>
      <w:r w:rsidR="003E4763">
        <w:rPr>
          <w:rFonts w:ascii="Times New Roman" w:eastAsia="Times New Roman" w:hAnsi="Times New Roman" w:cs="Times New Roman"/>
          <w:sz w:val="24"/>
          <w:szCs w:val="24"/>
          <w:lang w:eastAsia="en-MY"/>
        </w:rPr>
        <w:t xml:space="preserve">) </w:t>
      </w:r>
      <w:r w:rsidR="003E4763" w:rsidRPr="003E4763">
        <w:rPr>
          <w:rFonts w:ascii="Times New Roman" w:eastAsia="Times New Roman" w:hAnsi="Times New Roman" w:cs="Times New Roman"/>
          <w:sz w:val="24"/>
          <w:szCs w:val="24"/>
          <w:u w:val="single"/>
          <w:lang w:eastAsia="en-MY"/>
        </w:rPr>
        <w:t>help</w:t>
      </w:r>
      <w:r>
        <w:rPr>
          <w:rFonts w:ascii="Times New Roman" w:eastAsia="Times New Roman" w:hAnsi="Times New Roman" w:cs="Times New Roman"/>
          <w:sz w:val="24"/>
          <w:szCs w:val="24"/>
          <w:lang w:eastAsia="en-MY"/>
        </w:rPr>
        <w:t xml:space="preserve"> (help) develop scientific knowledge, which in turn can further improve achievements in biomedicine. DNA similarities have been verified between animals and humans, making animals the perfect subjects to replace humans for the purpose of testing and producing new medicines and treatments. An example (7)</w:t>
      </w:r>
      <w:r w:rsidR="0061336C">
        <w:rPr>
          <w:rFonts w:ascii="Times New Roman" w:eastAsia="Times New Roman" w:hAnsi="Times New Roman" w:cs="Times New Roman"/>
          <w:sz w:val="24"/>
          <w:szCs w:val="24"/>
          <w:lang w:eastAsia="en-MY"/>
        </w:rPr>
        <w:t xml:space="preserve"> </w:t>
      </w:r>
      <w:r w:rsidR="0061336C" w:rsidRPr="0061336C">
        <w:rPr>
          <w:rFonts w:ascii="Times New Roman" w:eastAsia="Times New Roman" w:hAnsi="Times New Roman" w:cs="Times New Roman"/>
          <w:sz w:val="24"/>
          <w:szCs w:val="24"/>
          <w:u w:val="single"/>
          <w:lang w:eastAsia="en-MY"/>
        </w:rPr>
        <w:t>is</w:t>
      </w:r>
      <w:r w:rsidR="0061336C">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be) the treatment of </w:t>
      </w:r>
      <w:proofErr w:type="spellStart"/>
      <w:r>
        <w:rPr>
          <w:rFonts w:ascii="Times New Roman" w:eastAsia="Times New Roman" w:hAnsi="Times New Roman" w:cs="Times New Roman"/>
          <w:sz w:val="24"/>
          <w:szCs w:val="24"/>
          <w:lang w:eastAsia="en-MY"/>
        </w:rPr>
        <w:t>Pompe’s</w:t>
      </w:r>
      <w:proofErr w:type="spellEnd"/>
      <w:r>
        <w:rPr>
          <w:rFonts w:ascii="Times New Roman" w:eastAsia="Times New Roman" w:hAnsi="Times New Roman" w:cs="Times New Roman"/>
          <w:sz w:val="24"/>
          <w:szCs w:val="24"/>
          <w:lang w:eastAsia="en-MY"/>
        </w:rPr>
        <w:t xml:space="preserve"> Disease. </w:t>
      </w:r>
      <w:proofErr w:type="spellStart"/>
      <w:r>
        <w:rPr>
          <w:rFonts w:ascii="Times New Roman" w:eastAsia="Times New Roman" w:hAnsi="Times New Roman" w:cs="Times New Roman"/>
          <w:sz w:val="24"/>
          <w:szCs w:val="24"/>
          <w:lang w:eastAsia="en-MY"/>
        </w:rPr>
        <w:t>Pompe’s</w:t>
      </w:r>
      <w:proofErr w:type="spellEnd"/>
      <w:r>
        <w:rPr>
          <w:rFonts w:ascii="Times New Roman" w:eastAsia="Times New Roman" w:hAnsi="Times New Roman" w:cs="Times New Roman"/>
          <w:sz w:val="24"/>
          <w:szCs w:val="24"/>
          <w:lang w:eastAsia="en-MY"/>
        </w:rPr>
        <w:t xml:space="preserve"> Disease is a rare inherited disease that (8</w:t>
      </w:r>
      <w:r w:rsidR="00940248">
        <w:rPr>
          <w:rFonts w:ascii="Times New Roman" w:eastAsia="Times New Roman" w:hAnsi="Times New Roman" w:cs="Times New Roman"/>
          <w:sz w:val="24"/>
          <w:szCs w:val="24"/>
          <w:lang w:eastAsia="en-MY"/>
        </w:rPr>
        <w:t xml:space="preserve">) </w:t>
      </w:r>
      <w:r w:rsidR="005B71D8" w:rsidRPr="005B71D8">
        <w:rPr>
          <w:rFonts w:ascii="Times New Roman" w:eastAsia="Times New Roman" w:hAnsi="Times New Roman" w:cs="Times New Roman"/>
          <w:sz w:val="24"/>
          <w:szCs w:val="24"/>
          <w:u w:val="single"/>
          <w:lang w:eastAsia="en-MY"/>
        </w:rPr>
        <w:t>involves</w:t>
      </w:r>
      <w:r w:rsidR="00940248">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 xml:space="preserve">(involve) muscle weakness and heart enlargement in infants in the first year after they are born. </w:t>
      </w:r>
    </w:p>
    <w:p w14:paraId="20BD6583" w14:textId="5E9AC7DD" w:rsidR="000659EC" w:rsidRDefault="000659EC" w:rsidP="000659EC">
      <w:pPr>
        <w:spacing w:after="0" w:line="360" w:lineRule="auto"/>
        <w:ind w:firstLine="720"/>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Aside from biological experiments, animals are also used in education both in school and at tertiary level. Even in higher level education, some courses may still require students to work with animals for various purposes, which (9</w:t>
      </w:r>
      <w:r w:rsidR="00B97330">
        <w:rPr>
          <w:rFonts w:ascii="Times New Roman" w:eastAsia="Times New Roman" w:hAnsi="Times New Roman" w:cs="Times New Roman"/>
          <w:sz w:val="24"/>
          <w:szCs w:val="24"/>
          <w:lang w:eastAsia="en-MY"/>
        </w:rPr>
        <w:t xml:space="preserve">) include </w:t>
      </w:r>
      <w:r>
        <w:rPr>
          <w:rFonts w:ascii="Times New Roman" w:eastAsia="Times New Roman" w:hAnsi="Times New Roman" w:cs="Times New Roman"/>
          <w:sz w:val="24"/>
          <w:szCs w:val="24"/>
          <w:lang w:eastAsia="en-MY"/>
        </w:rPr>
        <w:t xml:space="preserve">(include) their assignments or even their own </w:t>
      </w:r>
      <w:proofErr w:type="gramStart"/>
      <w:r>
        <w:rPr>
          <w:rFonts w:ascii="Times New Roman" w:eastAsia="Times New Roman" w:hAnsi="Times New Roman" w:cs="Times New Roman"/>
          <w:sz w:val="24"/>
          <w:szCs w:val="24"/>
          <w:lang w:eastAsia="en-MY"/>
        </w:rPr>
        <w:t>researches</w:t>
      </w:r>
      <w:proofErr w:type="gramEnd"/>
      <w:r>
        <w:rPr>
          <w:rFonts w:ascii="Times New Roman" w:eastAsia="Times New Roman" w:hAnsi="Times New Roman" w:cs="Times New Roman"/>
          <w:sz w:val="24"/>
          <w:szCs w:val="24"/>
          <w:lang w:eastAsia="en-MY"/>
        </w:rPr>
        <w:t xml:space="preserve">. </w:t>
      </w:r>
    </w:p>
    <w:p w14:paraId="5E29D379" w14:textId="20D18368" w:rsidR="000659EC" w:rsidRDefault="000659EC" w:rsidP="000659EC">
      <w:pPr>
        <w:spacing w:after="0" w:line="36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ab/>
        <w:t>In conclusion, it (10</w:t>
      </w:r>
      <w:r w:rsidR="00791174">
        <w:rPr>
          <w:rFonts w:ascii="Times New Roman" w:eastAsia="Times New Roman" w:hAnsi="Times New Roman" w:cs="Times New Roman"/>
          <w:sz w:val="24"/>
          <w:szCs w:val="24"/>
          <w:lang w:eastAsia="en-MY"/>
        </w:rPr>
        <w:t xml:space="preserve">) </w:t>
      </w:r>
      <w:r w:rsidR="00791174" w:rsidRPr="00791174">
        <w:rPr>
          <w:rFonts w:ascii="Times New Roman" w:eastAsia="Times New Roman" w:hAnsi="Times New Roman" w:cs="Times New Roman"/>
          <w:sz w:val="24"/>
          <w:szCs w:val="24"/>
          <w:u w:val="single"/>
          <w:lang w:eastAsia="en-MY"/>
        </w:rPr>
        <w:t>is</w:t>
      </w:r>
      <w:r>
        <w:rPr>
          <w:rFonts w:ascii="Times New Roman" w:eastAsia="Times New Roman" w:hAnsi="Times New Roman" w:cs="Times New Roman"/>
          <w:sz w:val="24"/>
          <w:szCs w:val="24"/>
          <w:lang w:eastAsia="en-MY"/>
        </w:rPr>
        <w:t xml:space="preserve"> (be) a reality that animal experimentations have contributed a lot to scientific developments and achievements in the fields of biology, </w:t>
      </w:r>
      <w:proofErr w:type="gramStart"/>
      <w:r>
        <w:rPr>
          <w:rFonts w:ascii="Times New Roman" w:eastAsia="Times New Roman" w:hAnsi="Times New Roman" w:cs="Times New Roman"/>
          <w:sz w:val="24"/>
          <w:szCs w:val="24"/>
          <w:lang w:eastAsia="en-MY"/>
        </w:rPr>
        <w:t>education</w:t>
      </w:r>
      <w:proofErr w:type="gramEnd"/>
      <w:r>
        <w:rPr>
          <w:rFonts w:ascii="Times New Roman" w:eastAsia="Times New Roman" w:hAnsi="Times New Roman" w:cs="Times New Roman"/>
          <w:sz w:val="24"/>
          <w:szCs w:val="24"/>
          <w:lang w:eastAsia="en-MY"/>
        </w:rPr>
        <w:t xml:space="preserve"> and behavioural psychology, as well as consumer products. </w:t>
      </w:r>
    </w:p>
    <w:p w14:paraId="62486C05" w14:textId="11D00117" w:rsidR="00F563E2" w:rsidRDefault="00F563E2">
      <w:pP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br w:type="page"/>
      </w:r>
    </w:p>
    <w:p w14:paraId="4B99056E" w14:textId="77777777" w:rsidR="00A272D8" w:rsidRDefault="00A272D8" w:rsidP="008B69BC">
      <w:pPr>
        <w:spacing w:after="0" w:line="360" w:lineRule="auto"/>
        <w:jc w:val="both"/>
        <w:rPr>
          <w:rFonts w:ascii="Times New Roman" w:eastAsia="Times New Roman" w:hAnsi="Times New Roman" w:cs="Times New Roman"/>
          <w:b/>
          <w:bCs/>
          <w:sz w:val="24"/>
          <w:szCs w:val="24"/>
          <w:lang w:eastAsia="en-MY"/>
        </w:rPr>
      </w:pPr>
    </w:p>
    <w:p w14:paraId="2DD22A30" w14:textId="77777777" w:rsidR="008C5A7A" w:rsidRDefault="008C5A7A" w:rsidP="008C5A7A">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t>Practice 2</w:t>
      </w:r>
      <w:r w:rsidR="003F3929">
        <w:rPr>
          <w:rFonts w:ascii="Times New Roman" w:eastAsia="Times New Roman" w:hAnsi="Times New Roman" w:cs="Times New Roman"/>
          <w:b/>
          <w:bCs/>
          <w:sz w:val="24"/>
          <w:szCs w:val="24"/>
          <w:lang w:eastAsia="en-MY"/>
        </w:rPr>
        <w:t>(a)</w:t>
      </w:r>
    </w:p>
    <w:p w14:paraId="09D51FD0" w14:textId="77777777" w:rsidR="008C5A7A" w:rsidRDefault="008C5A7A" w:rsidP="008C5A7A">
      <w:pPr>
        <w:spacing w:after="0" w:line="360" w:lineRule="auto"/>
        <w:jc w:val="both"/>
        <w:rPr>
          <w:rStyle w:val="normaltextrun"/>
          <w:rFonts w:eastAsia="Times New Roman"/>
          <w:szCs w:val="24"/>
          <w:lang w:val="en-GB" w:eastAsia="en-MY"/>
        </w:rPr>
      </w:pPr>
      <w:r w:rsidRPr="008C5A7A">
        <w:rPr>
          <w:rStyle w:val="normaltextrun"/>
          <w:rFonts w:ascii="Times New Roman" w:hAnsi="Times New Roman" w:cs="Times New Roman"/>
          <w:iCs/>
          <w:sz w:val="24"/>
          <w:lang w:val="en-GB"/>
        </w:rPr>
        <w:t>Complete the text with the past simple of the verbs in the brackets. </w:t>
      </w:r>
    </w:p>
    <w:p w14:paraId="6E7BEAA2" w14:textId="77777777" w:rsidR="008C5A7A" w:rsidRPr="008C5A7A" w:rsidRDefault="008C5A7A" w:rsidP="008C5A7A">
      <w:pPr>
        <w:spacing w:after="0" w:line="360" w:lineRule="auto"/>
        <w:jc w:val="both"/>
        <w:rPr>
          <w:rStyle w:val="normaltextrun"/>
          <w:sz w:val="24"/>
          <w:lang w:val="en-GB" w:eastAsia="en-MY"/>
        </w:rPr>
      </w:pPr>
      <w:r w:rsidRPr="008C5A7A">
        <w:rPr>
          <w:rStyle w:val="normaltextrun"/>
          <w:rFonts w:eastAsia="Times New Roman"/>
          <w:szCs w:val="24"/>
          <w:lang w:val="en-GB" w:eastAsia="en-MY"/>
        </w:rPr>
        <w:t> </w:t>
      </w:r>
    </w:p>
    <w:p w14:paraId="679CB707" w14:textId="57239F82" w:rsidR="008C5A7A" w:rsidRDefault="008C5A7A" w:rsidP="008C5A7A">
      <w:pPr>
        <w:pStyle w:val="paragraph"/>
        <w:spacing w:before="0" w:beforeAutospacing="0" w:after="0" w:afterAutospacing="0" w:line="360" w:lineRule="auto"/>
        <w:ind w:firstLine="720"/>
        <w:jc w:val="both"/>
        <w:textAlignment w:val="baseline"/>
      </w:pPr>
      <w:r>
        <w:rPr>
          <w:rStyle w:val="normaltextrun"/>
          <w:lang w:val="en-GB"/>
        </w:rPr>
        <w:t xml:space="preserve">Computers have been used in education since the 1960s. Initially, they </w:t>
      </w:r>
      <w:r>
        <w:rPr>
          <w:rStyle w:val="normaltextrun"/>
          <w:b/>
          <w:bCs/>
          <w:lang w:val="en-GB"/>
        </w:rPr>
        <w:t>(1)</w:t>
      </w:r>
      <w:r>
        <w:rPr>
          <w:rStyle w:val="normaltextrun"/>
          <w:lang w:val="en-GB"/>
        </w:rPr>
        <w:t xml:space="preserve"> </w:t>
      </w:r>
      <w:r w:rsidR="00FA354A" w:rsidRPr="00FA354A">
        <w:rPr>
          <w:rStyle w:val="normaltextrun"/>
          <w:b/>
          <w:bCs/>
          <w:u w:val="single"/>
          <w:lang w:val="en-GB"/>
        </w:rPr>
        <w:t>tended</w:t>
      </w:r>
      <w:r>
        <w:rPr>
          <w:rStyle w:val="normaltextrun"/>
          <w:b/>
          <w:bCs/>
          <w:lang w:val="en-GB"/>
        </w:rPr>
        <w:t xml:space="preserve"> (tend) </w:t>
      </w:r>
      <w:r>
        <w:rPr>
          <w:rStyle w:val="normaltextrun"/>
          <w:lang w:val="en-GB"/>
        </w:rPr>
        <w:t xml:space="preserve">to only be used in computer-related subjects because they </w:t>
      </w:r>
      <w:r>
        <w:rPr>
          <w:rStyle w:val="normaltextrun"/>
          <w:b/>
          <w:bCs/>
          <w:lang w:val="en-GB"/>
        </w:rPr>
        <w:t>(2)</w:t>
      </w:r>
      <w:r>
        <w:rPr>
          <w:rStyle w:val="normaltextrun"/>
          <w:lang w:val="en-GB"/>
        </w:rPr>
        <w:t xml:space="preserve"> </w:t>
      </w:r>
      <w:r w:rsidR="006873BF" w:rsidRPr="006873BF">
        <w:rPr>
          <w:rStyle w:val="normaltextrun"/>
          <w:b/>
          <w:bCs/>
          <w:u w:val="single"/>
          <w:lang w:val="en-GB"/>
        </w:rPr>
        <w:t>were</w:t>
      </w:r>
      <w:r>
        <w:rPr>
          <w:rStyle w:val="normaltextrun"/>
          <w:b/>
          <w:bCs/>
          <w:lang w:val="en-GB"/>
        </w:rPr>
        <w:t xml:space="preserve"> (be)</w:t>
      </w:r>
      <w:r>
        <w:rPr>
          <w:rStyle w:val="normaltextrun"/>
          <w:lang w:val="en-GB"/>
        </w:rPr>
        <w:t xml:space="preserve">, unfortunately, quite difficult to use. This </w:t>
      </w:r>
      <w:r>
        <w:rPr>
          <w:rStyle w:val="normaltextrun"/>
          <w:b/>
          <w:bCs/>
          <w:lang w:val="en-GB"/>
        </w:rPr>
        <w:t>(3)</w:t>
      </w:r>
      <w:r>
        <w:rPr>
          <w:rStyle w:val="normaltextrun"/>
          <w:lang w:val="en-GB"/>
        </w:rPr>
        <w:t xml:space="preserve"> </w:t>
      </w:r>
      <w:r w:rsidR="009D7C04" w:rsidRPr="009D7C04">
        <w:rPr>
          <w:rStyle w:val="normaltextrun"/>
          <w:b/>
          <w:bCs/>
          <w:u w:val="single"/>
          <w:lang w:val="en-GB"/>
        </w:rPr>
        <w:t>was</w:t>
      </w:r>
      <w:r>
        <w:rPr>
          <w:rStyle w:val="normaltextrun"/>
          <w:b/>
          <w:bCs/>
          <w:lang w:val="en-GB"/>
        </w:rPr>
        <w:t xml:space="preserve"> (be) </w:t>
      </w:r>
      <w:r>
        <w:rPr>
          <w:rStyle w:val="normaltextrun"/>
          <w:lang w:val="en-GB"/>
        </w:rPr>
        <w:t xml:space="preserve">because they had command line interfaces (CLI). Users </w:t>
      </w:r>
      <w:r>
        <w:rPr>
          <w:rStyle w:val="normaltextrun"/>
          <w:b/>
          <w:bCs/>
          <w:lang w:val="en-GB"/>
        </w:rPr>
        <w:t>(4)</w:t>
      </w:r>
      <w:r>
        <w:rPr>
          <w:rStyle w:val="normaltextrun"/>
          <w:lang w:val="en-GB"/>
        </w:rPr>
        <w:t xml:space="preserve"> </w:t>
      </w:r>
      <w:r w:rsidR="00F80549" w:rsidRPr="00F80549">
        <w:rPr>
          <w:rStyle w:val="normaltextrun"/>
          <w:b/>
          <w:bCs/>
          <w:u w:val="single"/>
          <w:lang w:val="en-GB"/>
        </w:rPr>
        <w:t>had</w:t>
      </w:r>
      <w:r>
        <w:rPr>
          <w:rStyle w:val="normaltextrun"/>
          <w:b/>
          <w:bCs/>
          <w:lang w:val="en-GB"/>
        </w:rPr>
        <w:t xml:space="preserve"> (have)</w:t>
      </w:r>
      <w:r>
        <w:rPr>
          <w:rStyle w:val="normaltextrun"/>
          <w:lang w:val="en-GB"/>
        </w:rPr>
        <w:t xml:space="preserve"> to type long lines of text </w:t>
      </w:r>
      <w:proofErr w:type="gramStart"/>
      <w:r>
        <w:rPr>
          <w:rStyle w:val="normaltextrun"/>
          <w:lang w:val="en-GB"/>
        </w:rPr>
        <w:t>in order to</w:t>
      </w:r>
      <w:proofErr w:type="gramEnd"/>
      <w:r>
        <w:rPr>
          <w:rStyle w:val="normaltextrun"/>
          <w:lang w:val="en-GB"/>
        </w:rPr>
        <w:t xml:space="preserve"> get the computers to do something. However, the 1980s </w:t>
      </w:r>
      <w:r>
        <w:rPr>
          <w:rStyle w:val="normaltextrun"/>
          <w:b/>
          <w:bCs/>
          <w:lang w:val="en-GB"/>
        </w:rPr>
        <w:t>(5)</w:t>
      </w:r>
      <w:r>
        <w:rPr>
          <w:rStyle w:val="normaltextrun"/>
          <w:lang w:val="en-GB"/>
        </w:rPr>
        <w:t xml:space="preserve"> </w:t>
      </w:r>
      <w:r w:rsidR="00AB14FB" w:rsidRPr="00AB14FB">
        <w:rPr>
          <w:rStyle w:val="normaltextrun"/>
          <w:b/>
          <w:bCs/>
          <w:u w:val="single"/>
          <w:lang w:val="en-GB"/>
        </w:rPr>
        <w:t>saw</w:t>
      </w:r>
      <w:r>
        <w:rPr>
          <w:rStyle w:val="normaltextrun"/>
          <w:b/>
          <w:bCs/>
          <w:lang w:val="en-GB"/>
        </w:rPr>
        <w:t xml:space="preserve"> (see) </w:t>
      </w:r>
      <w:r>
        <w:rPr>
          <w:rStyle w:val="normaltextrun"/>
          <w:lang w:val="en-GB"/>
        </w:rPr>
        <w:t xml:space="preserve">the advent of the first graphical user interfaces (GUIs) which </w:t>
      </w:r>
      <w:r>
        <w:rPr>
          <w:rStyle w:val="normaltextrun"/>
          <w:b/>
          <w:bCs/>
          <w:lang w:val="en-GB"/>
        </w:rPr>
        <w:t>(6)</w:t>
      </w:r>
      <w:r>
        <w:rPr>
          <w:rStyle w:val="normaltextrun"/>
          <w:lang w:val="en-GB"/>
        </w:rPr>
        <w:t xml:space="preserve"> </w:t>
      </w:r>
      <w:r w:rsidR="00F83B0B">
        <w:rPr>
          <w:rStyle w:val="normaltextrun"/>
          <w:b/>
          <w:bCs/>
          <w:u w:val="single"/>
          <w:lang w:val="en-GB"/>
        </w:rPr>
        <w:t>was</w:t>
      </w:r>
      <w:r>
        <w:rPr>
          <w:rStyle w:val="normaltextrun"/>
          <w:b/>
          <w:bCs/>
          <w:lang w:val="en-GB"/>
        </w:rPr>
        <w:t xml:space="preserve"> (be)</w:t>
      </w:r>
      <w:r>
        <w:rPr>
          <w:rStyle w:val="normaltextrun"/>
          <w:lang w:val="en-GB"/>
        </w:rPr>
        <w:t xml:space="preserve"> much more user-friendly. This improvement in human-computer interaction (HCI), together with new subject – specific software, </w:t>
      </w:r>
      <w:r>
        <w:rPr>
          <w:rStyle w:val="normaltextrun"/>
          <w:b/>
          <w:bCs/>
          <w:lang w:val="en-GB"/>
        </w:rPr>
        <w:t>(7)</w:t>
      </w:r>
      <w:r>
        <w:rPr>
          <w:rStyle w:val="normaltextrun"/>
          <w:lang w:val="en-GB"/>
        </w:rPr>
        <w:t xml:space="preserve"> </w:t>
      </w:r>
      <w:r w:rsidR="00057CD1" w:rsidRPr="00057CD1">
        <w:rPr>
          <w:rStyle w:val="normaltextrun"/>
          <w:b/>
          <w:bCs/>
          <w:u w:val="single"/>
          <w:lang w:val="en-GB"/>
        </w:rPr>
        <w:t>made</w:t>
      </w:r>
      <w:r>
        <w:rPr>
          <w:rStyle w:val="normaltextrun"/>
          <w:b/>
          <w:bCs/>
          <w:lang w:val="en-GB"/>
        </w:rPr>
        <w:t xml:space="preserve"> (make)</w:t>
      </w:r>
      <w:r>
        <w:rPr>
          <w:rStyle w:val="normaltextrun"/>
          <w:lang w:val="en-GB"/>
        </w:rPr>
        <w:t xml:space="preserve"> it viable to employ computers in more subjects. Education institution </w:t>
      </w:r>
      <w:r>
        <w:rPr>
          <w:rStyle w:val="normaltextrun"/>
          <w:b/>
          <w:bCs/>
          <w:lang w:val="en-GB"/>
        </w:rPr>
        <w:t>(8)</w:t>
      </w:r>
      <w:r>
        <w:rPr>
          <w:rStyle w:val="normaltextrun"/>
          <w:lang w:val="en-GB"/>
        </w:rPr>
        <w:t xml:space="preserve"> </w:t>
      </w:r>
      <w:r w:rsidR="00135B65" w:rsidRPr="00135B65">
        <w:rPr>
          <w:rStyle w:val="normaltextrun"/>
          <w:b/>
          <w:bCs/>
          <w:u w:val="single"/>
          <w:lang w:val="en-GB"/>
        </w:rPr>
        <w:t>began</w:t>
      </w:r>
      <w:r>
        <w:rPr>
          <w:rStyle w:val="normaltextrun"/>
          <w:b/>
          <w:bCs/>
          <w:lang w:val="en-GB"/>
        </w:rPr>
        <w:t xml:space="preserve"> (begin)</w:t>
      </w:r>
      <w:r>
        <w:rPr>
          <w:rStyle w:val="normaltextrun"/>
          <w:lang w:val="en-GB"/>
        </w:rPr>
        <w:t xml:space="preserve"> to see the value of the computer-assisted learning (CAL). Many </w:t>
      </w:r>
      <w:r>
        <w:rPr>
          <w:rStyle w:val="normaltextrun"/>
          <w:b/>
          <w:bCs/>
          <w:lang w:val="en-GB"/>
        </w:rPr>
        <w:t>(9)</w:t>
      </w:r>
      <w:r>
        <w:rPr>
          <w:rStyle w:val="normaltextrun"/>
          <w:lang w:val="en-GB"/>
        </w:rPr>
        <w:t xml:space="preserve"> </w:t>
      </w:r>
      <w:r w:rsidR="00175B46" w:rsidRPr="00175B46">
        <w:rPr>
          <w:rStyle w:val="normaltextrun"/>
          <w:b/>
          <w:bCs/>
          <w:u w:val="single"/>
          <w:lang w:val="en-GB"/>
        </w:rPr>
        <w:t>invested</w:t>
      </w:r>
      <w:r>
        <w:rPr>
          <w:rStyle w:val="normaltextrun"/>
          <w:b/>
          <w:bCs/>
          <w:lang w:val="en-GB"/>
        </w:rPr>
        <w:t xml:space="preserve"> (invest)</w:t>
      </w:r>
      <w:r>
        <w:rPr>
          <w:rStyle w:val="normaltextrun"/>
          <w:lang w:val="en-GB"/>
        </w:rPr>
        <w:t xml:space="preserve"> heavily in equipment and training, the outcome of which can be seen today in many classrooms around the world</w:t>
      </w:r>
      <w:proofErr w:type="gramStart"/>
      <w:r>
        <w:rPr>
          <w:rStyle w:val="normaltextrun"/>
          <w:lang w:val="en-GB"/>
        </w:rPr>
        <w:t>. </w:t>
      </w:r>
      <w:r>
        <w:rPr>
          <w:rStyle w:val="eop"/>
        </w:rPr>
        <w:t> </w:t>
      </w:r>
      <w:proofErr w:type="gramEnd"/>
    </w:p>
    <w:p w14:paraId="48C99721" w14:textId="60803740" w:rsidR="008C5A7A" w:rsidRDefault="008C5A7A" w:rsidP="008C5A7A">
      <w:pPr>
        <w:pStyle w:val="paragraph"/>
        <w:spacing w:before="0" w:beforeAutospacing="0" w:after="0" w:afterAutospacing="0" w:line="360" w:lineRule="auto"/>
        <w:ind w:firstLine="720"/>
        <w:jc w:val="both"/>
        <w:textAlignment w:val="baseline"/>
      </w:pPr>
      <w:r>
        <w:rPr>
          <w:rStyle w:val="normaltextrun"/>
          <w:lang w:val="en-GB"/>
        </w:rPr>
        <w:t>By the end of the 20</w:t>
      </w:r>
      <w:r>
        <w:rPr>
          <w:rStyle w:val="normaltextrun"/>
          <w:sz w:val="19"/>
          <w:szCs w:val="19"/>
          <w:vertAlign w:val="superscript"/>
          <w:lang w:val="en-GB"/>
        </w:rPr>
        <w:t>th</w:t>
      </w:r>
      <w:r>
        <w:rPr>
          <w:rStyle w:val="normaltextrun"/>
          <w:lang w:val="en-GB"/>
        </w:rPr>
        <w:t xml:space="preserve"> century, there </w:t>
      </w:r>
      <w:r>
        <w:rPr>
          <w:rStyle w:val="normaltextrun"/>
          <w:b/>
          <w:bCs/>
          <w:lang w:val="en-GB"/>
        </w:rPr>
        <w:t>(10)</w:t>
      </w:r>
      <w:r>
        <w:rPr>
          <w:rStyle w:val="normaltextrun"/>
          <w:lang w:val="en-GB"/>
        </w:rPr>
        <w:t xml:space="preserve"> </w:t>
      </w:r>
      <w:r w:rsidR="00DD21EB" w:rsidRPr="00DD21EB">
        <w:rPr>
          <w:rStyle w:val="normaltextrun"/>
          <w:b/>
          <w:bCs/>
          <w:u w:val="single"/>
          <w:lang w:val="en-GB"/>
        </w:rPr>
        <w:t>were</w:t>
      </w:r>
      <w:r>
        <w:rPr>
          <w:rStyle w:val="normaltextrun"/>
          <w:b/>
          <w:bCs/>
          <w:lang w:val="en-GB"/>
        </w:rPr>
        <w:t xml:space="preserve"> (be) </w:t>
      </w:r>
      <w:r>
        <w:rPr>
          <w:rStyle w:val="normaltextrun"/>
          <w:lang w:val="en-GB"/>
        </w:rPr>
        <w:t xml:space="preserve">a whole range of CAL software products on offer. In general, the first CAL programs </w:t>
      </w:r>
      <w:r>
        <w:rPr>
          <w:rStyle w:val="normaltextrun"/>
          <w:b/>
          <w:bCs/>
          <w:lang w:val="en-GB"/>
        </w:rPr>
        <w:t>(11)</w:t>
      </w:r>
      <w:r>
        <w:rPr>
          <w:rStyle w:val="normaltextrun"/>
          <w:lang w:val="en-GB"/>
        </w:rPr>
        <w:t xml:space="preserve"> </w:t>
      </w:r>
      <w:r w:rsidR="0008437A" w:rsidRPr="0008437A">
        <w:rPr>
          <w:rStyle w:val="normaltextrun"/>
          <w:b/>
          <w:bCs/>
          <w:u w:val="single"/>
          <w:lang w:val="en-GB"/>
        </w:rPr>
        <w:t>were</w:t>
      </w:r>
      <w:r>
        <w:rPr>
          <w:rStyle w:val="normaltextrun"/>
          <w:b/>
          <w:bCs/>
          <w:lang w:val="en-GB"/>
        </w:rPr>
        <w:t xml:space="preserve"> (be)</w:t>
      </w:r>
      <w:r>
        <w:rPr>
          <w:rStyle w:val="normaltextrun"/>
          <w:lang w:val="en-GB"/>
        </w:rPr>
        <w:t xml:space="preserve"> not terribly exciting. However, in the late 1980s, CD-ROMs and other multimedia products </w:t>
      </w:r>
      <w:r>
        <w:rPr>
          <w:rStyle w:val="normaltextrun"/>
          <w:b/>
          <w:bCs/>
          <w:lang w:val="en-GB"/>
        </w:rPr>
        <w:t>(12)</w:t>
      </w:r>
      <w:r>
        <w:rPr>
          <w:rStyle w:val="normaltextrun"/>
          <w:lang w:val="en-GB"/>
        </w:rPr>
        <w:t xml:space="preserve"> </w:t>
      </w:r>
      <w:r w:rsidR="00B25CCE" w:rsidRPr="00B25CCE">
        <w:rPr>
          <w:rStyle w:val="normaltextrun"/>
          <w:b/>
          <w:bCs/>
          <w:u w:val="single"/>
          <w:lang w:val="en-GB"/>
        </w:rPr>
        <w:t>became</w:t>
      </w:r>
      <w:r w:rsidR="00B25CCE">
        <w:rPr>
          <w:rStyle w:val="normaltextrun"/>
          <w:b/>
          <w:bCs/>
          <w:lang w:val="en-GB"/>
        </w:rPr>
        <w:t xml:space="preserve"> </w:t>
      </w:r>
      <w:r>
        <w:rPr>
          <w:rStyle w:val="normaltextrun"/>
          <w:b/>
          <w:bCs/>
          <w:lang w:val="en-GB"/>
        </w:rPr>
        <w:t xml:space="preserve">(become) </w:t>
      </w:r>
      <w:r>
        <w:rPr>
          <w:rStyle w:val="normaltextrun"/>
          <w:lang w:val="en-GB"/>
        </w:rPr>
        <w:t xml:space="preserve">available. These </w:t>
      </w:r>
      <w:r>
        <w:rPr>
          <w:rStyle w:val="normaltextrun"/>
          <w:b/>
          <w:bCs/>
          <w:lang w:val="en-GB"/>
        </w:rPr>
        <w:t>(13)</w:t>
      </w:r>
      <w:r>
        <w:rPr>
          <w:rStyle w:val="normaltextrun"/>
          <w:lang w:val="en-GB"/>
        </w:rPr>
        <w:t xml:space="preserve"> </w:t>
      </w:r>
      <w:r w:rsidR="00FE7C62" w:rsidRPr="00FE7C62">
        <w:rPr>
          <w:rStyle w:val="normaltextrun"/>
          <w:b/>
          <w:bCs/>
          <w:u w:val="single"/>
          <w:lang w:val="en-GB"/>
        </w:rPr>
        <w:t>made</w:t>
      </w:r>
      <w:r>
        <w:rPr>
          <w:rStyle w:val="normaltextrun"/>
          <w:b/>
          <w:bCs/>
          <w:lang w:val="en-GB"/>
        </w:rPr>
        <w:t xml:space="preserve"> (make)</w:t>
      </w:r>
      <w:r>
        <w:rPr>
          <w:rStyle w:val="normaltextrun"/>
          <w:lang w:val="en-GB"/>
        </w:rPr>
        <w:t xml:space="preserve"> it possible to produce software with sound and graphics which </w:t>
      </w:r>
      <w:r>
        <w:rPr>
          <w:rStyle w:val="normaltextrun"/>
          <w:b/>
          <w:bCs/>
          <w:lang w:val="en-GB"/>
        </w:rPr>
        <w:t>(14)</w:t>
      </w:r>
      <w:r>
        <w:rPr>
          <w:rStyle w:val="normaltextrun"/>
          <w:lang w:val="en-GB"/>
        </w:rPr>
        <w:t xml:space="preserve"> </w:t>
      </w:r>
      <w:r w:rsidR="000E682E" w:rsidRPr="000E682E">
        <w:rPr>
          <w:rStyle w:val="normaltextrun"/>
          <w:b/>
          <w:bCs/>
          <w:u w:val="single"/>
          <w:lang w:val="en-GB"/>
        </w:rPr>
        <w:t>was</w:t>
      </w:r>
      <w:r>
        <w:rPr>
          <w:rStyle w:val="normaltextrun"/>
          <w:b/>
          <w:bCs/>
          <w:lang w:val="en-GB"/>
        </w:rPr>
        <w:t xml:space="preserve"> (be)</w:t>
      </w:r>
      <w:r>
        <w:rPr>
          <w:rStyle w:val="normaltextrun"/>
          <w:lang w:val="en-GB"/>
        </w:rPr>
        <w:t xml:space="preserve"> also easy to distribute. As a result, more businesses </w:t>
      </w:r>
      <w:r>
        <w:rPr>
          <w:rStyle w:val="normaltextrun"/>
          <w:b/>
          <w:bCs/>
          <w:lang w:val="en-GB"/>
        </w:rPr>
        <w:t>(15)</w:t>
      </w:r>
      <w:r>
        <w:rPr>
          <w:rStyle w:val="normaltextrun"/>
          <w:lang w:val="en-GB"/>
        </w:rPr>
        <w:t xml:space="preserve"> </w:t>
      </w:r>
      <w:r w:rsidR="002F26E1" w:rsidRPr="002F26E1">
        <w:rPr>
          <w:rStyle w:val="normaltextrun"/>
          <w:b/>
          <w:bCs/>
          <w:u w:val="single"/>
          <w:lang w:val="en-GB"/>
        </w:rPr>
        <w:t>became</w:t>
      </w:r>
      <w:r w:rsidR="002F26E1">
        <w:rPr>
          <w:rStyle w:val="normaltextrun"/>
          <w:b/>
          <w:bCs/>
          <w:lang w:val="en-GB"/>
        </w:rPr>
        <w:t xml:space="preserve"> </w:t>
      </w:r>
      <w:r>
        <w:rPr>
          <w:rStyle w:val="normaltextrun"/>
          <w:b/>
          <w:bCs/>
          <w:lang w:val="en-GB"/>
        </w:rPr>
        <w:t>(become)</w:t>
      </w:r>
      <w:r>
        <w:rPr>
          <w:rStyle w:val="normaltextrun"/>
          <w:lang w:val="en-GB"/>
        </w:rPr>
        <w:t xml:space="preserve"> involved in developing educational software. The new products </w:t>
      </w:r>
      <w:r>
        <w:rPr>
          <w:rStyle w:val="normaltextrun"/>
          <w:b/>
          <w:bCs/>
          <w:lang w:val="en-GB"/>
        </w:rPr>
        <w:t>(16)</w:t>
      </w:r>
      <w:r>
        <w:rPr>
          <w:rStyle w:val="normaltextrun"/>
          <w:lang w:val="en-GB"/>
        </w:rPr>
        <w:t xml:space="preserve"> </w:t>
      </w:r>
      <w:r w:rsidR="002F26E1" w:rsidRPr="002F26E1">
        <w:rPr>
          <w:rStyle w:val="normaltextrun"/>
          <w:b/>
          <w:bCs/>
          <w:u w:val="single"/>
          <w:lang w:val="en-GB"/>
        </w:rPr>
        <w:t>were</w:t>
      </w:r>
      <w:r>
        <w:rPr>
          <w:rStyle w:val="normaltextrun"/>
          <w:b/>
          <w:bCs/>
          <w:lang w:val="en-GB"/>
        </w:rPr>
        <w:t xml:space="preserve"> (be) </w:t>
      </w:r>
      <w:r>
        <w:rPr>
          <w:rStyle w:val="normaltextrun"/>
          <w:lang w:val="en-GB"/>
        </w:rPr>
        <w:t xml:space="preserve">attractive and many students </w:t>
      </w:r>
      <w:r>
        <w:rPr>
          <w:rStyle w:val="normaltextrun"/>
          <w:b/>
          <w:bCs/>
          <w:lang w:val="en-GB"/>
        </w:rPr>
        <w:t>(17)</w:t>
      </w:r>
      <w:r>
        <w:rPr>
          <w:rStyle w:val="normaltextrun"/>
          <w:lang w:val="en-GB"/>
        </w:rPr>
        <w:t xml:space="preserve"> </w:t>
      </w:r>
      <w:r w:rsidR="00E60758" w:rsidRPr="00E60758">
        <w:rPr>
          <w:rStyle w:val="normaltextrun"/>
          <w:b/>
          <w:bCs/>
          <w:u w:val="single"/>
          <w:lang w:val="en-GB"/>
        </w:rPr>
        <w:t>enjoyed</w:t>
      </w:r>
      <w:r>
        <w:rPr>
          <w:rStyle w:val="normaltextrun"/>
          <w:b/>
          <w:bCs/>
          <w:lang w:val="en-GB"/>
        </w:rPr>
        <w:t xml:space="preserve"> (enjoy) </w:t>
      </w:r>
      <w:r>
        <w:rPr>
          <w:rStyle w:val="normaltextrun"/>
          <w:lang w:val="en-GB"/>
        </w:rPr>
        <w:t xml:space="preserve">using them. Nevertheless, they </w:t>
      </w:r>
      <w:r>
        <w:rPr>
          <w:rStyle w:val="normaltextrun"/>
          <w:b/>
          <w:bCs/>
          <w:lang w:val="en-GB"/>
        </w:rPr>
        <w:t>(18)</w:t>
      </w:r>
      <w:r>
        <w:rPr>
          <w:rStyle w:val="normaltextrun"/>
          <w:lang w:val="en-GB"/>
        </w:rPr>
        <w:t xml:space="preserve"> </w:t>
      </w:r>
      <w:r w:rsidR="002D0E36" w:rsidRPr="002D0E36">
        <w:rPr>
          <w:rStyle w:val="normaltextrun"/>
          <w:b/>
          <w:bCs/>
          <w:u w:val="single"/>
          <w:lang w:val="en-GB"/>
        </w:rPr>
        <w:t>were</w:t>
      </w:r>
      <w:r>
        <w:rPr>
          <w:rStyle w:val="normaltextrun"/>
          <w:b/>
          <w:bCs/>
          <w:lang w:val="en-GB"/>
        </w:rPr>
        <w:t xml:space="preserve"> (be)</w:t>
      </w:r>
      <w:r>
        <w:rPr>
          <w:rStyle w:val="normaltextrun"/>
          <w:lang w:val="en-GB"/>
        </w:rPr>
        <w:t xml:space="preserve"> expensive. In addition, they were often perceived to be just a different way of learning or testing the same things. Teachers who </w:t>
      </w:r>
      <w:r>
        <w:rPr>
          <w:rStyle w:val="normaltextrun"/>
          <w:b/>
          <w:bCs/>
          <w:lang w:val="en-GB"/>
        </w:rPr>
        <w:t>(19)</w:t>
      </w:r>
      <w:r>
        <w:rPr>
          <w:rStyle w:val="normaltextrun"/>
          <w:lang w:val="en-GB"/>
        </w:rPr>
        <w:t xml:space="preserve"> </w:t>
      </w:r>
      <w:r w:rsidR="0040364B" w:rsidRPr="0040364B">
        <w:rPr>
          <w:rStyle w:val="normaltextrun"/>
          <w:b/>
          <w:bCs/>
          <w:u w:val="single"/>
          <w:lang w:val="en-GB"/>
        </w:rPr>
        <w:t>disliked</w:t>
      </w:r>
      <w:r>
        <w:rPr>
          <w:rStyle w:val="normaltextrun"/>
          <w:b/>
          <w:bCs/>
          <w:lang w:val="en-GB"/>
        </w:rPr>
        <w:t xml:space="preserve"> (dislike)</w:t>
      </w:r>
      <w:r>
        <w:rPr>
          <w:rStyle w:val="normaltextrun"/>
          <w:lang w:val="en-GB"/>
        </w:rPr>
        <w:t xml:space="preserve"> using computers </w:t>
      </w:r>
      <w:r>
        <w:rPr>
          <w:rStyle w:val="normaltextrun"/>
          <w:b/>
          <w:bCs/>
          <w:lang w:val="en-GB"/>
        </w:rPr>
        <w:t>(20)</w:t>
      </w:r>
      <w:r>
        <w:rPr>
          <w:rStyle w:val="normaltextrun"/>
          <w:lang w:val="en-GB"/>
        </w:rPr>
        <w:t xml:space="preserve"> </w:t>
      </w:r>
      <w:r w:rsidR="0040364B" w:rsidRPr="0040364B">
        <w:rPr>
          <w:rStyle w:val="normaltextrun"/>
          <w:b/>
          <w:bCs/>
          <w:u w:val="single"/>
          <w:lang w:val="en-GB"/>
        </w:rPr>
        <w:t>were</w:t>
      </w:r>
      <w:r>
        <w:rPr>
          <w:rStyle w:val="normaltextrun"/>
          <w:b/>
          <w:bCs/>
          <w:lang w:val="en-GB"/>
        </w:rPr>
        <w:t xml:space="preserve"> (be)</w:t>
      </w:r>
      <w:r>
        <w:rPr>
          <w:rStyle w:val="normaltextrun"/>
          <w:lang w:val="en-GB"/>
        </w:rPr>
        <w:t xml:space="preserve"> largely able to ignore and confine them to self-study</w:t>
      </w:r>
      <w:proofErr w:type="gramStart"/>
      <w:r>
        <w:rPr>
          <w:rStyle w:val="normaltextrun"/>
          <w:lang w:val="en-GB"/>
        </w:rPr>
        <w:t>. </w:t>
      </w:r>
      <w:r>
        <w:rPr>
          <w:rStyle w:val="eop"/>
        </w:rPr>
        <w:t> </w:t>
      </w:r>
      <w:proofErr w:type="gramEnd"/>
    </w:p>
    <w:p w14:paraId="1299C43A" w14:textId="77777777" w:rsidR="00C51B5D" w:rsidRDefault="00C51B5D" w:rsidP="008C5A7A">
      <w:pPr>
        <w:spacing w:after="0" w:line="360" w:lineRule="auto"/>
        <w:jc w:val="both"/>
        <w:rPr>
          <w:rFonts w:ascii="Times New Roman" w:eastAsia="Times New Roman" w:hAnsi="Times New Roman" w:cs="Times New Roman"/>
          <w:b/>
          <w:bCs/>
          <w:sz w:val="24"/>
          <w:szCs w:val="24"/>
          <w:lang w:eastAsia="en-MY"/>
        </w:rPr>
      </w:pPr>
    </w:p>
    <w:p w14:paraId="4DDBEF00" w14:textId="77777777" w:rsidR="00C51B5D" w:rsidRDefault="00C51B5D" w:rsidP="008B69BC">
      <w:pPr>
        <w:spacing w:after="0" w:line="360" w:lineRule="auto"/>
        <w:jc w:val="both"/>
        <w:rPr>
          <w:rFonts w:ascii="Times New Roman" w:eastAsia="Times New Roman" w:hAnsi="Times New Roman" w:cs="Times New Roman"/>
          <w:b/>
          <w:bCs/>
          <w:sz w:val="24"/>
          <w:szCs w:val="24"/>
          <w:lang w:eastAsia="en-MY"/>
        </w:rPr>
      </w:pPr>
    </w:p>
    <w:p w14:paraId="3461D779" w14:textId="77777777" w:rsidR="008C5A7A" w:rsidRDefault="008C5A7A">
      <w:pPr>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br w:type="page"/>
      </w:r>
    </w:p>
    <w:p w14:paraId="494A7603" w14:textId="77777777" w:rsidR="003F3929" w:rsidRDefault="003F3929" w:rsidP="003F3929">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lastRenderedPageBreak/>
        <w:t>Practice 2(b)</w:t>
      </w:r>
    </w:p>
    <w:p w14:paraId="0799E5EA" w14:textId="77777777" w:rsidR="003F3929" w:rsidRDefault="003F3929" w:rsidP="003F3929">
      <w:pPr>
        <w:spacing w:after="0" w:line="360" w:lineRule="auto"/>
        <w:jc w:val="both"/>
        <w:rPr>
          <w:rStyle w:val="normaltextrun"/>
          <w:rFonts w:eastAsia="Times New Roman"/>
          <w:szCs w:val="24"/>
          <w:lang w:val="en-GB" w:eastAsia="en-MY"/>
        </w:rPr>
      </w:pPr>
      <w:r w:rsidRPr="008C5A7A">
        <w:rPr>
          <w:rStyle w:val="normaltextrun"/>
          <w:rFonts w:ascii="Times New Roman" w:hAnsi="Times New Roman" w:cs="Times New Roman"/>
          <w:iCs/>
          <w:sz w:val="24"/>
          <w:lang w:val="en-GB"/>
        </w:rPr>
        <w:t>Complete the text with the past simple of the verbs in the brackets. </w:t>
      </w:r>
    </w:p>
    <w:p w14:paraId="114FAD00" w14:textId="06E3CE3C" w:rsidR="003F3929" w:rsidRDefault="003F3929" w:rsidP="003F3929">
      <w:pPr>
        <w:pStyle w:val="NormalWeb"/>
        <w:spacing w:line="360" w:lineRule="auto"/>
        <w:ind w:firstLine="720"/>
        <w:jc w:val="both"/>
      </w:pPr>
      <w:r w:rsidRPr="003F3929">
        <w:t xml:space="preserve">Electric </w:t>
      </w:r>
      <w:hyperlink r:id="rId10" w:history="1">
        <w:r w:rsidRPr="003F3929">
          <w:rPr>
            <w:rStyle w:val="Hyperlink"/>
            <w:color w:val="auto"/>
            <w:u w:val="none"/>
          </w:rPr>
          <w:t>bicycle</w:t>
        </w:r>
      </w:hyperlink>
      <w:r w:rsidRPr="003F3929">
        <w:t xml:space="preserve"> (e-bike) is the only transportation device that (1) </w:t>
      </w:r>
      <w:r w:rsidR="00C63D6A" w:rsidRPr="00C63D6A">
        <w:rPr>
          <w:u w:val="single"/>
        </w:rPr>
        <w:t>managed</w:t>
      </w:r>
      <w:r w:rsidR="00C63D6A">
        <w:t xml:space="preserve"> </w:t>
      </w:r>
      <w:r w:rsidRPr="003F3929">
        <w:t xml:space="preserve">(manage) in </w:t>
      </w:r>
      <w:r>
        <w:t xml:space="preserve">the last 20 years to take significant part of the bicycle market share. With its simple design that closely mimics traditional bicycle, small and efficient electric </w:t>
      </w:r>
      <w:proofErr w:type="gramStart"/>
      <w:r>
        <w:t>motor</w:t>
      </w:r>
      <w:proofErr w:type="gramEnd"/>
      <w:r>
        <w:t xml:space="preserve"> and easy control methods, it successfully (2) </w:t>
      </w:r>
      <w:r w:rsidR="00457906" w:rsidRPr="00457906">
        <w:rPr>
          <w:u w:val="single"/>
        </w:rPr>
        <w:t>experienced</w:t>
      </w:r>
      <w:r>
        <w:t xml:space="preserve"> (experience) rapid sales growth since 1998. Today, it is estimated that there is approximately over 120 million electric bicycles in use in China alone. Use of electric bicycles in Europe and North America is growing fast, with the reported yearly sales of one and a half million units.</w:t>
      </w:r>
    </w:p>
    <w:p w14:paraId="228E4860" w14:textId="522940B1" w:rsidR="003F3929" w:rsidRDefault="003F3929" w:rsidP="003F3929">
      <w:pPr>
        <w:pStyle w:val="NormalWeb"/>
        <w:spacing w:line="360" w:lineRule="auto"/>
        <w:ind w:firstLine="720"/>
        <w:jc w:val="both"/>
      </w:pPr>
      <w:r>
        <w:t xml:space="preserve">First models of electric bicycles (3) </w:t>
      </w:r>
      <w:r w:rsidR="00402F64" w:rsidRPr="00402F64">
        <w:rPr>
          <w:u w:val="single"/>
        </w:rPr>
        <w:t>appeared</w:t>
      </w:r>
      <w:r>
        <w:t xml:space="preserve"> (</w:t>
      </w:r>
      <w:proofErr w:type="gramStart"/>
      <w:r>
        <w:t>appear)</w:t>
      </w:r>
      <w:r w:rsidRPr="009330A3">
        <w:t xml:space="preserve"> </w:t>
      </w:r>
      <w:r>
        <w:t xml:space="preserve"> in</w:t>
      </w:r>
      <w:proofErr w:type="gramEnd"/>
      <w:r>
        <w:t xml:space="preserve"> late 19th century. US Patent office (4) </w:t>
      </w:r>
      <w:r w:rsidR="007E765F" w:rsidRPr="007E765F">
        <w:rPr>
          <w:u w:val="single"/>
        </w:rPr>
        <w:t>registered</w:t>
      </w:r>
      <w:r>
        <w:t xml:space="preserve"> (register)</w:t>
      </w:r>
      <w:r w:rsidRPr="009330A3">
        <w:t xml:space="preserve"> </w:t>
      </w:r>
      <w:r>
        <w:t xml:space="preserve">several e-bike patents since 1895 to 1899 (Ogden Bolton (5) </w:t>
      </w:r>
      <w:r w:rsidR="000D7BC2" w:rsidRPr="000D7BC2">
        <w:rPr>
          <w:u w:val="single"/>
        </w:rPr>
        <w:t>patented</w:t>
      </w:r>
      <w:r>
        <w:t xml:space="preserve"> (patent)</w:t>
      </w:r>
      <w:r w:rsidRPr="009330A3">
        <w:t xml:space="preserve"> </w:t>
      </w:r>
      <w:r>
        <w:t xml:space="preserve">battery-powered bicycle in 1895, Hosea W. Libbey patented bicycle with double electric motor in 1897 and John </w:t>
      </w:r>
      <w:proofErr w:type="spellStart"/>
      <w:r>
        <w:t>Schnepf</w:t>
      </w:r>
      <w:proofErr w:type="spellEnd"/>
      <w:r>
        <w:t xml:space="preserve"> patented electric motor with roller wheel). Models with torque sensors and power controls (6) </w:t>
      </w:r>
      <w:r w:rsidR="005C1ED5" w:rsidRPr="005C1ED5">
        <w:rPr>
          <w:u w:val="single"/>
        </w:rPr>
        <w:t>became</w:t>
      </w:r>
      <w:r>
        <w:t xml:space="preserve"> (</w:t>
      </w:r>
      <w:r w:rsidRPr="009330A3">
        <w:t>become</w:t>
      </w:r>
      <w:r>
        <w:t>)</w:t>
      </w:r>
      <w:r w:rsidRPr="009330A3">
        <w:t xml:space="preserve"> </w:t>
      </w:r>
      <w:r>
        <w:t>available during late 1990s. One of the first commercially successful e-bike models (7</w:t>
      </w:r>
      <w:r w:rsidR="005C1ED5">
        <w:t xml:space="preserve">) </w:t>
      </w:r>
      <w:r w:rsidR="005C1ED5" w:rsidRPr="005C1ED5">
        <w:rPr>
          <w:u w:val="single"/>
        </w:rPr>
        <w:t>appeared</w:t>
      </w:r>
      <w:r>
        <w:t xml:space="preserve"> (appear) in 1997 with the name “Select”. Year after that there (8</w:t>
      </w:r>
      <w:r w:rsidR="00E541FE">
        <w:t xml:space="preserve">) </w:t>
      </w:r>
      <w:r w:rsidR="005F34C4">
        <w:rPr>
          <w:u w:val="single"/>
        </w:rPr>
        <w:t>were</w:t>
      </w:r>
      <w:r>
        <w:t xml:space="preserve"> (</w:t>
      </w:r>
      <w:r w:rsidRPr="009330A3">
        <w:t>be</w:t>
      </w:r>
      <w:r>
        <w:t>)</w:t>
      </w:r>
      <w:r w:rsidRPr="009330A3">
        <w:t xml:space="preserve"> </w:t>
      </w:r>
      <w:r>
        <w:t xml:space="preserve">over 49 different e-bike models available on the market. In the early 2000s, two big Japanese companies Yamaha and Panasonic (9) </w:t>
      </w:r>
      <w:r w:rsidR="00F60CFF" w:rsidRPr="00F60CFF">
        <w:rPr>
          <w:u w:val="single"/>
        </w:rPr>
        <w:t>became</w:t>
      </w:r>
      <w:r>
        <w:t xml:space="preserve"> (</w:t>
      </w:r>
      <w:r w:rsidRPr="009330A3">
        <w:t>become</w:t>
      </w:r>
      <w:r>
        <w:t>)</w:t>
      </w:r>
      <w:r w:rsidRPr="009330A3">
        <w:t xml:space="preserve"> </w:t>
      </w:r>
      <w:r>
        <w:t>their worldwide mass production. One of the early models of electric bicycle from 1980 (10</w:t>
      </w:r>
      <w:r w:rsidR="00F60CFF">
        <w:t xml:space="preserve">) </w:t>
      </w:r>
      <w:r w:rsidR="00F60CFF" w:rsidRPr="00F60CFF">
        <w:rPr>
          <w:u w:val="single"/>
        </w:rPr>
        <w:t>had</w:t>
      </w:r>
      <w:r>
        <w:t xml:space="preserve"> (have) a solar charging station, which was</w:t>
      </w:r>
      <w:r w:rsidRPr="009330A3">
        <w:t xml:space="preserve"> </w:t>
      </w:r>
      <w:r>
        <w:t>used to replenish on board batteries.</w:t>
      </w:r>
    </w:p>
    <w:p w14:paraId="12F93D93" w14:textId="7EBBFD0D" w:rsidR="002D7853" w:rsidRDefault="00F563E2" w:rsidP="00F563E2">
      <w:pP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br w:type="page"/>
      </w:r>
    </w:p>
    <w:p w14:paraId="22C47309" w14:textId="77777777" w:rsidR="00147F28" w:rsidRDefault="00147F28" w:rsidP="00147F28">
      <w:pPr>
        <w:spacing w:after="0" w:line="360" w:lineRule="auto"/>
        <w:jc w:val="both"/>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lastRenderedPageBreak/>
        <w:t>Practice 3</w:t>
      </w:r>
    </w:p>
    <w:p w14:paraId="465F7D98" w14:textId="77777777" w:rsidR="00147F28" w:rsidRDefault="00147F28" w:rsidP="00147F28">
      <w:pPr>
        <w:spacing w:after="0" w:line="360" w:lineRule="auto"/>
        <w:jc w:val="both"/>
        <w:rPr>
          <w:rStyle w:val="normaltextrun"/>
          <w:rFonts w:eastAsia="Times New Roman"/>
          <w:szCs w:val="24"/>
          <w:lang w:val="en-GB" w:eastAsia="en-MY"/>
        </w:rPr>
      </w:pPr>
      <w:r>
        <w:rPr>
          <w:rFonts w:ascii="Times New Roman" w:eastAsia="Times New Roman" w:hAnsi="Times New Roman" w:cs="Times New Roman"/>
          <w:b/>
          <w:bCs/>
          <w:sz w:val="24"/>
          <w:szCs w:val="24"/>
          <w:lang w:eastAsia="en-MY"/>
        </w:rPr>
        <w:t>C</w:t>
      </w:r>
      <w:proofErr w:type="spellStart"/>
      <w:r w:rsidRPr="008C5A7A">
        <w:rPr>
          <w:rStyle w:val="normaltextrun"/>
          <w:rFonts w:ascii="Times New Roman" w:hAnsi="Times New Roman" w:cs="Times New Roman"/>
          <w:iCs/>
          <w:sz w:val="24"/>
          <w:lang w:val="en-GB"/>
        </w:rPr>
        <w:t>omplete</w:t>
      </w:r>
      <w:proofErr w:type="spellEnd"/>
      <w:r w:rsidRPr="008C5A7A">
        <w:rPr>
          <w:rStyle w:val="normaltextrun"/>
          <w:rFonts w:ascii="Times New Roman" w:hAnsi="Times New Roman" w:cs="Times New Roman"/>
          <w:iCs/>
          <w:sz w:val="24"/>
          <w:lang w:val="en-GB"/>
        </w:rPr>
        <w:t xml:space="preserve"> the text with the </w:t>
      </w:r>
      <w:r>
        <w:rPr>
          <w:rStyle w:val="normaltextrun"/>
          <w:rFonts w:ascii="Times New Roman" w:hAnsi="Times New Roman" w:cs="Times New Roman"/>
          <w:iCs/>
          <w:sz w:val="24"/>
          <w:lang w:val="en-GB"/>
        </w:rPr>
        <w:t>perfect tense</w:t>
      </w:r>
      <w:r w:rsidRPr="008C5A7A">
        <w:rPr>
          <w:rStyle w:val="normaltextrun"/>
          <w:rFonts w:ascii="Times New Roman" w:hAnsi="Times New Roman" w:cs="Times New Roman"/>
          <w:iCs/>
          <w:sz w:val="24"/>
          <w:lang w:val="en-GB"/>
        </w:rPr>
        <w:t xml:space="preserve"> of the verbs in the brackets. </w:t>
      </w:r>
    </w:p>
    <w:p w14:paraId="61CDCEAD" w14:textId="77777777" w:rsidR="00147F28" w:rsidRDefault="00147F28" w:rsidP="00147F28">
      <w:pPr>
        <w:spacing w:after="0" w:line="360" w:lineRule="auto"/>
        <w:jc w:val="both"/>
        <w:rPr>
          <w:rStyle w:val="normaltextrun"/>
          <w:rFonts w:eastAsia="Times New Roman"/>
          <w:szCs w:val="24"/>
          <w:lang w:val="en-GB" w:eastAsia="en-MY"/>
        </w:rPr>
      </w:pPr>
    </w:p>
    <w:p w14:paraId="070A03FF" w14:textId="18C200F8" w:rsidR="00147F28" w:rsidRPr="00147F28" w:rsidRDefault="00147F28" w:rsidP="00147F28">
      <w:pPr>
        <w:spacing w:after="0" w:line="360" w:lineRule="auto"/>
        <w:jc w:val="both"/>
        <w:rPr>
          <w:rFonts w:eastAsia="Times New Roman"/>
          <w:szCs w:val="24"/>
          <w:lang w:val="en-GB" w:eastAsia="en-MY"/>
        </w:rPr>
      </w:pPr>
      <w:r w:rsidRPr="00F450DE">
        <w:rPr>
          <w:rFonts w:ascii="Times New Roman" w:hAnsi="Times New Roman" w:cs="Times New Roman"/>
          <w:sz w:val="24"/>
          <w:szCs w:val="30"/>
        </w:rPr>
        <w:t>From a European perspective, there 1.</w:t>
      </w:r>
      <w:r w:rsidR="009D5214">
        <w:rPr>
          <w:rFonts w:ascii="Times New Roman" w:hAnsi="Times New Roman" w:cs="Times New Roman"/>
          <w:sz w:val="24"/>
          <w:szCs w:val="30"/>
        </w:rPr>
        <w:t xml:space="preserve"> </w:t>
      </w:r>
      <w:r w:rsidR="009D5214" w:rsidRPr="009D5214">
        <w:rPr>
          <w:rFonts w:ascii="Times New Roman" w:hAnsi="Times New Roman" w:cs="Times New Roman"/>
          <w:sz w:val="24"/>
          <w:szCs w:val="30"/>
          <w:u w:val="single"/>
        </w:rPr>
        <w:t>has been</w:t>
      </w:r>
      <w:r w:rsidR="009D5214">
        <w:rPr>
          <w:rFonts w:ascii="Times New Roman" w:hAnsi="Times New Roman" w:cs="Times New Roman"/>
          <w:sz w:val="24"/>
          <w:szCs w:val="30"/>
        </w:rPr>
        <w:t xml:space="preserve"> </w:t>
      </w:r>
      <w:r w:rsidRPr="00F450DE">
        <w:rPr>
          <w:rFonts w:ascii="Times New Roman" w:hAnsi="Times New Roman" w:cs="Times New Roman"/>
          <w:sz w:val="24"/>
          <w:szCs w:val="30"/>
        </w:rPr>
        <w:t>(be)</w:t>
      </w:r>
      <w:r>
        <w:rPr>
          <w:rFonts w:ascii="Times New Roman" w:hAnsi="Times New Roman" w:cs="Times New Roman"/>
          <w:sz w:val="24"/>
          <w:szCs w:val="30"/>
        </w:rPr>
        <w:t xml:space="preserve"> </w:t>
      </w:r>
      <w:r w:rsidRPr="00F450DE">
        <w:rPr>
          <w:rFonts w:ascii="Times New Roman" w:hAnsi="Times New Roman" w:cs="Times New Roman"/>
          <w:sz w:val="24"/>
          <w:szCs w:val="30"/>
        </w:rPr>
        <w:t>little research on teaching and learning in small rural schools over the last two decades (</w:t>
      </w:r>
      <w:proofErr w:type="spellStart"/>
      <w:r w:rsidRPr="00F450DE">
        <w:rPr>
          <w:rFonts w:ascii="Times New Roman" w:hAnsi="Times New Roman" w:cs="Times New Roman"/>
          <w:sz w:val="24"/>
          <w:szCs w:val="30"/>
        </w:rPr>
        <w:t>Kvalsund</w:t>
      </w:r>
      <w:proofErr w:type="spellEnd"/>
      <w:r w:rsidRPr="00F450DE">
        <w:rPr>
          <w:rFonts w:ascii="Times New Roman" w:hAnsi="Times New Roman" w:cs="Times New Roman"/>
          <w:sz w:val="24"/>
          <w:szCs w:val="30"/>
        </w:rPr>
        <w:t xml:space="preserve"> &amp; Hargreaves, 2009), and information on the incidence of multi-grade teaching is difficult to find (</w:t>
      </w:r>
      <w:proofErr w:type="spellStart"/>
      <w:r w:rsidRPr="00F450DE">
        <w:rPr>
          <w:rFonts w:ascii="Times New Roman" w:hAnsi="Times New Roman" w:cs="Times New Roman"/>
          <w:sz w:val="24"/>
          <w:szCs w:val="30"/>
        </w:rPr>
        <w:t>Mulryan-Kyne</w:t>
      </w:r>
      <w:proofErr w:type="spellEnd"/>
      <w:r w:rsidRPr="00F450DE">
        <w:rPr>
          <w:rFonts w:ascii="Times New Roman" w:hAnsi="Times New Roman" w:cs="Times New Roman"/>
          <w:sz w:val="24"/>
          <w:szCs w:val="30"/>
        </w:rPr>
        <w:t>, 2007)</w:t>
      </w:r>
      <w:r>
        <w:rPr>
          <w:rFonts w:ascii="Times New Roman" w:hAnsi="Times New Roman" w:cs="Times New Roman"/>
          <w:sz w:val="24"/>
          <w:szCs w:val="30"/>
        </w:rPr>
        <w:t xml:space="preserve"> </w:t>
      </w:r>
      <w:r w:rsidRPr="00F450DE">
        <w:rPr>
          <w:rFonts w:ascii="Times New Roman" w:hAnsi="Times New Roman" w:cs="Times New Roman"/>
          <w:sz w:val="24"/>
          <w:szCs w:val="30"/>
        </w:rPr>
        <w:t>Little (2001)</w:t>
      </w:r>
      <w:r>
        <w:rPr>
          <w:rFonts w:ascii="Times New Roman" w:hAnsi="Times New Roman" w:cs="Times New Roman"/>
          <w:sz w:val="24"/>
          <w:szCs w:val="30"/>
        </w:rPr>
        <w:t xml:space="preserve"> </w:t>
      </w:r>
      <w:r w:rsidRPr="00F450DE">
        <w:rPr>
          <w:rFonts w:ascii="Times New Roman" w:hAnsi="Times New Roman" w:cs="Times New Roman"/>
          <w:sz w:val="24"/>
          <w:szCs w:val="30"/>
        </w:rPr>
        <w:t>points out that most research on multi-grade teaching 2</w:t>
      </w:r>
      <w:r w:rsidR="00791DBA">
        <w:rPr>
          <w:rFonts w:ascii="Times New Roman" w:hAnsi="Times New Roman" w:cs="Times New Roman"/>
          <w:sz w:val="24"/>
          <w:szCs w:val="30"/>
        </w:rPr>
        <w:t xml:space="preserve">. </w:t>
      </w:r>
      <w:r w:rsidR="00E75AD5">
        <w:rPr>
          <w:rFonts w:ascii="Times New Roman" w:hAnsi="Times New Roman" w:cs="Times New Roman"/>
          <w:sz w:val="24"/>
          <w:szCs w:val="30"/>
          <w:u w:val="single"/>
        </w:rPr>
        <w:t>have</w:t>
      </w:r>
      <w:r w:rsidR="00791DBA" w:rsidRPr="00791DBA">
        <w:rPr>
          <w:rFonts w:ascii="Times New Roman" w:hAnsi="Times New Roman" w:cs="Times New Roman"/>
          <w:sz w:val="24"/>
          <w:szCs w:val="30"/>
          <w:u w:val="single"/>
        </w:rPr>
        <w:t xml:space="preserve"> focused</w:t>
      </w:r>
      <w:r w:rsidR="00791DBA">
        <w:rPr>
          <w:rFonts w:ascii="Times New Roman" w:hAnsi="Times New Roman" w:cs="Times New Roman"/>
          <w:sz w:val="24"/>
          <w:szCs w:val="30"/>
        </w:rPr>
        <w:t xml:space="preserve"> </w:t>
      </w:r>
      <w:r w:rsidRPr="00F450DE">
        <w:rPr>
          <w:rFonts w:ascii="Times New Roman" w:hAnsi="Times New Roman" w:cs="Times New Roman"/>
          <w:sz w:val="24"/>
          <w:szCs w:val="30"/>
        </w:rPr>
        <w:t>(focus) on its impact on students’ learning. The discussion of multi-grade teaching</w:t>
      </w:r>
      <w:r>
        <w:rPr>
          <w:rFonts w:ascii="Times New Roman" w:hAnsi="Times New Roman" w:cs="Times New Roman"/>
          <w:sz w:val="24"/>
          <w:szCs w:val="30"/>
        </w:rPr>
        <w:t xml:space="preserve"> </w:t>
      </w:r>
      <w:r w:rsidRPr="00F450DE">
        <w:rPr>
          <w:rFonts w:ascii="Times New Roman" w:hAnsi="Times New Roman" w:cs="Times New Roman"/>
          <w:sz w:val="24"/>
          <w:szCs w:val="30"/>
        </w:rPr>
        <w:t>3.</w:t>
      </w:r>
      <w:r w:rsidR="00A61716">
        <w:rPr>
          <w:rFonts w:ascii="Times New Roman" w:hAnsi="Times New Roman" w:cs="Times New Roman"/>
          <w:sz w:val="24"/>
          <w:szCs w:val="30"/>
        </w:rPr>
        <w:t xml:space="preserve"> </w:t>
      </w:r>
      <w:r w:rsidR="00A61716">
        <w:rPr>
          <w:rFonts w:ascii="Times New Roman" w:hAnsi="Times New Roman" w:cs="Times New Roman"/>
          <w:sz w:val="24"/>
          <w:szCs w:val="30"/>
          <w:u w:val="single"/>
        </w:rPr>
        <w:t>h</w:t>
      </w:r>
      <w:r w:rsidR="00A61716" w:rsidRPr="00A61716">
        <w:rPr>
          <w:rFonts w:ascii="Times New Roman" w:hAnsi="Times New Roman" w:cs="Times New Roman"/>
          <w:sz w:val="24"/>
          <w:szCs w:val="30"/>
          <w:u w:val="single"/>
        </w:rPr>
        <w:t>as addressed</w:t>
      </w:r>
      <w:r w:rsidRPr="00F450DE">
        <w:rPr>
          <w:rFonts w:ascii="Times New Roman" w:hAnsi="Times New Roman" w:cs="Times New Roman"/>
          <w:sz w:val="24"/>
          <w:szCs w:val="30"/>
        </w:rPr>
        <w:t xml:space="preserve"> (address)</w:t>
      </w:r>
      <w:r>
        <w:rPr>
          <w:rFonts w:ascii="Times New Roman" w:hAnsi="Times New Roman" w:cs="Times New Roman"/>
          <w:sz w:val="24"/>
          <w:szCs w:val="30"/>
        </w:rPr>
        <w:t xml:space="preserve"> </w:t>
      </w:r>
      <w:r w:rsidRPr="00F450DE">
        <w:rPr>
          <w:rFonts w:ascii="Times New Roman" w:hAnsi="Times New Roman" w:cs="Times New Roman"/>
          <w:sz w:val="24"/>
          <w:szCs w:val="30"/>
        </w:rPr>
        <w:t>the question of whether students’ learning results are better in single-grade classes or in multi-grade classes, but studies 4</w:t>
      </w:r>
      <w:r w:rsidR="00896142">
        <w:rPr>
          <w:rFonts w:ascii="Times New Roman" w:hAnsi="Times New Roman" w:cs="Times New Roman"/>
          <w:sz w:val="24"/>
          <w:szCs w:val="30"/>
        </w:rPr>
        <w:t xml:space="preserve">. </w:t>
      </w:r>
      <w:r w:rsidR="00896142">
        <w:rPr>
          <w:rFonts w:ascii="Times New Roman" w:hAnsi="Times New Roman" w:cs="Times New Roman"/>
          <w:sz w:val="24"/>
          <w:szCs w:val="30"/>
          <w:u w:val="single"/>
        </w:rPr>
        <w:t>h</w:t>
      </w:r>
      <w:r w:rsidR="00896142" w:rsidRPr="00896142">
        <w:rPr>
          <w:rFonts w:ascii="Times New Roman" w:hAnsi="Times New Roman" w:cs="Times New Roman"/>
          <w:sz w:val="24"/>
          <w:szCs w:val="30"/>
          <w:u w:val="single"/>
        </w:rPr>
        <w:t>ave not found</w:t>
      </w:r>
      <w:r w:rsidRPr="00F450DE">
        <w:rPr>
          <w:rFonts w:ascii="Times New Roman" w:hAnsi="Times New Roman" w:cs="Times New Roman"/>
          <w:sz w:val="24"/>
          <w:szCs w:val="30"/>
        </w:rPr>
        <w:t xml:space="preserve"> (not find) significant differences between these two forms (</w:t>
      </w:r>
      <w:proofErr w:type="gramStart"/>
      <w:r w:rsidRPr="00F450DE">
        <w:rPr>
          <w:rFonts w:ascii="Times New Roman" w:hAnsi="Times New Roman" w:cs="Times New Roman"/>
          <w:sz w:val="24"/>
          <w:szCs w:val="30"/>
        </w:rPr>
        <w:t>e.g.,</w:t>
      </w:r>
      <w:proofErr w:type="spellStart"/>
      <w:r w:rsidRPr="00F450DE">
        <w:rPr>
          <w:rFonts w:ascii="Times New Roman" w:hAnsi="Times New Roman" w:cs="Times New Roman"/>
          <w:sz w:val="24"/>
          <w:szCs w:val="30"/>
        </w:rPr>
        <w:t>Veenman</w:t>
      </w:r>
      <w:proofErr w:type="spellEnd"/>
      <w:proofErr w:type="gramEnd"/>
      <w:r w:rsidRPr="00F450DE">
        <w:rPr>
          <w:rFonts w:ascii="Times New Roman" w:hAnsi="Times New Roman" w:cs="Times New Roman"/>
          <w:sz w:val="24"/>
          <w:szCs w:val="30"/>
        </w:rPr>
        <w:t xml:space="preserve">, 1995;Åberg-Bengtsson, 2009; </w:t>
      </w:r>
      <w:proofErr w:type="spellStart"/>
      <w:r w:rsidRPr="00F450DE">
        <w:rPr>
          <w:rFonts w:ascii="Times New Roman" w:hAnsi="Times New Roman" w:cs="Times New Roman"/>
          <w:sz w:val="24"/>
          <w:szCs w:val="30"/>
        </w:rPr>
        <w:t>Lindström</w:t>
      </w:r>
      <w:proofErr w:type="spellEnd"/>
      <w:r w:rsidRPr="00F450DE">
        <w:rPr>
          <w:rFonts w:ascii="Times New Roman" w:hAnsi="Times New Roman" w:cs="Times New Roman"/>
          <w:sz w:val="24"/>
          <w:szCs w:val="30"/>
        </w:rPr>
        <w:t xml:space="preserve"> and Lindahl, 2011).</w:t>
      </w:r>
      <w:r>
        <w:rPr>
          <w:rFonts w:ascii="Times New Roman" w:hAnsi="Times New Roman" w:cs="Times New Roman"/>
          <w:sz w:val="24"/>
          <w:szCs w:val="30"/>
        </w:rPr>
        <w:t xml:space="preserve"> </w:t>
      </w:r>
      <w:r w:rsidRPr="00F450DE">
        <w:rPr>
          <w:rFonts w:ascii="Times New Roman" w:hAnsi="Times New Roman" w:cs="Times New Roman"/>
          <w:sz w:val="24"/>
          <w:szCs w:val="30"/>
        </w:rPr>
        <w:t>According to</w:t>
      </w:r>
      <w:r>
        <w:rPr>
          <w:rFonts w:ascii="Times New Roman" w:hAnsi="Times New Roman" w:cs="Times New Roman"/>
          <w:sz w:val="24"/>
          <w:szCs w:val="30"/>
        </w:rPr>
        <w:t xml:space="preserve"> </w:t>
      </w:r>
      <w:r w:rsidRPr="00F450DE">
        <w:rPr>
          <w:rFonts w:ascii="Times New Roman" w:hAnsi="Times New Roman" w:cs="Times New Roman"/>
          <w:sz w:val="24"/>
          <w:szCs w:val="30"/>
        </w:rPr>
        <w:t>Hoffman (2003), around the year 2000, the increased awareness of multi-age education as a child-</w:t>
      </w:r>
      <w:proofErr w:type="spellStart"/>
      <w:r w:rsidRPr="00F450DE">
        <w:rPr>
          <w:rFonts w:ascii="Times New Roman" w:hAnsi="Times New Roman" w:cs="Times New Roman"/>
          <w:sz w:val="24"/>
          <w:szCs w:val="30"/>
        </w:rPr>
        <w:t>centered</w:t>
      </w:r>
      <w:proofErr w:type="spellEnd"/>
      <w:r w:rsidRPr="00F450DE">
        <w:rPr>
          <w:rFonts w:ascii="Times New Roman" w:hAnsi="Times New Roman" w:cs="Times New Roman"/>
          <w:sz w:val="24"/>
          <w:szCs w:val="30"/>
        </w:rPr>
        <w:t xml:space="preserve"> strategy began to arouse interest in the practice throughout the United States as well as in many other countries. For example, in the Central-European German-speaking research area, multi-grade teaching 5.</w:t>
      </w:r>
      <w:r w:rsidR="00F96AF9" w:rsidRPr="00F96AF9">
        <w:rPr>
          <w:rFonts w:ascii="Times New Roman" w:hAnsi="Times New Roman" w:cs="Times New Roman"/>
          <w:sz w:val="24"/>
          <w:szCs w:val="30"/>
          <w:u w:val="single"/>
        </w:rPr>
        <w:t>has investigated</w:t>
      </w:r>
      <w:r w:rsidR="00F96AF9">
        <w:rPr>
          <w:rFonts w:ascii="Times New Roman" w:hAnsi="Times New Roman" w:cs="Times New Roman"/>
          <w:sz w:val="24"/>
          <w:szCs w:val="30"/>
        </w:rPr>
        <w:t xml:space="preserve"> </w:t>
      </w:r>
      <w:r w:rsidRPr="00F450DE">
        <w:rPr>
          <w:rFonts w:ascii="Times New Roman" w:hAnsi="Times New Roman" w:cs="Times New Roman"/>
          <w:sz w:val="24"/>
          <w:szCs w:val="30"/>
        </w:rPr>
        <w:t>(investigate)</w:t>
      </w:r>
      <w:r>
        <w:rPr>
          <w:rFonts w:ascii="Times New Roman" w:hAnsi="Times New Roman" w:cs="Times New Roman"/>
          <w:sz w:val="24"/>
          <w:szCs w:val="30"/>
        </w:rPr>
        <w:t xml:space="preserve"> </w:t>
      </w:r>
      <w:r w:rsidRPr="00F450DE">
        <w:rPr>
          <w:rFonts w:ascii="Times New Roman" w:hAnsi="Times New Roman" w:cs="Times New Roman"/>
          <w:sz w:val="24"/>
          <w:szCs w:val="30"/>
        </w:rPr>
        <w:t>in recent years, especially from the point of view of school reform. The practice 6.</w:t>
      </w:r>
      <w:r w:rsidR="001F7100" w:rsidRPr="001F7100">
        <w:rPr>
          <w:rFonts w:ascii="Times New Roman" w:hAnsi="Times New Roman" w:cs="Times New Roman"/>
          <w:sz w:val="24"/>
          <w:szCs w:val="30"/>
          <w:u w:val="single"/>
        </w:rPr>
        <w:t>has been seen</w:t>
      </w:r>
      <w:r w:rsidR="001F7100">
        <w:rPr>
          <w:rFonts w:ascii="Times New Roman" w:hAnsi="Times New Roman" w:cs="Times New Roman"/>
          <w:sz w:val="24"/>
          <w:szCs w:val="30"/>
        </w:rPr>
        <w:t xml:space="preserve"> </w:t>
      </w:r>
      <w:r w:rsidRPr="00F450DE">
        <w:rPr>
          <w:rFonts w:ascii="Times New Roman" w:hAnsi="Times New Roman" w:cs="Times New Roman"/>
          <w:sz w:val="24"/>
          <w:szCs w:val="30"/>
        </w:rPr>
        <w:t>(seen)</w:t>
      </w:r>
      <w:r>
        <w:rPr>
          <w:rFonts w:ascii="Times New Roman" w:hAnsi="Times New Roman" w:cs="Times New Roman"/>
          <w:sz w:val="24"/>
          <w:szCs w:val="30"/>
        </w:rPr>
        <w:t xml:space="preserve"> </w:t>
      </w:r>
      <w:r w:rsidRPr="00F450DE">
        <w:rPr>
          <w:rFonts w:ascii="Times New Roman" w:hAnsi="Times New Roman" w:cs="Times New Roman"/>
          <w:sz w:val="24"/>
          <w:szCs w:val="30"/>
        </w:rPr>
        <w:t>as a possibility to optimize the phase of school beginning, as multi-grade teaching enables flexible school entry and does not “dramatize” developmental differences between children (</w:t>
      </w:r>
      <w:proofErr w:type="spellStart"/>
      <w:r w:rsidRPr="00F450DE">
        <w:rPr>
          <w:rFonts w:ascii="Times New Roman" w:hAnsi="Times New Roman" w:cs="Times New Roman"/>
          <w:sz w:val="24"/>
          <w:szCs w:val="30"/>
        </w:rPr>
        <w:t>Heinzel</w:t>
      </w:r>
      <w:proofErr w:type="spellEnd"/>
      <w:r w:rsidRPr="00F450DE">
        <w:rPr>
          <w:rFonts w:ascii="Times New Roman" w:hAnsi="Times New Roman" w:cs="Times New Roman"/>
          <w:sz w:val="24"/>
          <w:szCs w:val="30"/>
        </w:rPr>
        <w:t>, 2007, p. 38).</w:t>
      </w:r>
    </w:p>
    <w:p w14:paraId="6BB9E253" w14:textId="77777777" w:rsidR="00FD4407" w:rsidRPr="00A272D8" w:rsidRDefault="00FD4407" w:rsidP="00A272D8">
      <w:pPr>
        <w:spacing w:after="0" w:line="360" w:lineRule="auto"/>
        <w:rPr>
          <w:rFonts w:ascii="Times New Roman" w:eastAsia="Times New Roman" w:hAnsi="Times New Roman" w:cs="Times New Roman"/>
          <w:b/>
          <w:bCs/>
          <w:sz w:val="24"/>
          <w:szCs w:val="24"/>
          <w:lang w:eastAsia="en-MY"/>
        </w:rPr>
      </w:pPr>
    </w:p>
    <w:p w14:paraId="07547A01" w14:textId="12CB0976" w:rsidR="00B5498B" w:rsidRDefault="00B5498B">
      <w:pPr>
        <w:rPr>
          <w:rFonts w:ascii="Times New Roman" w:eastAsia="Times New Roman" w:hAnsi="Times New Roman" w:cs="Times New Roman"/>
          <w:b/>
          <w:bCs/>
          <w:sz w:val="24"/>
          <w:szCs w:val="24"/>
          <w:lang w:eastAsia="en-MY"/>
        </w:rPr>
      </w:pPr>
      <w:r>
        <w:rPr>
          <w:rFonts w:ascii="Times New Roman" w:eastAsia="Times New Roman" w:hAnsi="Times New Roman" w:cs="Times New Roman"/>
          <w:b/>
          <w:bCs/>
          <w:sz w:val="24"/>
          <w:szCs w:val="24"/>
          <w:lang w:eastAsia="en-MY"/>
        </w:rPr>
        <w:br w:type="page"/>
      </w:r>
    </w:p>
    <w:p w14:paraId="1236AADE" w14:textId="77777777" w:rsidR="00AC6707" w:rsidRDefault="00AC6707" w:rsidP="00AC6707">
      <w:pPr>
        <w:spacing w:after="0" w:line="360" w:lineRule="auto"/>
        <w:jc w:val="both"/>
        <w:rPr>
          <w:rFonts w:ascii="Times New Roman" w:eastAsia="Times New Roman" w:hAnsi="Times New Roman" w:cs="Times New Roman"/>
          <w:sz w:val="24"/>
          <w:szCs w:val="24"/>
          <w:lang w:eastAsia="en-MY"/>
        </w:rPr>
      </w:pPr>
    </w:p>
    <w:p w14:paraId="1CB649EB" w14:textId="77777777" w:rsidR="000659EC" w:rsidRPr="00AC6707" w:rsidRDefault="00AC6707" w:rsidP="00AC6707">
      <w:pPr>
        <w:spacing w:after="0" w:line="360" w:lineRule="auto"/>
        <w:jc w:val="both"/>
        <w:rPr>
          <w:rFonts w:ascii="Times New Roman" w:eastAsia="Times New Roman" w:hAnsi="Times New Roman" w:cs="Times New Roman"/>
          <w:sz w:val="24"/>
          <w:szCs w:val="24"/>
          <w:lang w:eastAsia="en-MY"/>
        </w:rPr>
      </w:pPr>
      <w:r>
        <w:rPr>
          <w:rFonts w:ascii="Times New Roman" w:hAnsi="Times New Roman" w:cs="Times New Roman"/>
          <w:b/>
          <w:sz w:val="24"/>
          <w:szCs w:val="24"/>
        </w:rPr>
        <w:t>Practice 4</w:t>
      </w:r>
      <w:r w:rsidR="000659EC" w:rsidRPr="00413E12">
        <w:rPr>
          <w:rFonts w:ascii="Times New Roman" w:hAnsi="Times New Roman" w:cs="Times New Roman"/>
          <w:b/>
          <w:sz w:val="24"/>
          <w:szCs w:val="24"/>
        </w:rPr>
        <w:t xml:space="preserve">: </w:t>
      </w:r>
    </w:p>
    <w:p w14:paraId="1D3EE603" w14:textId="2A7FE6D5" w:rsidR="00AC6707" w:rsidRPr="00413E12" w:rsidRDefault="00AC6707" w:rsidP="00AC6707">
      <w:pPr>
        <w:spacing w:line="360" w:lineRule="auto"/>
        <w:jc w:val="both"/>
        <w:rPr>
          <w:rFonts w:ascii="Times New Roman" w:hAnsi="Times New Roman" w:cs="Times New Roman"/>
          <w:b/>
          <w:sz w:val="24"/>
          <w:szCs w:val="24"/>
        </w:rPr>
      </w:pPr>
      <w:r w:rsidRPr="00413E12">
        <w:rPr>
          <w:rFonts w:ascii="Times New Roman" w:hAnsi="Times New Roman" w:cs="Times New Roman"/>
          <w:b/>
          <w:sz w:val="24"/>
          <w:szCs w:val="24"/>
        </w:rPr>
        <w:t>Fill in the blank</w:t>
      </w:r>
      <w:r>
        <w:rPr>
          <w:rFonts w:ascii="Times New Roman" w:hAnsi="Times New Roman" w:cs="Times New Roman"/>
          <w:b/>
          <w:sz w:val="24"/>
          <w:szCs w:val="24"/>
        </w:rPr>
        <w:t>s</w:t>
      </w:r>
      <w:r w:rsidRPr="00413E12">
        <w:rPr>
          <w:rFonts w:ascii="Times New Roman" w:hAnsi="Times New Roman" w:cs="Times New Roman"/>
          <w:b/>
          <w:sz w:val="24"/>
          <w:szCs w:val="24"/>
        </w:rPr>
        <w:t xml:space="preserve"> with </w:t>
      </w:r>
      <w:r w:rsidR="00FB5A4B">
        <w:rPr>
          <w:rFonts w:ascii="Times New Roman" w:hAnsi="Times New Roman" w:cs="Times New Roman"/>
          <w:b/>
          <w:sz w:val="24"/>
          <w:szCs w:val="24"/>
        </w:rPr>
        <w:t>verbs in the</w:t>
      </w:r>
      <w:r w:rsidR="0058396D">
        <w:rPr>
          <w:rFonts w:ascii="Times New Roman" w:hAnsi="Times New Roman" w:cs="Times New Roman"/>
          <w:b/>
          <w:sz w:val="24"/>
          <w:szCs w:val="24"/>
        </w:rPr>
        <w:t xml:space="preserve"> </w:t>
      </w:r>
      <w:r w:rsidR="00FB5A4B">
        <w:rPr>
          <w:rFonts w:ascii="Times New Roman" w:hAnsi="Times New Roman" w:cs="Times New Roman"/>
          <w:b/>
          <w:sz w:val="24"/>
          <w:szCs w:val="24"/>
        </w:rPr>
        <w:t>SIMPLE PRESENT, SIMPLE PAST</w:t>
      </w:r>
      <w:r w:rsidR="0058396D">
        <w:rPr>
          <w:rFonts w:ascii="Times New Roman" w:hAnsi="Times New Roman" w:cs="Times New Roman"/>
          <w:b/>
          <w:sz w:val="24"/>
          <w:szCs w:val="24"/>
        </w:rPr>
        <w:t xml:space="preserve"> and PRESENT PERFECT form.</w:t>
      </w:r>
    </w:p>
    <w:p w14:paraId="3B07B9F3" w14:textId="796EB737" w:rsidR="000659EC" w:rsidRPr="00147F28" w:rsidRDefault="008C5A7A" w:rsidP="00147F28">
      <w:pPr>
        <w:spacing w:line="360" w:lineRule="auto"/>
        <w:ind w:firstLine="720"/>
        <w:jc w:val="both"/>
        <w:rPr>
          <w:rFonts w:ascii="Times New Roman" w:hAnsi="Times New Roman" w:cs="Times New Roman"/>
          <w:sz w:val="24"/>
        </w:rPr>
      </w:pPr>
      <w:r w:rsidRPr="009330A3">
        <w:rPr>
          <w:rFonts w:ascii="Times New Roman" w:hAnsi="Times New Roman" w:cs="Times New Roman"/>
          <w:sz w:val="24"/>
        </w:rPr>
        <w:t xml:space="preserve">Since its start in 1998, Google </w:t>
      </w:r>
      <w:r>
        <w:rPr>
          <w:rFonts w:ascii="Times New Roman" w:hAnsi="Times New Roman" w:cs="Times New Roman"/>
          <w:sz w:val="24"/>
        </w:rPr>
        <w:t xml:space="preserve">(1) </w:t>
      </w:r>
      <w:r w:rsidR="003E49C9" w:rsidRPr="003E49C9">
        <w:rPr>
          <w:rFonts w:ascii="Times New Roman" w:hAnsi="Times New Roman" w:cs="Times New Roman"/>
          <w:sz w:val="24"/>
          <w:u w:val="single"/>
        </w:rPr>
        <w:t xml:space="preserve">has </w:t>
      </w:r>
      <w:proofErr w:type="spellStart"/>
      <w:proofErr w:type="gramStart"/>
      <w:r w:rsidR="003E49C9" w:rsidRPr="003E49C9">
        <w:rPr>
          <w:rFonts w:ascii="Times New Roman" w:hAnsi="Times New Roman" w:cs="Times New Roman"/>
          <w:sz w:val="24"/>
          <w:u w:val="single"/>
        </w:rPr>
        <w:t>became</w:t>
      </w:r>
      <w:proofErr w:type="spellEnd"/>
      <w:proofErr w:type="gramEnd"/>
      <w:r w:rsidR="003E49C9">
        <w:rPr>
          <w:rFonts w:ascii="Times New Roman" w:hAnsi="Times New Roman" w:cs="Times New Roman"/>
          <w:sz w:val="24"/>
        </w:rPr>
        <w:t xml:space="preserve"> </w:t>
      </w:r>
      <w:r>
        <w:rPr>
          <w:rFonts w:ascii="Times New Roman" w:hAnsi="Times New Roman" w:cs="Times New Roman"/>
          <w:sz w:val="24"/>
        </w:rPr>
        <w:t>(</w:t>
      </w:r>
      <w:r w:rsidRPr="009330A3">
        <w:rPr>
          <w:rFonts w:ascii="Times New Roman" w:hAnsi="Times New Roman" w:cs="Times New Roman"/>
          <w:sz w:val="24"/>
        </w:rPr>
        <w:t>become</w:t>
      </w:r>
      <w:r>
        <w:rPr>
          <w:rFonts w:ascii="Times New Roman" w:hAnsi="Times New Roman" w:cs="Times New Roman"/>
          <w:sz w:val="24"/>
        </w:rPr>
        <w:t>)</w:t>
      </w:r>
      <w:r w:rsidRPr="009330A3">
        <w:rPr>
          <w:rFonts w:ascii="Times New Roman" w:hAnsi="Times New Roman" w:cs="Times New Roman"/>
          <w:sz w:val="24"/>
        </w:rPr>
        <w:t xml:space="preserve"> one of the most popular search engines. It </w:t>
      </w:r>
      <w:r>
        <w:rPr>
          <w:rFonts w:ascii="Times New Roman" w:hAnsi="Times New Roman" w:cs="Times New Roman"/>
          <w:sz w:val="24"/>
        </w:rPr>
        <w:t xml:space="preserve">(2) </w:t>
      </w:r>
      <w:r w:rsidR="000E2C46" w:rsidRPr="0054129A">
        <w:rPr>
          <w:rFonts w:ascii="Times New Roman" w:hAnsi="Times New Roman" w:cs="Times New Roman"/>
          <w:sz w:val="24"/>
          <w:u w:val="single"/>
        </w:rPr>
        <w:t>grows</w:t>
      </w:r>
      <w:r>
        <w:rPr>
          <w:rFonts w:ascii="Times New Roman" w:hAnsi="Times New Roman" w:cs="Times New Roman"/>
          <w:sz w:val="24"/>
        </w:rPr>
        <w:t xml:space="preserve"> (grow) </w:t>
      </w:r>
      <w:r w:rsidRPr="009330A3">
        <w:rPr>
          <w:rFonts w:ascii="Times New Roman" w:hAnsi="Times New Roman" w:cs="Times New Roman"/>
          <w:sz w:val="24"/>
        </w:rPr>
        <w:t xml:space="preserve">from a research project in the dormitory room of two college students to a business that now employs approximately 20,000 people. Google’s founders, Larry Page and Sergey Brin, </w:t>
      </w:r>
      <w:r>
        <w:rPr>
          <w:rFonts w:ascii="Times New Roman" w:hAnsi="Times New Roman" w:cs="Times New Roman"/>
          <w:sz w:val="24"/>
        </w:rPr>
        <w:t xml:space="preserve">(3) </w:t>
      </w:r>
      <w:r w:rsidR="00854019" w:rsidRPr="00854019">
        <w:rPr>
          <w:rFonts w:ascii="Times New Roman" w:hAnsi="Times New Roman" w:cs="Times New Roman"/>
          <w:sz w:val="24"/>
          <w:u w:val="single"/>
        </w:rPr>
        <w:t>met</w:t>
      </w:r>
      <w:r>
        <w:rPr>
          <w:rFonts w:ascii="Times New Roman" w:hAnsi="Times New Roman" w:cs="Times New Roman"/>
          <w:sz w:val="24"/>
        </w:rPr>
        <w:t xml:space="preserve"> (meet)</w:t>
      </w:r>
      <w:r w:rsidRPr="009330A3">
        <w:rPr>
          <w:rFonts w:ascii="Times New Roman" w:hAnsi="Times New Roman" w:cs="Times New Roman"/>
          <w:sz w:val="24"/>
        </w:rPr>
        <w:t xml:space="preserve"> in 1995 when they </w:t>
      </w:r>
      <w:r>
        <w:rPr>
          <w:rFonts w:ascii="Times New Roman" w:hAnsi="Times New Roman" w:cs="Times New Roman"/>
          <w:sz w:val="24"/>
        </w:rPr>
        <w:t>(4)</w:t>
      </w:r>
      <w:r w:rsidR="007268DB">
        <w:rPr>
          <w:rFonts w:ascii="Times New Roman" w:hAnsi="Times New Roman" w:cs="Times New Roman"/>
          <w:sz w:val="24"/>
        </w:rPr>
        <w:t xml:space="preserve"> </w:t>
      </w:r>
      <w:r w:rsidR="007268DB" w:rsidRPr="007268DB">
        <w:rPr>
          <w:rFonts w:ascii="Times New Roman" w:hAnsi="Times New Roman" w:cs="Times New Roman"/>
          <w:sz w:val="24"/>
          <w:u w:val="single"/>
        </w:rPr>
        <w:t>were</w:t>
      </w:r>
      <w:r>
        <w:rPr>
          <w:rFonts w:ascii="Times New Roman" w:hAnsi="Times New Roman" w:cs="Times New Roman"/>
          <w:sz w:val="24"/>
        </w:rPr>
        <w:t xml:space="preserve"> (</w:t>
      </w:r>
      <w:r w:rsidRPr="009330A3">
        <w:rPr>
          <w:rFonts w:ascii="Times New Roman" w:hAnsi="Times New Roman" w:cs="Times New Roman"/>
          <w:sz w:val="24"/>
        </w:rPr>
        <w:t>be</w:t>
      </w:r>
      <w:r>
        <w:rPr>
          <w:rFonts w:ascii="Times New Roman" w:hAnsi="Times New Roman" w:cs="Times New Roman"/>
          <w:sz w:val="24"/>
        </w:rPr>
        <w:t xml:space="preserve">) </w:t>
      </w:r>
      <w:r w:rsidRPr="009330A3">
        <w:rPr>
          <w:rFonts w:ascii="Times New Roman" w:hAnsi="Times New Roman" w:cs="Times New Roman"/>
          <w:sz w:val="24"/>
        </w:rPr>
        <w:t xml:space="preserve">in their twenties and graduate students in computer science at Stanford University in California. They </w:t>
      </w:r>
      <w:r>
        <w:rPr>
          <w:rFonts w:ascii="Times New Roman" w:hAnsi="Times New Roman" w:cs="Times New Roman"/>
          <w:sz w:val="24"/>
        </w:rPr>
        <w:t xml:space="preserve">(5) </w:t>
      </w:r>
      <w:r w:rsidR="00352A59" w:rsidRPr="00352A59">
        <w:rPr>
          <w:rFonts w:ascii="Times New Roman" w:hAnsi="Times New Roman" w:cs="Times New Roman"/>
          <w:sz w:val="24"/>
          <w:u w:val="single"/>
        </w:rPr>
        <w:t>realized</w:t>
      </w:r>
      <w:r>
        <w:rPr>
          <w:rFonts w:ascii="Times New Roman" w:hAnsi="Times New Roman" w:cs="Times New Roman"/>
          <w:sz w:val="24"/>
        </w:rPr>
        <w:t xml:space="preserve"> (realize)</w:t>
      </w:r>
      <w:r w:rsidRPr="009330A3">
        <w:rPr>
          <w:rFonts w:ascii="Times New Roman" w:hAnsi="Times New Roman" w:cs="Times New Roman"/>
          <w:sz w:val="24"/>
        </w:rPr>
        <w:t xml:space="preserve"> that Internet search was a very important field and began working together to make searching easier.</w:t>
      </w:r>
      <w:r>
        <w:rPr>
          <w:rFonts w:ascii="Times New Roman" w:hAnsi="Times New Roman" w:cs="Times New Roman"/>
          <w:sz w:val="24"/>
        </w:rPr>
        <w:t xml:space="preserve"> In 1997, both Page </w:t>
      </w:r>
      <w:r w:rsidRPr="009330A3">
        <w:rPr>
          <w:rFonts w:ascii="Times New Roman" w:hAnsi="Times New Roman" w:cs="Times New Roman"/>
          <w:sz w:val="24"/>
        </w:rPr>
        <w:t xml:space="preserve">and Brin </w:t>
      </w:r>
      <w:r>
        <w:rPr>
          <w:rFonts w:ascii="Times New Roman" w:hAnsi="Times New Roman" w:cs="Times New Roman"/>
          <w:sz w:val="24"/>
        </w:rPr>
        <w:t xml:space="preserve">(6) </w:t>
      </w:r>
      <w:r w:rsidR="003F7ABD" w:rsidRPr="003F7ABD">
        <w:rPr>
          <w:rFonts w:ascii="Times New Roman" w:hAnsi="Times New Roman" w:cs="Times New Roman"/>
          <w:sz w:val="24"/>
          <w:u w:val="single"/>
        </w:rPr>
        <w:t>left</w:t>
      </w:r>
      <w:r w:rsidR="003F7ABD">
        <w:rPr>
          <w:rFonts w:ascii="Times New Roman" w:hAnsi="Times New Roman" w:cs="Times New Roman"/>
          <w:sz w:val="24"/>
        </w:rPr>
        <w:t xml:space="preserve"> </w:t>
      </w:r>
      <w:r>
        <w:rPr>
          <w:rFonts w:ascii="Times New Roman" w:hAnsi="Times New Roman" w:cs="Times New Roman"/>
          <w:sz w:val="24"/>
        </w:rPr>
        <w:t xml:space="preserve">(leave) </w:t>
      </w:r>
      <w:r w:rsidRPr="009330A3">
        <w:rPr>
          <w:rFonts w:ascii="Times New Roman" w:hAnsi="Times New Roman" w:cs="Times New Roman"/>
          <w:sz w:val="24"/>
        </w:rPr>
        <w:t xml:space="preserve">their studies at Stanford to work on their project. Interestingly, they </w:t>
      </w:r>
      <w:r>
        <w:rPr>
          <w:rFonts w:ascii="Times New Roman" w:hAnsi="Times New Roman" w:cs="Times New Roman"/>
          <w:sz w:val="24"/>
        </w:rPr>
        <w:t xml:space="preserve">(7) </w:t>
      </w:r>
      <w:r w:rsidR="006F09C0" w:rsidRPr="006F09C0">
        <w:rPr>
          <w:rFonts w:ascii="Times New Roman" w:hAnsi="Times New Roman" w:cs="Times New Roman"/>
          <w:sz w:val="24"/>
          <w:u w:val="single"/>
        </w:rPr>
        <w:t>never returned</w:t>
      </w:r>
      <w:r>
        <w:rPr>
          <w:rFonts w:ascii="Times New Roman" w:hAnsi="Times New Roman" w:cs="Times New Roman"/>
          <w:sz w:val="24"/>
        </w:rPr>
        <w:t xml:space="preserve"> (never, return) </w:t>
      </w:r>
      <w:r w:rsidRPr="009330A3">
        <w:rPr>
          <w:rFonts w:ascii="Times New Roman" w:hAnsi="Times New Roman" w:cs="Times New Roman"/>
          <w:sz w:val="24"/>
        </w:rPr>
        <w:t xml:space="preserve">to finish their degrees. Brin </w:t>
      </w:r>
      <w:r>
        <w:rPr>
          <w:rFonts w:ascii="Times New Roman" w:hAnsi="Times New Roman" w:cs="Times New Roman"/>
          <w:sz w:val="24"/>
        </w:rPr>
        <w:t xml:space="preserve">(8) </w:t>
      </w:r>
      <w:r w:rsidR="002A030F" w:rsidRPr="002A030F">
        <w:rPr>
          <w:rFonts w:ascii="Times New Roman" w:hAnsi="Times New Roman" w:cs="Times New Roman"/>
          <w:sz w:val="24"/>
          <w:u w:val="single"/>
        </w:rPr>
        <w:t>was</w:t>
      </w:r>
      <w:r>
        <w:rPr>
          <w:rFonts w:ascii="Times New Roman" w:hAnsi="Times New Roman" w:cs="Times New Roman"/>
          <w:sz w:val="24"/>
        </w:rPr>
        <w:t xml:space="preserve"> (be) </w:t>
      </w:r>
      <w:r w:rsidRPr="008A52F1">
        <w:rPr>
          <w:rFonts w:ascii="Times New Roman" w:hAnsi="Times New Roman" w:cs="Times New Roman"/>
          <w:strike/>
          <w:sz w:val="24"/>
        </w:rPr>
        <w:t>was</w:t>
      </w:r>
      <w:r w:rsidRPr="009330A3">
        <w:rPr>
          <w:rFonts w:ascii="Times New Roman" w:hAnsi="Times New Roman" w:cs="Times New Roman"/>
          <w:sz w:val="24"/>
        </w:rPr>
        <w:t xml:space="preserve"> born in Russia, but he </w:t>
      </w:r>
      <w:r>
        <w:rPr>
          <w:rFonts w:ascii="Times New Roman" w:hAnsi="Times New Roman" w:cs="Times New Roman"/>
          <w:sz w:val="24"/>
        </w:rPr>
        <w:t xml:space="preserve">(9) </w:t>
      </w:r>
      <w:r w:rsidR="005745FE" w:rsidRPr="005745FE">
        <w:rPr>
          <w:rFonts w:ascii="Times New Roman" w:hAnsi="Times New Roman" w:cs="Times New Roman"/>
          <w:sz w:val="24"/>
          <w:u w:val="single"/>
        </w:rPr>
        <w:t>lived</w:t>
      </w:r>
      <w:r>
        <w:rPr>
          <w:rFonts w:ascii="Times New Roman" w:hAnsi="Times New Roman" w:cs="Times New Roman"/>
          <w:sz w:val="24"/>
        </w:rPr>
        <w:t xml:space="preserve"> (live) </w:t>
      </w:r>
      <w:r w:rsidRPr="009330A3">
        <w:rPr>
          <w:rFonts w:ascii="Times New Roman" w:hAnsi="Times New Roman" w:cs="Times New Roman"/>
          <w:sz w:val="24"/>
        </w:rPr>
        <w:t xml:space="preserve">in the U.S. since he was five years old. His father </w:t>
      </w:r>
      <w:r>
        <w:rPr>
          <w:rFonts w:ascii="Times New Roman" w:hAnsi="Times New Roman" w:cs="Times New Roman"/>
          <w:sz w:val="24"/>
        </w:rPr>
        <w:t xml:space="preserve">(10) </w:t>
      </w:r>
      <w:r w:rsidR="00C310D3" w:rsidRPr="00C310D3">
        <w:rPr>
          <w:rFonts w:ascii="Times New Roman" w:hAnsi="Times New Roman" w:cs="Times New Roman"/>
          <w:sz w:val="24"/>
          <w:u w:val="single"/>
        </w:rPr>
        <w:t>was</w:t>
      </w:r>
      <w:r>
        <w:rPr>
          <w:rFonts w:ascii="Times New Roman" w:hAnsi="Times New Roman" w:cs="Times New Roman"/>
          <w:sz w:val="24"/>
        </w:rPr>
        <w:t xml:space="preserve"> (be) </w:t>
      </w:r>
      <w:r w:rsidRPr="009330A3">
        <w:rPr>
          <w:rFonts w:ascii="Times New Roman" w:hAnsi="Times New Roman" w:cs="Times New Roman"/>
          <w:sz w:val="24"/>
        </w:rPr>
        <w:t xml:space="preserve">a mathematician in Russia. Page, whose parents </w:t>
      </w:r>
      <w:r>
        <w:rPr>
          <w:rFonts w:ascii="Times New Roman" w:hAnsi="Times New Roman" w:cs="Times New Roman"/>
          <w:sz w:val="24"/>
        </w:rPr>
        <w:t>(11</w:t>
      </w:r>
      <w:r w:rsidR="00E9496E">
        <w:rPr>
          <w:rFonts w:ascii="Times New Roman" w:hAnsi="Times New Roman" w:cs="Times New Roman"/>
          <w:sz w:val="24"/>
        </w:rPr>
        <w:t xml:space="preserve">) </w:t>
      </w:r>
      <w:r w:rsidR="00E9496E" w:rsidRPr="00E9496E">
        <w:rPr>
          <w:rFonts w:ascii="Times New Roman" w:hAnsi="Times New Roman" w:cs="Times New Roman"/>
          <w:sz w:val="24"/>
          <w:u w:val="single"/>
        </w:rPr>
        <w:t>were</w:t>
      </w:r>
      <w:r>
        <w:rPr>
          <w:rFonts w:ascii="Times New Roman" w:hAnsi="Times New Roman" w:cs="Times New Roman"/>
          <w:sz w:val="24"/>
        </w:rPr>
        <w:t xml:space="preserve"> (be) </w:t>
      </w:r>
      <w:r w:rsidRPr="009330A3">
        <w:rPr>
          <w:rFonts w:ascii="Times New Roman" w:hAnsi="Times New Roman" w:cs="Times New Roman"/>
          <w:sz w:val="24"/>
        </w:rPr>
        <w:t xml:space="preserve">computer experts, </w:t>
      </w:r>
      <w:r>
        <w:rPr>
          <w:rFonts w:ascii="Times New Roman" w:hAnsi="Times New Roman" w:cs="Times New Roman"/>
          <w:sz w:val="24"/>
        </w:rPr>
        <w:t xml:space="preserve">(12) </w:t>
      </w:r>
      <w:r w:rsidR="00220D60" w:rsidRPr="00220D60">
        <w:rPr>
          <w:rFonts w:ascii="Times New Roman" w:hAnsi="Times New Roman" w:cs="Times New Roman"/>
          <w:sz w:val="24"/>
          <w:u w:val="single"/>
        </w:rPr>
        <w:t>were</w:t>
      </w:r>
      <w:r>
        <w:rPr>
          <w:rFonts w:ascii="Times New Roman" w:hAnsi="Times New Roman" w:cs="Times New Roman"/>
          <w:sz w:val="24"/>
        </w:rPr>
        <w:t xml:space="preserve"> (be) </w:t>
      </w:r>
      <w:r w:rsidRPr="009330A3">
        <w:rPr>
          <w:rFonts w:ascii="Times New Roman" w:hAnsi="Times New Roman" w:cs="Times New Roman"/>
          <w:sz w:val="24"/>
        </w:rPr>
        <w:t xml:space="preserve">interested in computers since he was six years old. When Google </w:t>
      </w:r>
      <w:r>
        <w:rPr>
          <w:rFonts w:ascii="Times New Roman" w:hAnsi="Times New Roman" w:cs="Times New Roman"/>
          <w:sz w:val="24"/>
        </w:rPr>
        <w:t xml:space="preserve">(13) </w:t>
      </w:r>
      <w:r w:rsidR="00A05AC1" w:rsidRPr="00A05AC1">
        <w:rPr>
          <w:rFonts w:ascii="Times New Roman" w:hAnsi="Times New Roman" w:cs="Times New Roman"/>
          <w:sz w:val="24"/>
          <w:u w:val="single"/>
        </w:rPr>
        <w:t>started</w:t>
      </w:r>
      <w:r>
        <w:rPr>
          <w:rFonts w:ascii="Times New Roman" w:hAnsi="Times New Roman" w:cs="Times New Roman"/>
          <w:sz w:val="24"/>
        </w:rPr>
        <w:t xml:space="preserve"> (start) </w:t>
      </w:r>
      <w:r w:rsidRPr="009330A3">
        <w:rPr>
          <w:rFonts w:ascii="Times New Roman" w:hAnsi="Times New Roman" w:cs="Times New Roman"/>
          <w:sz w:val="24"/>
        </w:rPr>
        <w:t>in 199</w:t>
      </w:r>
      <w:r>
        <w:rPr>
          <w:rFonts w:ascii="Times New Roman" w:hAnsi="Times New Roman" w:cs="Times New Roman"/>
          <w:sz w:val="24"/>
        </w:rPr>
        <w:t>8, it did 10,000 searches a day</w:t>
      </w:r>
      <w:r w:rsidRPr="009330A3">
        <w:rPr>
          <w:rFonts w:ascii="Times New Roman" w:hAnsi="Times New Roman" w:cs="Times New Roman"/>
          <w:sz w:val="24"/>
        </w:rPr>
        <w:t xml:space="preserve">. Brin and Page believed that people </w:t>
      </w:r>
      <w:r w:rsidR="00B4351A">
        <w:rPr>
          <w:rFonts w:ascii="Times New Roman" w:hAnsi="Times New Roman" w:cs="Times New Roman"/>
          <w:sz w:val="24"/>
        </w:rPr>
        <w:t xml:space="preserve">(14) </w:t>
      </w:r>
      <w:r w:rsidR="00433984" w:rsidRPr="00433984">
        <w:rPr>
          <w:rFonts w:ascii="Times New Roman" w:hAnsi="Times New Roman" w:cs="Times New Roman"/>
          <w:sz w:val="24"/>
          <w:u w:val="single"/>
        </w:rPr>
        <w:t>came</w:t>
      </w:r>
      <w:r w:rsidR="00B4351A">
        <w:rPr>
          <w:rFonts w:ascii="Times New Roman" w:hAnsi="Times New Roman" w:cs="Times New Roman"/>
          <w:sz w:val="24"/>
        </w:rPr>
        <w:t xml:space="preserve"> (come) </w:t>
      </w:r>
      <w:r w:rsidRPr="009330A3">
        <w:rPr>
          <w:rFonts w:ascii="Times New Roman" w:hAnsi="Times New Roman" w:cs="Times New Roman"/>
          <w:sz w:val="24"/>
        </w:rPr>
        <w:t xml:space="preserve">to the Internet to search for specific information, not to be hit with a lot of unwanted data. </w:t>
      </w:r>
      <w:r w:rsidR="00AC6707" w:rsidRPr="009330A3">
        <w:rPr>
          <w:rFonts w:ascii="Times New Roman" w:hAnsi="Times New Roman" w:cs="Times New Roman"/>
          <w:sz w:val="24"/>
        </w:rPr>
        <w:t xml:space="preserve">Today it </w:t>
      </w:r>
      <w:r w:rsidR="00B4351A">
        <w:rPr>
          <w:rFonts w:ascii="Times New Roman" w:hAnsi="Times New Roman" w:cs="Times New Roman"/>
          <w:sz w:val="24"/>
        </w:rPr>
        <w:t>(15</w:t>
      </w:r>
      <w:r w:rsidR="00934B28">
        <w:rPr>
          <w:rFonts w:ascii="Times New Roman" w:hAnsi="Times New Roman" w:cs="Times New Roman"/>
          <w:sz w:val="24"/>
        </w:rPr>
        <w:t xml:space="preserve">) starts </w:t>
      </w:r>
      <w:r w:rsidR="00B4351A">
        <w:rPr>
          <w:rFonts w:ascii="Times New Roman" w:hAnsi="Times New Roman" w:cs="Times New Roman"/>
          <w:sz w:val="24"/>
        </w:rPr>
        <w:t xml:space="preserve">(start) </w:t>
      </w:r>
      <w:r w:rsidR="00AC6707" w:rsidRPr="009330A3">
        <w:rPr>
          <w:rFonts w:ascii="Times New Roman" w:hAnsi="Times New Roman" w:cs="Times New Roman"/>
          <w:sz w:val="24"/>
        </w:rPr>
        <w:t xml:space="preserve">235 million searches a day in 40 languages. It </w:t>
      </w:r>
      <w:r w:rsidR="00B4351A">
        <w:rPr>
          <w:rFonts w:ascii="Times New Roman" w:hAnsi="Times New Roman" w:cs="Times New Roman"/>
          <w:sz w:val="24"/>
        </w:rPr>
        <w:t xml:space="preserve">(16) </w:t>
      </w:r>
      <w:r w:rsidR="000B173A" w:rsidRPr="000B173A">
        <w:rPr>
          <w:rFonts w:ascii="Times New Roman" w:hAnsi="Times New Roman" w:cs="Times New Roman"/>
          <w:sz w:val="24"/>
          <w:u w:val="single"/>
        </w:rPr>
        <w:t>indexed</w:t>
      </w:r>
      <w:r w:rsidR="000B173A">
        <w:rPr>
          <w:rFonts w:ascii="Times New Roman" w:hAnsi="Times New Roman" w:cs="Times New Roman"/>
          <w:sz w:val="24"/>
        </w:rPr>
        <w:t xml:space="preserve"> </w:t>
      </w:r>
      <w:r w:rsidR="00B4351A">
        <w:rPr>
          <w:rFonts w:ascii="Times New Roman" w:hAnsi="Times New Roman" w:cs="Times New Roman"/>
          <w:sz w:val="24"/>
        </w:rPr>
        <w:t>(index) 2.</w:t>
      </w:r>
      <w:r w:rsidR="00AC6707" w:rsidRPr="009330A3">
        <w:rPr>
          <w:rFonts w:ascii="Times New Roman" w:hAnsi="Times New Roman" w:cs="Times New Roman"/>
          <w:sz w:val="24"/>
        </w:rPr>
        <w:t xml:space="preserve">1 trillion Web pages. How </w:t>
      </w:r>
      <w:r w:rsidR="00B4351A">
        <w:rPr>
          <w:rFonts w:ascii="Times New Roman" w:hAnsi="Times New Roman" w:cs="Times New Roman"/>
          <w:sz w:val="24"/>
        </w:rPr>
        <w:t xml:space="preserve">(17) </w:t>
      </w:r>
      <w:r w:rsidR="002F3BB5" w:rsidRPr="002F3BB5">
        <w:rPr>
          <w:rFonts w:ascii="Times New Roman" w:hAnsi="Times New Roman" w:cs="Times New Roman"/>
          <w:sz w:val="24"/>
          <w:u w:val="single"/>
        </w:rPr>
        <w:t>is</w:t>
      </w:r>
      <w:r w:rsidR="00B4351A">
        <w:rPr>
          <w:rFonts w:ascii="Times New Roman" w:hAnsi="Times New Roman" w:cs="Times New Roman"/>
          <w:sz w:val="24"/>
        </w:rPr>
        <w:t xml:space="preserve"> (be) </w:t>
      </w:r>
      <w:r w:rsidR="00AC6707" w:rsidRPr="009330A3">
        <w:rPr>
          <w:rFonts w:ascii="Times New Roman" w:hAnsi="Times New Roman" w:cs="Times New Roman"/>
          <w:sz w:val="24"/>
        </w:rPr>
        <w:t xml:space="preserve">Google different from other search engines? Have you ever noticed how many ads and banners there are on other search engines? News, sports scores, stock prices, links for shopping, mortgage rates, and more </w:t>
      </w:r>
      <w:r w:rsidR="00B4351A">
        <w:rPr>
          <w:rFonts w:ascii="Times New Roman" w:hAnsi="Times New Roman" w:cs="Times New Roman"/>
          <w:sz w:val="24"/>
        </w:rPr>
        <w:t xml:space="preserve">(18) </w:t>
      </w:r>
      <w:r w:rsidR="002F3BB5" w:rsidRPr="00CE3D6F">
        <w:rPr>
          <w:rFonts w:ascii="Times New Roman" w:hAnsi="Times New Roman" w:cs="Times New Roman"/>
          <w:sz w:val="24"/>
          <w:u w:val="single"/>
        </w:rPr>
        <w:t>fill</w:t>
      </w:r>
      <w:r w:rsidR="002F3BB5">
        <w:rPr>
          <w:rFonts w:ascii="Times New Roman" w:hAnsi="Times New Roman" w:cs="Times New Roman"/>
          <w:sz w:val="24"/>
        </w:rPr>
        <w:t xml:space="preserve"> (</w:t>
      </w:r>
      <w:r w:rsidR="00B4351A">
        <w:rPr>
          <w:rFonts w:ascii="Times New Roman" w:hAnsi="Times New Roman" w:cs="Times New Roman"/>
          <w:sz w:val="24"/>
        </w:rPr>
        <w:t xml:space="preserve">fill) </w:t>
      </w:r>
      <w:r w:rsidR="00AC6707" w:rsidRPr="009330A3">
        <w:rPr>
          <w:rFonts w:ascii="Times New Roman" w:hAnsi="Times New Roman" w:cs="Times New Roman"/>
          <w:sz w:val="24"/>
        </w:rPr>
        <w:t xml:space="preserve">other search engines. </w:t>
      </w:r>
      <w:r w:rsidRPr="009330A3">
        <w:rPr>
          <w:rFonts w:ascii="Times New Roman" w:hAnsi="Times New Roman" w:cs="Times New Roman"/>
          <w:sz w:val="24"/>
        </w:rPr>
        <w:t>The suc</w:t>
      </w:r>
      <w:r>
        <w:rPr>
          <w:rFonts w:ascii="Times New Roman" w:hAnsi="Times New Roman" w:cs="Times New Roman"/>
          <w:sz w:val="24"/>
        </w:rPr>
        <w:t>ce</w:t>
      </w:r>
      <w:r w:rsidR="00B4351A">
        <w:rPr>
          <w:rFonts w:ascii="Times New Roman" w:hAnsi="Times New Roman" w:cs="Times New Roman"/>
          <w:sz w:val="24"/>
        </w:rPr>
        <w:t>ss of Google over its rivals (19</w:t>
      </w:r>
      <w:r>
        <w:rPr>
          <w:rFonts w:ascii="Times New Roman" w:hAnsi="Times New Roman" w:cs="Times New Roman"/>
          <w:sz w:val="24"/>
        </w:rPr>
        <w:t xml:space="preserve">) </w:t>
      </w:r>
      <w:r w:rsidR="00047887" w:rsidRPr="00047887">
        <w:rPr>
          <w:rFonts w:ascii="Times New Roman" w:hAnsi="Times New Roman" w:cs="Times New Roman"/>
          <w:sz w:val="24"/>
          <w:u w:val="single"/>
        </w:rPr>
        <w:t>has proven</w:t>
      </w:r>
      <w:r>
        <w:rPr>
          <w:rFonts w:ascii="Times New Roman" w:hAnsi="Times New Roman" w:cs="Times New Roman"/>
          <w:sz w:val="24"/>
        </w:rPr>
        <w:t xml:space="preserve"> (prove)</w:t>
      </w:r>
      <w:r w:rsidRPr="004E1189">
        <w:rPr>
          <w:rFonts w:ascii="Times New Roman" w:hAnsi="Times New Roman" w:cs="Times New Roman"/>
          <w:color w:val="FF0000"/>
          <w:sz w:val="24"/>
        </w:rPr>
        <w:t xml:space="preserve"> </w:t>
      </w:r>
      <w:r w:rsidRPr="009330A3">
        <w:rPr>
          <w:rFonts w:ascii="Times New Roman" w:hAnsi="Times New Roman" w:cs="Times New Roman"/>
          <w:sz w:val="24"/>
        </w:rPr>
        <w:t xml:space="preserve">that this is true. Over the years, Google </w:t>
      </w:r>
      <w:r w:rsidR="00B4351A">
        <w:rPr>
          <w:rFonts w:ascii="Times New Roman" w:hAnsi="Times New Roman" w:cs="Times New Roman"/>
          <w:sz w:val="24"/>
        </w:rPr>
        <w:t>(20</w:t>
      </w:r>
      <w:r w:rsidR="007909D4">
        <w:rPr>
          <w:rFonts w:ascii="Times New Roman" w:hAnsi="Times New Roman" w:cs="Times New Roman"/>
          <w:sz w:val="24"/>
        </w:rPr>
        <w:t xml:space="preserve">) </w:t>
      </w:r>
      <w:r w:rsidR="007909D4" w:rsidRPr="007909D4">
        <w:rPr>
          <w:rFonts w:ascii="Times New Roman" w:hAnsi="Times New Roman" w:cs="Times New Roman"/>
          <w:sz w:val="24"/>
          <w:u w:val="single"/>
        </w:rPr>
        <w:t>has added</w:t>
      </w:r>
      <w:r w:rsidR="007909D4">
        <w:rPr>
          <w:rFonts w:ascii="Times New Roman" w:hAnsi="Times New Roman" w:cs="Times New Roman"/>
          <w:sz w:val="24"/>
        </w:rPr>
        <w:t xml:space="preserve"> </w:t>
      </w:r>
      <w:r>
        <w:rPr>
          <w:rFonts w:ascii="Times New Roman" w:hAnsi="Times New Roman" w:cs="Times New Roman"/>
          <w:sz w:val="24"/>
        </w:rPr>
        <w:t xml:space="preserve">(add) </w:t>
      </w:r>
      <w:r w:rsidRPr="009330A3">
        <w:rPr>
          <w:rFonts w:ascii="Times New Roman" w:hAnsi="Times New Roman" w:cs="Times New Roman"/>
          <w:sz w:val="24"/>
        </w:rPr>
        <w:t xml:space="preserve">new features to its Web site: Google Images, where you can type in a word and get thousands of pictures; Google News, which takes you to today’s news; Google Maps; and more. But one </w:t>
      </w:r>
      <w:r w:rsidRPr="004E4FBB">
        <w:rPr>
          <w:rFonts w:ascii="Times New Roman" w:hAnsi="Times New Roman" w:cs="Times New Roman"/>
          <w:sz w:val="24"/>
        </w:rPr>
        <w:t xml:space="preserve">thing hasn’t changed: the </w:t>
      </w:r>
      <w:r w:rsidRPr="009330A3">
        <w:rPr>
          <w:rFonts w:ascii="Times New Roman" w:hAnsi="Times New Roman" w:cs="Times New Roman"/>
          <w:sz w:val="24"/>
        </w:rPr>
        <w:t xml:space="preserve">clean opening page that Google offers its users. </w:t>
      </w:r>
    </w:p>
    <w:sectPr w:rsidR="000659EC" w:rsidRPr="00147F2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7DA73" w14:textId="77777777" w:rsidR="00226246" w:rsidRDefault="00226246" w:rsidP="008F3795">
      <w:pPr>
        <w:spacing w:after="0" w:line="240" w:lineRule="auto"/>
      </w:pPr>
      <w:r>
        <w:separator/>
      </w:r>
    </w:p>
  </w:endnote>
  <w:endnote w:type="continuationSeparator" w:id="0">
    <w:p w14:paraId="604104D3" w14:textId="77777777" w:rsidR="00226246" w:rsidRDefault="00226246" w:rsidP="008F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1A844" w14:textId="77777777" w:rsidR="00226246" w:rsidRDefault="00226246" w:rsidP="008F3795">
      <w:pPr>
        <w:spacing w:after="0" w:line="240" w:lineRule="auto"/>
      </w:pPr>
      <w:r>
        <w:separator/>
      </w:r>
    </w:p>
  </w:footnote>
  <w:footnote w:type="continuationSeparator" w:id="0">
    <w:p w14:paraId="0A90E9B5" w14:textId="77777777" w:rsidR="00226246" w:rsidRDefault="00226246" w:rsidP="008F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0350" w14:textId="3893ECA1" w:rsidR="008F3795" w:rsidRDefault="008F3795">
    <w:pPr>
      <w:pStyle w:val="Header"/>
    </w:pPr>
    <w:r>
      <w:t xml:space="preserve">Muhammad Izham Bin </w:t>
    </w:r>
    <w:proofErr w:type="spellStart"/>
    <w:r>
      <w:t>Norhamadi</w:t>
    </w:r>
    <w:proofErr w:type="spellEnd"/>
    <w:r>
      <w:br/>
      <w:t>B032020039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DB1"/>
    <w:multiLevelType w:val="multilevel"/>
    <w:tmpl w:val="D2E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716FE"/>
    <w:multiLevelType w:val="multilevel"/>
    <w:tmpl w:val="6456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5F494A"/>
    <w:multiLevelType w:val="multilevel"/>
    <w:tmpl w:val="C29A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D1928"/>
    <w:multiLevelType w:val="multilevel"/>
    <w:tmpl w:val="9F5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BC"/>
    <w:rsid w:val="00047887"/>
    <w:rsid w:val="00057CD1"/>
    <w:rsid w:val="000659EC"/>
    <w:rsid w:val="0008437A"/>
    <w:rsid w:val="000B173A"/>
    <w:rsid w:val="000D7BC2"/>
    <w:rsid w:val="000E2C46"/>
    <w:rsid w:val="000E682E"/>
    <w:rsid w:val="00103F2D"/>
    <w:rsid w:val="00135B65"/>
    <w:rsid w:val="00147F28"/>
    <w:rsid w:val="00175B46"/>
    <w:rsid w:val="001C0D07"/>
    <w:rsid w:val="001F7100"/>
    <w:rsid w:val="00220D60"/>
    <w:rsid w:val="00226246"/>
    <w:rsid w:val="00227E36"/>
    <w:rsid w:val="002A030F"/>
    <w:rsid w:val="002D0E36"/>
    <w:rsid w:val="002D7853"/>
    <w:rsid w:val="002F02F3"/>
    <w:rsid w:val="002F26E1"/>
    <w:rsid w:val="002F3BB5"/>
    <w:rsid w:val="00352A59"/>
    <w:rsid w:val="00371E15"/>
    <w:rsid w:val="003E4763"/>
    <w:rsid w:val="003E49C9"/>
    <w:rsid w:val="003F3929"/>
    <w:rsid w:val="003F7ABD"/>
    <w:rsid w:val="00402F64"/>
    <w:rsid w:val="0040364B"/>
    <w:rsid w:val="00413E12"/>
    <w:rsid w:val="00433984"/>
    <w:rsid w:val="00457906"/>
    <w:rsid w:val="004B3D66"/>
    <w:rsid w:val="004E7B70"/>
    <w:rsid w:val="0051149D"/>
    <w:rsid w:val="0054129A"/>
    <w:rsid w:val="00566C2B"/>
    <w:rsid w:val="005745FE"/>
    <w:rsid w:val="0058396D"/>
    <w:rsid w:val="005B71D8"/>
    <w:rsid w:val="005C1ED5"/>
    <w:rsid w:val="005F34C4"/>
    <w:rsid w:val="0061336C"/>
    <w:rsid w:val="00686A91"/>
    <w:rsid w:val="006873BF"/>
    <w:rsid w:val="006D5195"/>
    <w:rsid w:val="006F09C0"/>
    <w:rsid w:val="006F3A6A"/>
    <w:rsid w:val="007268DB"/>
    <w:rsid w:val="007909D4"/>
    <w:rsid w:val="00791174"/>
    <w:rsid w:val="00791DBA"/>
    <w:rsid w:val="007B6548"/>
    <w:rsid w:val="007E765F"/>
    <w:rsid w:val="00854019"/>
    <w:rsid w:val="00896142"/>
    <w:rsid w:val="008A52F1"/>
    <w:rsid w:val="008B0F9C"/>
    <w:rsid w:val="008B69BC"/>
    <w:rsid w:val="008C5A7A"/>
    <w:rsid w:val="008F3795"/>
    <w:rsid w:val="00934B28"/>
    <w:rsid w:val="00940248"/>
    <w:rsid w:val="009D5214"/>
    <w:rsid w:val="009D7C04"/>
    <w:rsid w:val="009E6EB1"/>
    <w:rsid w:val="00A05AC1"/>
    <w:rsid w:val="00A272D8"/>
    <w:rsid w:val="00A61716"/>
    <w:rsid w:val="00AA2E9C"/>
    <w:rsid w:val="00AB14FB"/>
    <w:rsid w:val="00AC6707"/>
    <w:rsid w:val="00AF3D65"/>
    <w:rsid w:val="00B23001"/>
    <w:rsid w:val="00B25CCE"/>
    <w:rsid w:val="00B4351A"/>
    <w:rsid w:val="00B5498B"/>
    <w:rsid w:val="00B61AC4"/>
    <w:rsid w:val="00B97330"/>
    <w:rsid w:val="00C310D3"/>
    <w:rsid w:val="00C51B5D"/>
    <w:rsid w:val="00C63D6A"/>
    <w:rsid w:val="00CE3D6F"/>
    <w:rsid w:val="00D0158A"/>
    <w:rsid w:val="00D413F2"/>
    <w:rsid w:val="00DD21EB"/>
    <w:rsid w:val="00E541FE"/>
    <w:rsid w:val="00E60758"/>
    <w:rsid w:val="00E75AD5"/>
    <w:rsid w:val="00E9496E"/>
    <w:rsid w:val="00EC2AAA"/>
    <w:rsid w:val="00F563E2"/>
    <w:rsid w:val="00F60CFF"/>
    <w:rsid w:val="00F80549"/>
    <w:rsid w:val="00F83B0B"/>
    <w:rsid w:val="00F96AF9"/>
    <w:rsid w:val="00FA354A"/>
    <w:rsid w:val="00FB5A4B"/>
    <w:rsid w:val="00FD4407"/>
    <w:rsid w:val="00FE7C62"/>
    <w:rsid w:val="6914584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E1E3"/>
  <w15:chartTrackingRefBased/>
  <w15:docId w15:val="{B9D29035-E5FF-4E97-AD32-43209526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9BC"/>
    <w:rPr>
      <w:rFonts w:ascii="Times New Roman" w:eastAsia="Times New Roman" w:hAnsi="Times New Roman" w:cs="Times New Roman"/>
      <w:b/>
      <w:bCs/>
      <w:kern w:val="36"/>
      <w:sz w:val="48"/>
      <w:szCs w:val="48"/>
      <w:lang w:eastAsia="en-MY"/>
    </w:rPr>
  </w:style>
  <w:style w:type="character" w:styleId="Strong">
    <w:name w:val="Strong"/>
    <w:basedOn w:val="DefaultParagraphFont"/>
    <w:uiPriority w:val="22"/>
    <w:qFormat/>
    <w:rsid w:val="008B69BC"/>
    <w:rPr>
      <w:b/>
      <w:bCs/>
    </w:rPr>
  </w:style>
  <w:style w:type="character" w:styleId="Hyperlink">
    <w:name w:val="Hyperlink"/>
    <w:basedOn w:val="DefaultParagraphFont"/>
    <w:uiPriority w:val="99"/>
    <w:semiHidden/>
    <w:unhideWhenUsed/>
    <w:rsid w:val="008B69BC"/>
    <w:rPr>
      <w:color w:val="0000FF"/>
      <w:u w:val="single"/>
    </w:rPr>
  </w:style>
  <w:style w:type="paragraph" w:styleId="NormalWeb">
    <w:name w:val="Normal (Web)"/>
    <w:basedOn w:val="Normal"/>
    <w:uiPriority w:val="99"/>
    <w:unhideWhenUsed/>
    <w:rsid w:val="008B69BC"/>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8B69BC"/>
    <w:rPr>
      <w:i/>
      <w:iCs/>
    </w:rPr>
  </w:style>
  <w:style w:type="table" w:styleId="ListTable7Colorful-Accent2">
    <w:name w:val="List Table 7 Colorful Accent 2"/>
    <w:basedOn w:val="TableNormal"/>
    <w:uiPriority w:val="52"/>
    <w:rsid w:val="002D785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2">
    <w:name w:val="List Table 3 Accent 2"/>
    <w:basedOn w:val="TableNormal"/>
    <w:uiPriority w:val="48"/>
    <w:rsid w:val="002D785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customStyle="1" w:styleId="paragraph">
    <w:name w:val="paragraph"/>
    <w:basedOn w:val="Normal"/>
    <w:rsid w:val="008C5A7A"/>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normaltextrun">
    <w:name w:val="normaltextrun"/>
    <w:basedOn w:val="DefaultParagraphFont"/>
    <w:rsid w:val="008C5A7A"/>
  </w:style>
  <w:style w:type="character" w:customStyle="1" w:styleId="eop">
    <w:name w:val="eop"/>
    <w:basedOn w:val="DefaultParagraphFont"/>
    <w:rsid w:val="008C5A7A"/>
  </w:style>
  <w:style w:type="paragraph" w:styleId="Header">
    <w:name w:val="header"/>
    <w:basedOn w:val="Normal"/>
    <w:link w:val="HeaderChar"/>
    <w:uiPriority w:val="99"/>
    <w:unhideWhenUsed/>
    <w:rsid w:val="008F3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795"/>
  </w:style>
  <w:style w:type="paragraph" w:styleId="Footer">
    <w:name w:val="footer"/>
    <w:basedOn w:val="Normal"/>
    <w:link w:val="FooterChar"/>
    <w:uiPriority w:val="99"/>
    <w:unhideWhenUsed/>
    <w:rsid w:val="008F3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502">
      <w:bodyDiv w:val="1"/>
      <w:marLeft w:val="0"/>
      <w:marRight w:val="0"/>
      <w:marTop w:val="0"/>
      <w:marBottom w:val="0"/>
      <w:divBdr>
        <w:top w:val="none" w:sz="0" w:space="0" w:color="auto"/>
        <w:left w:val="none" w:sz="0" w:space="0" w:color="auto"/>
        <w:bottom w:val="none" w:sz="0" w:space="0" w:color="auto"/>
        <w:right w:val="none" w:sz="0" w:space="0" w:color="auto"/>
      </w:divBdr>
      <w:divsChild>
        <w:div w:id="1548760891">
          <w:marLeft w:val="0"/>
          <w:marRight w:val="0"/>
          <w:marTop w:val="0"/>
          <w:marBottom w:val="0"/>
          <w:divBdr>
            <w:top w:val="none" w:sz="0" w:space="0" w:color="auto"/>
            <w:left w:val="none" w:sz="0" w:space="0" w:color="auto"/>
            <w:bottom w:val="none" w:sz="0" w:space="0" w:color="auto"/>
            <w:right w:val="none" w:sz="0" w:space="0" w:color="auto"/>
          </w:divBdr>
        </w:div>
        <w:div w:id="1476139380">
          <w:marLeft w:val="0"/>
          <w:marRight w:val="0"/>
          <w:marTop w:val="0"/>
          <w:marBottom w:val="0"/>
          <w:divBdr>
            <w:top w:val="none" w:sz="0" w:space="0" w:color="auto"/>
            <w:left w:val="none" w:sz="0" w:space="0" w:color="auto"/>
            <w:bottom w:val="none" w:sz="0" w:space="0" w:color="auto"/>
            <w:right w:val="none" w:sz="0" w:space="0" w:color="auto"/>
          </w:divBdr>
        </w:div>
      </w:divsChild>
    </w:div>
    <w:div w:id="369955956">
      <w:bodyDiv w:val="1"/>
      <w:marLeft w:val="0"/>
      <w:marRight w:val="0"/>
      <w:marTop w:val="0"/>
      <w:marBottom w:val="0"/>
      <w:divBdr>
        <w:top w:val="none" w:sz="0" w:space="0" w:color="auto"/>
        <w:left w:val="none" w:sz="0" w:space="0" w:color="auto"/>
        <w:bottom w:val="none" w:sz="0" w:space="0" w:color="auto"/>
        <w:right w:val="none" w:sz="0" w:space="0" w:color="auto"/>
      </w:divBdr>
      <w:divsChild>
        <w:div w:id="196742655">
          <w:marLeft w:val="0"/>
          <w:marRight w:val="0"/>
          <w:marTop w:val="0"/>
          <w:marBottom w:val="0"/>
          <w:divBdr>
            <w:top w:val="none" w:sz="0" w:space="0" w:color="auto"/>
            <w:left w:val="none" w:sz="0" w:space="0" w:color="auto"/>
            <w:bottom w:val="none" w:sz="0" w:space="0" w:color="auto"/>
            <w:right w:val="none" w:sz="0" w:space="0" w:color="auto"/>
          </w:divBdr>
        </w:div>
        <w:div w:id="2141730200">
          <w:marLeft w:val="0"/>
          <w:marRight w:val="0"/>
          <w:marTop w:val="0"/>
          <w:marBottom w:val="0"/>
          <w:divBdr>
            <w:top w:val="none" w:sz="0" w:space="0" w:color="auto"/>
            <w:left w:val="none" w:sz="0" w:space="0" w:color="auto"/>
            <w:bottom w:val="none" w:sz="0" w:space="0" w:color="auto"/>
            <w:right w:val="none" w:sz="0" w:space="0" w:color="auto"/>
          </w:divBdr>
        </w:div>
        <w:div w:id="734090736">
          <w:marLeft w:val="0"/>
          <w:marRight w:val="0"/>
          <w:marTop w:val="0"/>
          <w:marBottom w:val="0"/>
          <w:divBdr>
            <w:top w:val="none" w:sz="0" w:space="0" w:color="auto"/>
            <w:left w:val="none" w:sz="0" w:space="0" w:color="auto"/>
            <w:bottom w:val="none" w:sz="0" w:space="0" w:color="auto"/>
            <w:right w:val="none" w:sz="0" w:space="0" w:color="auto"/>
          </w:divBdr>
        </w:div>
        <w:div w:id="1998728526">
          <w:marLeft w:val="0"/>
          <w:marRight w:val="0"/>
          <w:marTop w:val="0"/>
          <w:marBottom w:val="0"/>
          <w:divBdr>
            <w:top w:val="none" w:sz="0" w:space="0" w:color="auto"/>
            <w:left w:val="none" w:sz="0" w:space="0" w:color="auto"/>
            <w:bottom w:val="none" w:sz="0" w:space="0" w:color="auto"/>
            <w:right w:val="none" w:sz="0" w:space="0" w:color="auto"/>
          </w:divBdr>
        </w:div>
        <w:div w:id="749153684">
          <w:marLeft w:val="0"/>
          <w:marRight w:val="0"/>
          <w:marTop w:val="0"/>
          <w:marBottom w:val="0"/>
          <w:divBdr>
            <w:top w:val="none" w:sz="0" w:space="0" w:color="auto"/>
            <w:left w:val="none" w:sz="0" w:space="0" w:color="auto"/>
            <w:bottom w:val="none" w:sz="0" w:space="0" w:color="auto"/>
            <w:right w:val="none" w:sz="0" w:space="0" w:color="auto"/>
          </w:divBdr>
        </w:div>
      </w:divsChild>
    </w:div>
    <w:div w:id="848956705">
      <w:bodyDiv w:val="1"/>
      <w:marLeft w:val="0"/>
      <w:marRight w:val="0"/>
      <w:marTop w:val="0"/>
      <w:marBottom w:val="0"/>
      <w:divBdr>
        <w:top w:val="none" w:sz="0" w:space="0" w:color="auto"/>
        <w:left w:val="none" w:sz="0" w:space="0" w:color="auto"/>
        <w:bottom w:val="none" w:sz="0" w:space="0" w:color="auto"/>
        <w:right w:val="none" w:sz="0" w:space="0" w:color="auto"/>
      </w:divBdr>
    </w:div>
    <w:div w:id="1589576077">
      <w:bodyDiv w:val="1"/>
      <w:marLeft w:val="0"/>
      <w:marRight w:val="0"/>
      <w:marTop w:val="0"/>
      <w:marBottom w:val="0"/>
      <w:divBdr>
        <w:top w:val="none" w:sz="0" w:space="0" w:color="auto"/>
        <w:left w:val="none" w:sz="0" w:space="0" w:color="auto"/>
        <w:bottom w:val="none" w:sz="0" w:space="0" w:color="auto"/>
        <w:right w:val="none" w:sz="0" w:space="0" w:color="auto"/>
      </w:divBdr>
    </w:div>
    <w:div w:id="1674332417">
      <w:bodyDiv w:val="1"/>
      <w:marLeft w:val="0"/>
      <w:marRight w:val="0"/>
      <w:marTop w:val="0"/>
      <w:marBottom w:val="0"/>
      <w:divBdr>
        <w:top w:val="none" w:sz="0" w:space="0" w:color="auto"/>
        <w:left w:val="none" w:sz="0" w:space="0" w:color="auto"/>
        <w:bottom w:val="none" w:sz="0" w:space="0" w:color="auto"/>
        <w:right w:val="none" w:sz="0" w:space="0" w:color="auto"/>
      </w:divBdr>
    </w:div>
    <w:div w:id="210772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bicyclehistory.net/bicycle-history/history-of-bicycl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03F624-7663-4D40-A9D7-E34D1D97C3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0F5ACB-83A4-4F40-A7ED-B0C9499B3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39A5C-DB33-446B-A314-D53A873810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IZHAM BIN NORHAMADI</cp:lastModifiedBy>
  <cp:revision>7</cp:revision>
  <cp:lastPrinted>2021-12-09T01:52:00Z</cp:lastPrinted>
  <dcterms:created xsi:type="dcterms:W3CDTF">2021-12-09T01:50:00Z</dcterms:created>
  <dcterms:modified xsi:type="dcterms:W3CDTF">2021-12-09T01:56:00Z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Order">
    <vt:r8>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