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по курсу «Компьютерная графика»</w:t>
      </w:r>
    </w:p>
    <w:p w:rsidR="00563832" w:rsidRPr="00C22284" w:rsidRDefault="00563832" w:rsidP="00563832">
      <w:pPr>
        <w:pStyle w:val="1"/>
        <w:spacing w:before="0" w:beforeAutospacing="0" w:after="0" w:afterAutospacing="0"/>
        <w:ind w:firstLine="397"/>
        <w:jc w:val="center"/>
        <w:rPr>
          <w:sz w:val="28"/>
          <w:szCs w:val="28"/>
        </w:rPr>
      </w:pPr>
      <w:r w:rsidRPr="00C22284">
        <w:rPr>
          <w:sz w:val="28"/>
          <w:szCs w:val="28"/>
        </w:rPr>
        <w:t>«</w:t>
      </w:r>
      <w:r>
        <w:rPr>
          <w:b w:val="0"/>
          <w:bCs w:val="0"/>
          <w:color w:val="000000"/>
          <w:sz w:val="32"/>
          <w:szCs w:val="32"/>
        </w:rPr>
        <w:t>Представление и проецирование трехмерных объектов</w:t>
      </w:r>
      <w:r w:rsidRPr="00C22284">
        <w:rPr>
          <w:sz w:val="28"/>
          <w:szCs w:val="28"/>
        </w:rPr>
        <w:t xml:space="preserve">» </w:t>
      </w: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C222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C22284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C222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C22284">
        <w:rPr>
          <w:rFonts w:ascii="Times New Roman" w:hAnsi="Times New Roman" w:cs="Times New Roman"/>
          <w:sz w:val="28"/>
          <w:szCs w:val="28"/>
        </w:rPr>
        <w:t>/</w:t>
      </w: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832" w:rsidRPr="00C22284" w:rsidRDefault="00563832" w:rsidP="00563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Киров 2021</w:t>
      </w:r>
    </w:p>
    <w:p w:rsidR="007E108E" w:rsidRDefault="007E108E"/>
    <w:p w:rsidR="00563832" w:rsidRPr="00E356FC" w:rsidRDefault="00563832" w:rsidP="00563832">
      <w:pPr>
        <w:pStyle w:val="a3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E356FC">
        <w:rPr>
          <w:b/>
          <w:color w:val="000000"/>
          <w:sz w:val="28"/>
          <w:szCs w:val="28"/>
        </w:rPr>
        <w:lastRenderedPageBreak/>
        <w:t>Цель работы</w:t>
      </w:r>
      <w:r w:rsidRPr="00E356FC">
        <w:rPr>
          <w:color w:val="000000"/>
          <w:sz w:val="28"/>
          <w:szCs w:val="28"/>
        </w:rPr>
        <w:t>: научиться применять математический аппарат проекций для визуализации объемных геометрических тел.</w:t>
      </w:r>
    </w:p>
    <w:p w:rsidR="00563832" w:rsidRPr="00E356FC" w:rsidRDefault="00563832">
      <w:pPr>
        <w:rPr>
          <w:rFonts w:ascii="Times New Roman" w:hAnsi="Times New Roman" w:cs="Times New Roman"/>
          <w:sz w:val="28"/>
          <w:szCs w:val="28"/>
        </w:rPr>
      </w:pP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Краткие теоретические сведения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Изображение объектов на экране связано с такой геометрической операцией, как проецирование. В компьютерной графике используют в основном параллельное и центральное проецирование прямыми лучами на плоскость. Параллельное проецирование предполагает наличие:</w:t>
      </w:r>
    </w:p>
    <w:p w:rsidR="00563832" w:rsidRPr="00563832" w:rsidRDefault="00563832" w:rsidP="00563832">
      <w:pPr>
        <w:numPr>
          <w:ilvl w:val="0"/>
          <w:numId w:val="1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 проецирования в бесконечности,</w:t>
      </w:r>
    </w:p>
    <w:p w:rsidR="00563832" w:rsidRPr="00563832" w:rsidRDefault="00563832" w:rsidP="00563832">
      <w:pPr>
        <w:numPr>
          <w:ilvl w:val="0"/>
          <w:numId w:val="1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вектора проецирования и проецирующих лучей, параллельных данному вектору,</w:t>
      </w:r>
    </w:p>
    <w:p w:rsidR="00563832" w:rsidRPr="00563832" w:rsidRDefault="00563832" w:rsidP="00563832">
      <w:pPr>
        <w:numPr>
          <w:ilvl w:val="0"/>
          <w:numId w:val="1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проецирующей (картинной) плоскости.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При центральном проецировании явно задаются:</w:t>
      </w:r>
    </w:p>
    <w:p w:rsidR="00563832" w:rsidRPr="00563832" w:rsidRDefault="00563832" w:rsidP="00563832">
      <w:pPr>
        <w:numPr>
          <w:ilvl w:val="0"/>
          <w:numId w:val="2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координаты точки - центра проецирования,</w:t>
      </w:r>
    </w:p>
    <w:p w:rsidR="00563832" w:rsidRPr="00563832" w:rsidRDefault="00563832" w:rsidP="00563832">
      <w:pPr>
        <w:numPr>
          <w:ilvl w:val="0"/>
          <w:numId w:val="2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картинная плоскость.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Центральное проецирование порождает визуальный эффект, аналогичный </w:t>
      </w:r>
      <w:proofErr w:type="gram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зрительному</w:t>
      </w:r>
      <w:proofErr w:type="gram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перспективное укорачивание: с увеличением расстояния от центра проекции до объекта его размеры уменьшаются. Поэтому оно используется для создания реальных картин, но непригодно для представления точной формы и размеров объектов проецирования, необходимое, например, в чертежных задачах конструкторской графики.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Параллельное проецирование дает менее реалистичное изображение (нет перспективного укорачивания), но предоставляет пользователю истинные с точностью до скалярного множителя размеры.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описания преобразований проецирования используются однородные координаты и матрицы четвертого порядка, что упрощает изложение материала и облегчает решение задач геометрического моделирования.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Матрицы проецирования</w:t>
      </w:r>
    </w:p>
    <w:p w:rsidR="00563832" w:rsidRPr="00563832" w:rsidRDefault="00563832" w:rsidP="00563832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Одноточечные (имеющие одну точку схода) центральные проекции характеризуются следующим: плоскость проекции совпадает с координатной Z=0, центр проекции имеет координаты (0,0,-d). Матрица проецирования имеет вид </w:t>
      </w: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2E5AB617" wp14:editId="690862B3">
            <wp:extent cx="1057275" cy="914400"/>
            <wp:effectExtent l="0" t="0" r="9525" b="0"/>
            <wp:docPr id="11" name="Рисунок 11" descr="https://lh3.googleusercontent.com/WRT08E4P1KUdoN7W67jbWkeI3A-FpY9GBrgqqjGBjemVPmJIk5qJTyCasd8183u6ZwlpNQk6DMMG3HOGQAnvTFt3_xJmQ8ZKfxxDGvL-mLGaTIPV-22dd322IvW-wWCjxEnbY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RT08E4P1KUdoN7W67jbWkeI3A-FpY9GBrgqqjGBjemVPmJIk5qJTyCasd8183u6ZwlpNQk6DMMG3HOGQAnvTFt3_xJmQ8ZKfxxDGvL-mLGaTIPV-22dd322IvW-wWCjxEnbY2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63832" w:rsidRPr="00563832" w:rsidRDefault="00563832" w:rsidP="0056383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проекции точки в пространстве с координатами (x,y,z,1) необходимо найти ее новые однородные, а затем - новые координаты</w:t>
      </w:r>
      <w:proofErr w:type="gram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01BF5EC6" wp14:editId="25A37B11">
            <wp:extent cx="333375" cy="209550"/>
            <wp:effectExtent l="0" t="0" r="9525" b="0"/>
            <wp:docPr id="10" name="Рисунок 10" descr="https://lh6.googleusercontent.com/gHsG_yHtCUVqIepOz97KZFip6Nssxqc1fLF4OiQ9TE5aucNi1ruEpFqOPtaht8Ow3wCXlBbqUjkJwkufg422HPNTld2UbAKjWQYqdWQ914-VGUsDP2brrDSh_1JXnraXHvirc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gHsG_yHtCUVqIepOz97KZFip6Nssxqc1fLF4OiQ9TE5aucNi1ruEpFqOPtaht8Ow3wCXlBbqUjkJwkufg422HPNTld2UbAKjWQYqdWQ914-VGUsDP2brrDSh_1JXnraXHvircz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gram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так 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BB50A4E" wp14:editId="3B59159F">
            <wp:extent cx="4476750" cy="914400"/>
            <wp:effectExtent l="0" t="0" r="0" b="0"/>
            <wp:docPr id="9" name="Рисунок 9" descr="https://lh4.googleusercontent.com/QbywFJ2GvnSSGawtIE0a5Eco2kGdmfqLwS3Xy9p184-cSqT7FFZatHjl5y7uVAw4LY9PqZ4dFVndsNfZetzGsJxTCK86hjT6OexUJVctLASDrjaMDTKEj_QI8fpBlI8n4XT84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bywFJ2GvnSSGawtIE0a5Eco2kGdmfqLwS3Xy9p184-cSqT7FFZatHjl5y7uVAw4LY9PqZ4dFVndsNfZetzGsJxTCK86hjT6OexUJVctLASDrjaMDTKEj_QI8fpBlI8n4XT84k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9F52F2" wp14:editId="723DF41D">
            <wp:extent cx="1066800" cy="428625"/>
            <wp:effectExtent l="0" t="0" r="0" b="9525"/>
            <wp:docPr id="8" name="Рисунок 8" descr="https://lh3.googleusercontent.com/wiTdhRMeXmw9CgySlSNenZd0MeVH7fT2pge1SG_kexIi9jIHxQ0Eu2rmuaNJfPwoIRE3riqsalYqptoCMqSFRB2pse1ccYBvHJnXRyfcUHBnDrigcXK3zFPZqWzbZCR9djtjy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wiTdhRMeXmw9CgySlSNenZd0MeVH7fT2pge1SG_kexIi9jIHxQ0Eu2rmuaNJfPwoIRE3riqsalYqptoCMqSFRB2pse1ccYBvHJnXRyfcUHBnDrigcXK3zFPZqWzbZCR9djtjyW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32" w:rsidRPr="00563832" w:rsidRDefault="00563832" w:rsidP="0056383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Ортографические (вид спереди, сверху, сбоку) параллельные проекции:  картинная плоскость совпадает с одной из координатных, направление проецирования - с одной из главных осей.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Матрица проецирования вдоль оси Х на плоскость YOZ </w:t>
      </w: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DCAF372" wp14:editId="7DEA4071">
            <wp:extent cx="895350" cy="914400"/>
            <wp:effectExtent l="0" t="0" r="0" b="0"/>
            <wp:docPr id="7" name="Рисунок 7" descr="https://lh6.googleusercontent.com/_zOxd3-Nn9BOseG86nwxri8swhIRerGXuJ-7xG2ie_8Tq8e4ZC3o8O_Chcfho-sPafwubIs1WUS_0pjSpmX950dg8mDckpdO844BjVoTN2fDxzQ_29m7hamtPKLUGiApElOsm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zOxd3-Nn9BOseG86nwxri8swhIRerGXuJ-7xG2ie_8Tq8e4ZC3o8O_Chcfho-sPafwubIs1WUS_0pjSpmX950dg8mDckpdO844BjVoTN2fDxzQ_29m7hamtPKLUGiApElOsmW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построении вида сбоку х – координату точки проекции заменяют координатой z,</w:t>
      </w:r>
      <w:r w:rsidRPr="00E356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y - координата остается без изменения.</w:t>
      </w:r>
    </w:p>
    <w:p w:rsidR="00563832" w:rsidRPr="00563832" w:rsidRDefault="00563832" w:rsidP="005638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Вдоль оси Y на плоскость XOZ:</w:t>
      </w: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1EB71BB3" wp14:editId="71AE6430">
            <wp:extent cx="895350" cy="914400"/>
            <wp:effectExtent l="0" t="0" r="0" b="0"/>
            <wp:docPr id="6" name="Рисунок 6" descr="https://lh3.googleusercontent.com/fBIRPocw8d_ft5OM0WXmCmrRn8TXEz1FiV5fmuX3V-yRvD1I_RBcgsne0vm1IKJ4mxnbtsGjtQDMcXs8Hi9cb-Lz_qF8iBO3M3zI9HPDR9RGH719se65izKng-MH8loTX-qy4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fBIRPocw8d_ft5OM0WXmCmrRn8TXEz1FiV5fmuX3V-yRvD1I_RBcgsne0vm1IKJ4mxnbtsGjtQDMcXs8Hi9cb-Lz_qF8iBO3M3zI9HPDR9RGH719se65izKng-MH8loTX-qy4-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построении вида сверху y – координату точки проекции заменяют координатой z.</w:t>
      </w:r>
      <w:r w:rsidRPr="00E356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x - координата остается без изменения.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Вдоль оси Z на XOY: </w:t>
      </w: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A466E30" wp14:editId="0AFDFEE2">
            <wp:extent cx="895350" cy="914400"/>
            <wp:effectExtent l="0" t="0" r="0" b="0"/>
            <wp:docPr id="5" name="Рисунок 5" descr="https://lh5.googleusercontent.com/hdlKsYpO232XaAmU36JyMDnO-EA5PmWiBj9eXQmalen8IyZLLz5bQJDdau7dLoBlMIovdIYQidRHwBPNxzjoQYUD9OoRNu8n99ow0fBtVhG1ChMjPNOBb_FVlIj5VsIMfJ17u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hdlKsYpO232XaAmU36JyMDnO-EA5PmWiBj9eXQmalen8IyZLLz5bQJDdau7dLoBlMIovdIYQidRHwBPNxzjoQYUD9OoRNu8n99ow0fBtVhG1ChMjPNOBb_FVlIj5VsIMfJ17u7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построении вида спереди координаты z точек проекции отбрасываются.</w:t>
      </w:r>
    </w:p>
    <w:p w:rsidR="00563832" w:rsidRPr="00563832" w:rsidRDefault="00563832" w:rsidP="005638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Аксонометрические прямоугольные параллельные проекции – проецирующие прямые перпендикулярны картинной плоскости, которая не совпадает (не параллельна) ни с одной из координатных плоскостей.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вид матрицы таких проекций:</w:t>
      </w: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D27D69A" wp14:editId="0C60BC1F">
            <wp:extent cx="1809750" cy="914400"/>
            <wp:effectExtent l="0" t="0" r="0" b="0"/>
            <wp:docPr id="4" name="Рисунок 4" descr="https://lh3.googleusercontent.com/1TeSaXnh6IZFkP7PpC6TP2fmLDb5yWUm_PBrkptZoeKd4AVzpx14xEYHoLMVX6ZwnlRa6LAD3q3yQvZ6CwFvWFNsEyf8mHJBj2lhkinW4Tr36IemvYZ3Se4thDA4rUL-BVKr5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1TeSaXnh6IZFkP7PpC6TP2fmLDb5yWUm_PBrkptZoeKd4AVzpx14xEYHoLMVX6ZwnlRa6LAD3q3yQvZ6CwFvWFNsEyf8mHJBj2lhkinW4Tr36IemvYZ3Se4thDA4rUL-BVKr5j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где p и f - углы, которые нормаль к картинной плоскости образует с ортами координатных осей (соответственно OY и OX).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стандартной изометрии следует взять p равным 45, f - 35.264 градусам. Для стандартной </w:t>
      </w:r>
      <w:proofErr w:type="spell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димет</w:t>
      </w:r>
      <w:proofErr w:type="gram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gram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proofErr w:type="spell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p=22.208,f=20.705 градусов. При других значениях углов получается </w:t>
      </w:r>
      <w:proofErr w:type="spell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gram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иметpию</w:t>
      </w:r>
      <w:proofErr w:type="spell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. Значения углов в матрицу подставляются в радианах.</w:t>
      </w:r>
    </w:p>
    <w:p w:rsidR="00563832" w:rsidRPr="00563832" w:rsidRDefault="00563832" w:rsidP="0056383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Косоугольная параллельная аксонометрия - проекторы не перпендикулярны картинной плоскости, которая совпадает (параллельна) с одной из координатных плоскостей. Самые простые и наглядные из </w:t>
      </w:r>
      <w:proofErr w:type="gram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косоугольных</w:t>
      </w:r>
      <w:proofErr w:type="gram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фронтальные проекции (картинная плоскость параллельна XOZ).Из них - косоугольная фронтальная </w:t>
      </w:r>
      <w:proofErr w:type="spell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диметрия</w:t>
      </w:r>
      <w:proofErr w:type="spell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(кабине) и косоугольная фронтальная изометрия (</w:t>
      </w:r>
      <w:proofErr w:type="spell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кавалье</w:t>
      </w:r>
      <w:proofErr w:type="spell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). Матрицы для этих двух проекций выглядят так:</w:t>
      </w:r>
      <w:r w:rsidRPr="00E356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761DB37F" wp14:editId="6C7BFEDA">
            <wp:extent cx="2038350" cy="914400"/>
            <wp:effectExtent l="0" t="0" r="0" b="0"/>
            <wp:docPr id="3" name="Рисунок 3" descr="https://lh3.googleusercontent.com/U1fxm8T9QwbZpP4Uq06x4f0O2WZZvQo5vLut7Qt1uLy2YIb_G4J6MFc0sFEyRr1SvUbEL7VYSmhgyua2Bal-XYZM1tpuxJVMkcFnrPrMsBbroBs9zwn3hk_zVRlyDnj8QY3B3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U1fxm8T9QwbZpP4Uq06x4f0O2WZZvQo5vLut7Qt1uLy2YIb_G4J6MFc0sFEyRr1SvUbEL7VYSmhgyua2Bal-XYZM1tpuxJVMkcFnrPrMsBbroBs9zwn3hk_zVRlyDnj8QY3B3h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l = 1 для </w:t>
      </w:r>
      <w:proofErr w:type="spell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кавалье</w:t>
      </w:r>
      <w:proofErr w:type="spell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и 0.5 </w:t>
      </w:r>
      <w:proofErr w:type="gram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кабине, π=3.14159.</w:t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получения координат проекции любой точки изображения необходимо исходные координаты этой точки перемножить с соответствующей матрицей. Например, для получения проекции куба на экране, необходимо найти новые координаты восьми точек - вершин куба, затем соединить их отрезками в определенной последовательности. Процедура нахождения новых координат проекции </w:t>
      </w:r>
      <w:proofErr w:type="spell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кавалье</w:t>
      </w:r>
      <w:proofErr w:type="spellEnd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, например, будет выглядеть так</w:t>
      </w:r>
      <w:proofErr w:type="gramStart"/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proofErr w:type="gramEnd"/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ECEACD" wp14:editId="7AF8B32E">
            <wp:extent cx="6457950" cy="914400"/>
            <wp:effectExtent l="0" t="0" r="0" b="0"/>
            <wp:docPr id="2" name="Рисунок 2" descr="https://lh6.googleusercontent.com/nl2EZsiuYfUeC_0peAiEYnaKUpC0u_bsfpi-NGAAhB_tQ34e04WE3jaEIcBVkwFVjd6XStPRnc-mRGgo3iI2BnfcQGFwPC6t7jaFos_aNVdS2mehF5tkCgU1eqD_7c_ep479g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nl2EZsiuYfUeC_0peAiEYnaKUpC0u_bsfpi-NGAAhB_tQ34e04WE3jaEIcBVkwFVjd6XStPRnc-mRGgo3iI2BnfcQGFwPC6t7jaFos_aNVdS2mehF5tkCgU1eqD_7c_ep479gL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32" w:rsidRPr="00563832" w:rsidRDefault="00563832" w:rsidP="0056383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1FEDD87" wp14:editId="19855A96">
            <wp:extent cx="1228725" cy="428625"/>
            <wp:effectExtent l="0" t="0" r="9525" b="9525"/>
            <wp:docPr id="1" name="Рисунок 1" descr="https://lh4.googleusercontent.com/JiYSmtvJzNF7dp-mRzQhETs-fVaZrK6YO2HOSgKu7L3cFx5Vu4TbjW3UNvOnoSoX9LhJGs2vlHE_6qkU0gfmPRQHvQL6ZHEnMKDbWV5NxHgxM7AYWJ0IdU2kwPcIXOatTDlt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JiYSmtvJzNF7dp-mRzQhETs-fVaZrK6YO2HOSgKu7L3cFx5Vu4TbjW3UNvOnoSoX9LhJGs2vlHE_6qkU0gfmPRQHvQL6ZHEnMKDbWV5NxHgxM7AYWJ0IdU2kwPcIXOatTDltr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8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63832" w:rsidRPr="00E356FC" w:rsidRDefault="00563832">
      <w:pPr>
        <w:rPr>
          <w:rFonts w:ascii="Times New Roman" w:hAnsi="Times New Roman" w:cs="Times New Roman"/>
          <w:sz w:val="28"/>
          <w:szCs w:val="28"/>
        </w:rPr>
      </w:pPr>
    </w:p>
    <w:p w:rsidR="00563832" w:rsidRPr="00E356FC" w:rsidRDefault="009A5849" w:rsidP="00E356FC">
      <w:pPr>
        <w:rPr>
          <w:rFonts w:ascii="Times New Roman" w:hAnsi="Times New Roman" w:cs="Times New Roman"/>
          <w:b/>
          <w:sz w:val="28"/>
          <w:szCs w:val="28"/>
        </w:rPr>
      </w:pPr>
      <w:r w:rsidRPr="00E356FC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:rsidR="009A5849" w:rsidRPr="00E356FC" w:rsidRDefault="009A5849">
      <w:pPr>
        <w:rPr>
          <w:rFonts w:ascii="Times New Roman" w:hAnsi="Times New Roman" w:cs="Times New Roman"/>
          <w:sz w:val="28"/>
          <w:szCs w:val="28"/>
        </w:rPr>
      </w:pPr>
      <w:r w:rsidRPr="00E356FC">
        <w:rPr>
          <w:rFonts w:ascii="Times New Roman" w:hAnsi="Times New Roman" w:cs="Times New Roman"/>
          <w:sz w:val="28"/>
          <w:szCs w:val="28"/>
        </w:rPr>
        <w:t xml:space="preserve">Пользователь может посмотреть одноточечную центральную проекцию, нажав сочетание клавиш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56FC">
        <w:rPr>
          <w:rFonts w:ascii="Times New Roman" w:hAnsi="Times New Roman" w:cs="Times New Roman"/>
          <w:sz w:val="28"/>
          <w:szCs w:val="28"/>
        </w:rPr>
        <w:t xml:space="preserve">. Для построения ортографических проекций (спереди, сверху и  сбоку) необходимо нажать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356FC">
        <w:rPr>
          <w:rFonts w:ascii="Times New Roman" w:hAnsi="Times New Roman" w:cs="Times New Roman"/>
          <w:sz w:val="28"/>
          <w:szCs w:val="28"/>
        </w:rPr>
        <w:t xml:space="preserve">,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6FC">
        <w:rPr>
          <w:rFonts w:ascii="Times New Roman" w:hAnsi="Times New Roman" w:cs="Times New Roman"/>
          <w:sz w:val="28"/>
          <w:szCs w:val="28"/>
        </w:rPr>
        <w:t xml:space="preserve"> и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FC">
        <w:rPr>
          <w:rFonts w:ascii="Times New Roman" w:hAnsi="Times New Roman" w:cs="Times New Roman"/>
          <w:sz w:val="28"/>
          <w:szCs w:val="28"/>
        </w:rPr>
        <w:t xml:space="preserve"> соответственно.  Аксонометрические проекции (изометрия, </w:t>
      </w:r>
      <w:proofErr w:type="spellStart"/>
      <w:r w:rsidRPr="00E356FC">
        <w:rPr>
          <w:rFonts w:ascii="Times New Roman" w:hAnsi="Times New Roman" w:cs="Times New Roman"/>
          <w:sz w:val="28"/>
          <w:szCs w:val="28"/>
        </w:rPr>
        <w:t>диметрия</w:t>
      </w:r>
      <w:proofErr w:type="spellEnd"/>
      <w:r w:rsidRPr="00E356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56FC">
        <w:rPr>
          <w:rFonts w:ascii="Times New Roman" w:hAnsi="Times New Roman" w:cs="Times New Roman"/>
          <w:sz w:val="28"/>
          <w:szCs w:val="28"/>
        </w:rPr>
        <w:t>триметрия</w:t>
      </w:r>
      <w:proofErr w:type="spellEnd"/>
      <w:r w:rsidRPr="00E356FC">
        <w:rPr>
          <w:rFonts w:ascii="Times New Roman" w:hAnsi="Times New Roman" w:cs="Times New Roman"/>
          <w:sz w:val="28"/>
          <w:szCs w:val="28"/>
        </w:rPr>
        <w:t xml:space="preserve">) - 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356FC">
        <w:rPr>
          <w:rFonts w:ascii="Times New Roman" w:hAnsi="Times New Roman" w:cs="Times New Roman"/>
          <w:sz w:val="28"/>
          <w:szCs w:val="28"/>
        </w:rPr>
        <w:t xml:space="preserve"> , 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356FC">
        <w:rPr>
          <w:rFonts w:ascii="Times New Roman" w:hAnsi="Times New Roman" w:cs="Times New Roman"/>
          <w:sz w:val="28"/>
          <w:szCs w:val="28"/>
        </w:rPr>
        <w:t xml:space="preserve">,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356FC">
        <w:rPr>
          <w:rFonts w:ascii="Times New Roman" w:hAnsi="Times New Roman" w:cs="Times New Roman"/>
          <w:sz w:val="28"/>
          <w:szCs w:val="28"/>
        </w:rPr>
        <w:t>; косоугольные проекции (</w:t>
      </w:r>
      <w:proofErr w:type="spellStart"/>
      <w:r w:rsidRPr="00E356FC">
        <w:rPr>
          <w:rFonts w:ascii="Times New Roman" w:hAnsi="Times New Roman" w:cs="Times New Roman"/>
          <w:sz w:val="28"/>
          <w:szCs w:val="28"/>
        </w:rPr>
        <w:t>Кавалье</w:t>
      </w:r>
      <w:proofErr w:type="spellEnd"/>
      <w:r w:rsidRPr="00E356FC">
        <w:rPr>
          <w:rFonts w:ascii="Times New Roman" w:hAnsi="Times New Roman" w:cs="Times New Roman"/>
          <w:sz w:val="28"/>
          <w:szCs w:val="28"/>
        </w:rPr>
        <w:t xml:space="preserve">  и  Кабине) –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56FC">
        <w:rPr>
          <w:rFonts w:ascii="Times New Roman" w:hAnsi="Times New Roman" w:cs="Times New Roman"/>
          <w:sz w:val="28"/>
          <w:szCs w:val="28"/>
        </w:rPr>
        <w:t xml:space="preserve">, 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356FC">
        <w:rPr>
          <w:rFonts w:ascii="Times New Roman" w:hAnsi="Times New Roman" w:cs="Times New Roman"/>
          <w:sz w:val="28"/>
          <w:szCs w:val="28"/>
        </w:rPr>
        <w:t>+</w:t>
      </w:r>
      <w:r w:rsidRPr="00E356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56FC">
        <w:rPr>
          <w:rFonts w:ascii="Times New Roman" w:hAnsi="Times New Roman" w:cs="Times New Roman"/>
          <w:sz w:val="28"/>
          <w:szCs w:val="28"/>
        </w:rPr>
        <w:t>.</w:t>
      </w:r>
    </w:p>
    <w:p w:rsidR="009A5849" w:rsidRPr="00E356FC" w:rsidRDefault="009A5849">
      <w:pPr>
        <w:rPr>
          <w:rFonts w:ascii="Times New Roman" w:hAnsi="Times New Roman" w:cs="Times New Roman"/>
          <w:b/>
          <w:sz w:val="28"/>
          <w:szCs w:val="28"/>
        </w:rPr>
      </w:pPr>
      <w:r w:rsidRPr="00E356FC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9A5849" w:rsidRDefault="009A58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356F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 </w:t>
      </w:r>
      <w:r w:rsidRPr="00E356FC">
        <w:rPr>
          <w:rFonts w:ascii="Times New Roman" w:hAnsi="Times New Roman" w:cs="Times New Roman"/>
          <w:color w:val="000000"/>
          <w:sz w:val="28"/>
          <w:szCs w:val="28"/>
        </w:rPr>
        <w:t>применения математического</w:t>
      </w:r>
      <w:r w:rsidRPr="00E356FC">
        <w:rPr>
          <w:rFonts w:ascii="Times New Roman" w:hAnsi="Times New Roman" w:cs="Times New Roman"/>
          <w:color w:val="000000"/>
          <w:sz w:val="28"/>
          <w:szCs w:val="28"/>
        </w:rPr>
        <w:t xml:space="preserve"> аппарат</w:t>
      </w:r>
      <w:r w:rsidRPr="00E356F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356FC">
        <w:rPr>
          <w:rFonts w:ascii="Times New Roman" w:hAnsi="Times New Roman" w:cs="Times New Roman"/>
          <w:color w:val="000000"/>
          <w:sz w:val="28"/>
          <w:szCs w:val="28"/>
        </w:rPr>
        <w:t xml:space="preserve"> проекций для визуализации объемных геометрических тел</w:t>
      </w:r>
      <w:r w:rsidR="00E356FC" w:rsidRPr="00E356F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56FC" w:rsidRDefault="00E356F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356FC" w:rsidRDefault="00E356F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356FC" w:rsidRPr="0086008E" w:rsidRDefault="00E356FC" w:rsidP="0086008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86008E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86008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E356FC" w:rsidRDefault="00E356FC" w:rsidP="0086008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86008E">
        <w:rPr>
          <w:rFonts w:ascii="Times New Roman" w:hAnsi="Times New Roman" w:cs="Times New Roman"/>
          <w:sz w:val="28"/>
          <w:szCs w:val="28"/>
        </w:rPr>
        <w:t>Схема алгоритмов</w:t>
      </w:r>
    </w:p>
    <w:p w:rsidR="0086008E" w:rsidRPr="0086008E" w:rsidRDefault="0086008E" w:rsidP="0086008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356FC" w:rsidRDefault="00677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9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8E" w:rsidRPr="0086008E" w:rsidRDefault="0086008E" w:rsidP="0086008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86008E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86008E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86008E" w:rsidRDefault="0086008E" w:rsidP="0086008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86008E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86008E" w:rsidRPr="0086008E" w:rsidRDefault="0086008E" w:rsidP="0086008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draw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x,y: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6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[i+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[i+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centralProjection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ClearDevice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].x/(v[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].z/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].y/(v[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].z/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ObliqueParallelAxonometry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>var</w:t>
      </w:r>
      <w:proofErr w:type="spellEnd"/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ClearDevice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x+v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].z*l*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(Pi/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y+v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].z*l*sin(pi/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Axonometric(p1,f1: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p,f: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proofErr w:type="gramEnd"/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ClearDevice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:=p1*pi/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:=f1*pi/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(p)+v[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].z*sin(p)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].y:=round( 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].x*sin(p)*sin(f)+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(f)-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].z*sin(f)*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(p) 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Front();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ClearDevice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draw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Top();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ClearDevice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Side();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8600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ClearDevice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8600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 );</w:t>
      </w:r>
    </w:p>
    <w:p w:rsidR="0086008E" w:rsidRP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 v[</w:t>
      </w:r>
      <w:proofErr w:type="spellStart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600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008E" w:rsidRDefault="0086008E" w:rsidP="008600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draw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6008E" w:rsidRDefault="0086008E" w:rsidP="0086008E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008E" w:rsidRPr="0086008E" w:rsidRDefault="0086008E" w:rsidP="0086008E">
      <w:pPr>
        <w:pStyle w:val="a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008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Приложение</w:t>
      </w:r>
      <w:proofErr w:type="gramStart"/>
      <w:r w:rsidRPr="008600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</w:t>
      </w:r>
      <w:proofErr w:type="gramEnd"/>
    </w:p>
    <w:p w:rsidR="0086008E" w:rsidRDefault="0086008E" w:rsidP="0086008E">
      <w:pPr>
        <w:pStyle w:val="a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008E">
        <w:rPr>
          <w:rFonts w:ascii="Times New Roman" w:eastAsiaTheme="minorHAnsi" w:hAnsi="Times New Roman" w:cs="Times New Roman"/>
          <w:sz w:val="28"/>
          <w:szCs w:val="28"/>
          <w:lang w:eastAsia="en-US"/>
        </w:rPr>
        <w:t>Экранные формы</w:t>
      </w:r>
    </w:p>
    <w:p w:rsidR="0086008E" w:rsidRPr="0086008E" w:rsidRDefault="0086008E" w:rsidP="0086008E">
      <w:pPr>
        <w:pStyle w:val="a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6008E" w:rsidRDefault="0086008E" w:rsidP="008600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DCB9D" wp14:editId="3871B3EB">
            <wp:extent cx="3554595" cy="26860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1474" t="46750" r="43109" b="5644"/>
                    <a:stretch/>
                  </pic:blipFill>
                  <pic:spPr bwMode="auto">
                    <a:xfrm>
                      <a:off x="0" y="0"/>
                      <a:ext cx="3552697" cy="268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08E" w:rsidRDefault="0086008E" w:rsidP="0086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триметрия</w:t>
      </w:r>
      <w:proofErr w:type="spellEnd"/>
    </w:p>
    <w:p w:rsidR="0086008E" w:rsidRDefault="0086008E" w:rsidP="0086008E">
      <w:pPr>
        <w:rPr>
          <w:noProof/>
        </w:rPr>
      </w:pPr>
    </w:p>
    <w:p w:rsidR="0086008E" w:rsidRDefault="0086008E" w:rsidP="008600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E3683" wp14:editId="57B33CFD">
            <wp:extent cx="3552825" cy="294675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9327" t="55302" r="43430" b="4505"/>
                    <a:stretch/>
                  </pic:blipFill>
                  <pic:spPr bwMode="auto">
                    <a:xfrm>
                      <a:off x="0" y="0"/>
                      <a:ext cx="3550928" cy="294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8E" w:rsidRDefault="0086008E" w:rsidP="0086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вид сбоку</w:t>
      </w:r>
    </w:p>
    <w:p w:rsidR="0086008E" w:rsidRDefault="0086008E" w:rsidP="0086008E">
      <w:pPr>
        <w:rPr>
          <w:rFonts w:ascii="Times New Roman" w:hAnsi="Times New Roman" w:cs="Times New Roman"/>
          <w:sz w:val="28"/>
          <w:szCs w:val="28"/>
        </w:rPr>
      </w:pPr>
    </w:p>
    <w:p w:rsidR="0086008E" w:rsidRPr="00E356FC" w:rsidRDefault="0086008E">
      <w:pPr>
        <w:rPr>
          <w:rFonts w:ascii="Times New Roman" w:hAnsi="Times New Roman" w:cs="Times New Roman"/>
          <w:sz w:val="28"/>
          <w:szCs w:val="28"/>
        </w:rPr>
      </w:pPr>
    </w:p>
    <w:sectPr w:rsidR="0086008E" w:rsidRPr="00E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D53"/>
    <w:multiLevelType w:val="multilevel"/>
    <w:tmpl w:val="FCC80A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8669B"/>
    <w:multiLevelType w:val="multilevel"/>
    <w:tmpl w:val="116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52E27"/>
    <w:multiLevelType w:val="multilevel"/>
    <w:tmpl w:val="98D83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4727F"/>
    <w:multiLevelType w:val="multilevel"/>
    <w:tmpl w:val="975AB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EB10AC"/>
    <w:multiLevelType w:val="multilevel"/>
    <w:tmpl w:val="978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86EBB"/>
    <w:multiLevelType w:val="multilevel"/>
    <w:tmpl w:val="A2D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32"/>
    <w:rsid w:val="00563832"/>
    <w:rsid w:val="00677C40"/>
    <w:rsid w:val="007E108E"/>
    <w:rsid w:val="0086008E"/>
    <w:rsid w:val="009A5849"/>
    <w:rsid w:val="00E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832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63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8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63832"/>
  </w:style>
  <w:style w:type="paragraph" w:styleId="a4">
    <w:name w:val="Balloon Text"/>
    <w:basedOn w:val="a"/>
    <w:link w:val="a5"/>
    <w:uiPriority w:val="99"/>
    <w:semiHidden/>
    <w:unhideWhenUsed/>
    <w:rsid w:val="0056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83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E356FC"/>
    <w:pPr>
      <w:ind w:left="720"/>
      <w:contextualSpacing/>
    </w:pPr>
  </w:style>
  <w:style w:type="paragraph" w:styleId="a7">
    <w:name w:val="No Spacing"/>
    <w:uiPriority w:val="1"/>
    <w:qFormat/>
    <w:rsid w:val="0086008E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832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63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8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63832"/>
  </w:style>
  <w:style w:type="paragraph" w:styleId="a4">
    <w:name w:val="Balloon Text"/>
    <w:basedOn w:val="a"/>
    <w:link w:val="a5"/>
    <w:uiPriority w:val="99"/>
    <w:semiHidden/>
    <w:unhideWhenUsed/>
    <w:rsid w:val="0056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83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E356FC"/>
    <w:pPr>
      <w:ind w:left="720"/>
      <w:contextualSpacing/>
    </w:pPr>
  </w:style>
  <w:style w:type="paragraph" w:styleId="a7">
    <w:name w:val="No Spacing"/>
    <w:uiPriority w:val="1"/>
    <w:qFormat/>
    <w:rsid w:val="0086008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2021-12-18T15:21:00Z</dcterms:created>
  <dcterms:modified xsi:type="dcterms:W3CDTF">2021-12-18T16:20:00Z</dcterms:modified>
</cp:coreProperties>
</file>