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36" w:rsidRDefault="00DC2036" w:rsidP="00DC2036">
      <w:pPr>
        <w:pStyle w:val="a3"/>
        <w:numPr>
          <w:ilvl w:val="0"/>
          <w:numId w:val="2"/>
        </w:numPr>
      </w:pPr>
      <w:r>
        <w:t>Религиозные объединения</w:t>
      </w:r>
    </w:p>
    <w:p w:rsidR="00DC2036" w:rsidRPr="009D2614" w:rsidRDefault="009D2614" w:rsidP="00DC2036">
      <w:pPr>
        <w:pStyle w:val="a3"/>
        <w:numPr>
          <w:ilvl w:val="0"/>
          <w:numId w:val="3"/>
        </w:numPr>
        <w:rPr>
          <w:lang w:val="en-US"/>
        </w:rPr>
      </w:pPr>
      <w:r>
        <w:t>Виды религиозных объединений</w:t>
      </w:r>
    </w:p>
    <w:p w:rsidR="009D2614" w:rsidRDefault="009D2614" w:rsidP="009D2614">
      <w:pPr>
        <w:ind w:left="360"/>
      </w:pPr>
      <w:r w:rsidRPr="009D2614">
        <w:rPr>
          <w:noProof/>
          <w:lang w:eastAsia="ru-RU"/>
        </w:rPr>
        <w:drawing>
          <wp:inline distT="0" distB="0" distL="0" distR="0" wp14:anchorId="5EAAA079" wp14:editId="65CF33CF">
            <wp:extent cx="5940425" cy="27485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14" w:rsidRDefault="009D2614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Религиозные объединения бывают двух типов: </w:t>
      </w:r>
      <w:r>
        <w:rPr>
          <w:rStyle w:val="a6"/>
          <w:rFonts w:ascii="Arial" w:hAnsi="Arial" w:cs="Arial"/>
          <w:b w:val="0"/>
          <w:bCs w:val="0"/>
          <w:color w:val="212529"/>
          <w:shd w:val="clear" w:color="auto" w:fill="FFFFFF"/>
        </w:rPr>
        <w:t>группа</w:t>
      </w:r>
      <w:r>
        <w:rPr>
          <w:rFonts w:ascii="Arial" w:hAnsi="Arial" w:cs="Arial"/>
          <w:color w:val="212529"/>
          <w:shd w:val="clear" w:color="auto" w:fill="FFFFFF"/>
        </w:rPr>
        <w:t> и </w:t>
      </w:r>
      <w:r>
        <w:rPr>
          <w:rStyle w:val="a6"/>
          <w:rFonts w:ascii="Arial" w:hAnsi="Arial" w:cs="Arial"/>
          <w:b w:val="0"/>
          <w:bCs w:val="0"/>
          <w:color w:val="212529"/>
          <w:shd w:val="clear" w:color="auto" w:fill="FFFFFF"/>
        </w:rPr>
        <w:t>организация</w:t>
      </w:r>
      <w:r>
        <w:rPr>
          <w:rFonts w:ascii="Arial" w:hAnsi="Arial" w:cs="Arial"/>
          <w:color w:val="212529"/>
          <w:shd w:val="clear" w:color="auto" w:fill="FFFFFF"/>
        </w:rPr>
        <w:t xml:space="preserve">. </w:t>
      </w:r>
    </w:p>
    <w:p w:rsidR="00F97837" w:rsidRDefault="00F97837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Если я вам расскажу про некого макаронного монстра, а вы мне поверите и решите вместе со мной верить в него, то мы с вами будем религиозной группой. Это связано с тем, что мы осуществляем свою деятельность без государственной регистрации в качестве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юрлица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F97837" w:rsidRDefault="00F97837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Предположим, что мы зарегист</w:t>
      </w:r>
      <w:r w:rsidR="00FE14BE">
        <w:rPr>
          <w:rFonts w:ascii="Arial" w:hAnsi="Arial" w:cs="Arial"/>
          <w:color w:val="212529"/>
          <w:shd w:val="clear" w:color="auto" w:fill="FFFFFF"/>
        </w:rPr>
        <w:t>ри</w:t>
      </w:r>
      <w:r>
        <w:rPr>
          <w:rFonts w:ascii="Arial" w:hAnsi="Arial" w:cs="Arial"/>
          <w:color w:val="212529"/>
          <w:shd w:val="clear" w:color="auto" w:fill="FFFFFF"/>
        </w:rPr>
        <w:t>ровались и теперь мы официально с</w:t>
      </w:r>
      <w:r w:rsidR="00FE14BE">
        <w:rPr>
          <w:rFonts w:ascii="Arial" w:hAnsi="Arial" w:cs="Arial"/>
          <w:color w:val="212529"/>
          <w:shd w:val="clear" w:color="auto" w:fill="FFFFFF"/>
        </w:rPr>
        <w:t>тали организацией. С чем я вас и поздравляю</w:t>
      </w:r>
    </w:p>
    <w:p w:rsidR="00FE14BE" w:rsidRDefault="00FE14BE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Мы с вами все совершеннолетние люди, проживаем в одном регионе (Кировская область, если что), нас больше 10. Значит, мы можем считаться местной религиозной организацией. </w:t>
      </w:r>
    </w:p>
    <w:p w:rsidR="00FE14BE" w:rsidRDefault="00FE14BE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Если же у нас в запасе было бы еще 3 таких же местных организаций, то мы бы с вами стали централизованной религиозной организацией.</w:t>
      </w:r>
    </w:p>
    <w:p w:rsidR="004C471E" w:rsidRDefault="004C471E" w:rsidP="009D2614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Пример организации: РПЦ</w:t>
      </w:r>
      <w:bookmarkStart w:id="0" w:name="_GoBack"/>
      <w:bookmarkEnd w:id="0"/>
    </w:p>
    <w:p w:rsidR="00FE14BE" w:rsidRPr="00ED3201" w:rsidRDefault="00ED3201" w:rsidP="00FE14BE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5352B5"/>
          <w:sz w:val="33"/>
          <w:szCs w:val="33"/>
          <w:lang w:val="en-US" w:eastAsia="ru-RU"/>
        </w:rPr>
      </w:pPr>
      <w:r>
        <w:rPr>
          <w:rFonts w:ascii="Arial" w:eastAsia="Times New Roman" w:hAnsi="Arial" w:cs="Arial"/>
          <w:color w:val="5352B5"/>
          <w:sz w:val="33"/>
          <w:szCs w:val="33"/>
          <w:lang w:eastAsia="ru-RU"/>
        </w:rPr>
        <w:t>Традиционные и нетрадиционные организации</w:t>
      </w:r>
      <w:r w:rsidR="00FE14BE" w:rsidRPr="00ED320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FE14BE" w:rsidRPr="00FE14BE" w:rsidRDefault="00FE14BE" w:rsidP="00FE1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FE14B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Церковь — открытое массовое объединение, которое тесно связано с обществом (в том числе нерелигиозным) и действующим внутри него.</w:t>
      </w:r>
    </w:p>
    <w:p w:rsidR="00FE14BE" w:rsidRDefault="00FE14BE" w:rsidP="00FE1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FE14B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Деноминация — промежуточный тип между церковью и сектой. Это организация, которая не взаимодействует с официальной церковью, иногда формируется в результате откола от нее. Наиболее распространены в странах, в которых религиозный плюрализм основывается на свободе вероисповедания (например, Америка).</w:t>
      </w:r>
    </w:p>
    <w:p w:rsidR="00ED3201" w:rsidRPr="00FE14BE" w:rsidRDefault="00ED3201" w:rsidP="00ED32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FE14BE" w:rsidRPr="00FE14BE" w:rsidRDefault="00FE14BE" w:rsidP="00FE1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FE14B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Секта — закрытая или полузакрытая религиозная группа, которая по масштабу меньше деноминации, образовавшаяся после откола от основной </w:t>
      </w:r>
      <w:r w:rsidRPr="00FE14BE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церкви. Для вступления в такую организацию необходимо пройти специальный ритуал посвящения. Выход из такого объединения также сложен.</w:t>
      </w:r>
    </w:p>
    <w:p w:rsidR="00FE14BE" w:rsidRPr="00FE14BE" w:rsidRDefault="00FE14BE" w:rsidP="00FE1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FE14B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Культ — крайняя степень секты. Духовное объединение закрытого типа, в основе которого лежит поклонение лживому мессии.</w:t>
      </w:r>
    </w:p>
    <w:p w:rsidR="00FE14BE" w:rsidRPr="009D2614" w:rsidRDefault="004C471E" w:rsidP="009D261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2488713"/>
            <wp:effectExtent l="0" t="0" r="3175" b="6985"/>
            <wp:docPr id="2" name="Рисунок 2" descr="https://studfile.net/html/2706/162/html_OpO89KXDnA.q5J7/htmlconvd-LlI2aK_html_d94c2d7026b88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62/html_OpO89KXDnA.q5J7/htmlconvd-LlI2aK_html_d94c2d7026b887c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4BE" w:rsidRPr="009D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B29B8"/>
    <w:multiLevelType w:val="hybridMultilevel"/>
    <w:tmpl w:val="B4BC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25532"/>
    <w:multiLevelType w:val="hybridMultilevel"/>
    <w:tmpl w:val="17F20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C61AB"/>
    <w:multiLevelType w:val="hybridMultilevel"/>
    <w:tmpl w:val="3604B53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A07E1"/>
    <w:multiLevelType w:val="multilevel"/>
    <w:tmpl w:val="ED3E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36"/>
    <w:rsid w:val="00044BCB"/>
    <w:rsid w:val="004C471E"/>
    <w:rsid w:val="009D2614"/>
    <w:rsid w:val="00BF11C9"/>
    <w:rsid w:val="00DC2036"/>
    <w:rsid w:val="00ED3201"/>
    <w:rsid w:val="00F97837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1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0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03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C203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14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FE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1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0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03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C203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14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FE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2022-03-19T13:12:00Z</dcterms:created>
  <dcterms:modified xsi:type="dcterms:W3CDTF">2022-03-22T05:24:00Z</dcterms:modified>
</cp:coreProperties>
</file>