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E3A" w:rsidRDefault="004D4E3A" w:rsidP="004D4E3A">
      <w:pPr>
        <w:jc w:val="center"/>
      </w:pPr>
      <w:r>
        <w:t>ПРЕКРАЩЕНИЕ БРАКА</w:t>
      </w:r>
    </w:p>
    <w:p w:rsidR="004D4E3A" w:rsidRDefault="004D4E3A" w:rsidP="004D4E3A">
      <w:pPr>
        <w:jc w:val="center"/>
      </w:pPr>
      <w:r>
        <w:t>Статья 16. Основания для прекращения брака</w:t>
      </w:r>
    </w:p>
    <w:p w:rsidR="004D4E3A" w:rsidRDefault="004D4E3A">
      <w:r>
        <w:t xml:space="preserve">1. Брак прекращается вследствие смерти или вследствие объявления судом одного из супругов умершим. </w:t>
      </w:r>
    </w:p>
    <w:p w:rsidR="004D4E3A" w:rsidRDefault="004D4E3A">
      <w:r>
        <w:t>2. Брак может быть прекращен путем его расторжения по заявлению одного или обоих супругов, а также по заявлению опекуна супруга, признанного судом недееспособным.</w:t>
      </w:r>
    </w:p>
    <w:p w:rsidR="004D4E3A" w:rsidRDefault="004D4E3A" w:rsidP="004D4E3A">
      <w:pPr>
        <w:jc w:val="center"/>
      </w:pPr>
      <w:r>
        <w:t>Статья 17. Ограничение права на предъявление мужем требования о расторжении брака</w:t>
      </w:r>
    </w:p>
    <w:p w:rsidR="004D4E3A" w:rsidRDefault="004D4E3A">
      <w:r>
        <w:t>Муж не имеет права без согласия жены возбуждать дело о расторжении брака во время беременности жены и в течение года после рождения ребенка.</w:t>
      </w:r>
    </w:p>
    <w:p w:rsidR="004D4E3A" w:rsidRDefault="004D4E3A" w:rsidP="00945B84">
      <w:pPr>
        <w:jc w:val="center"/>
      </w:pPr>
      <w:r>
        <w:t>Статья 18. Порядок расторжения брака</w:t>
      </w:r>
    </w:p>
    <w:p w:rsidR="004D4E3A" w:rsidRDefault="004D4E3A">
      <w:r>
        <w:t xml:space="preserve">Расторжение брака производится в органах записи актов гражданского состояния, а в случаях, предусмотренных статьями 21 - 23 настоящего Кодекса, в судебном порядке. </w:t>
      </w:r>
    </w:p>
    <w:p w:rsidR="004D4E3A" w:rsidRDefault="004D4E3A" w:rsidP="00945B84">
      <w:pPr>
        <w:jc w:val="center"/>
      </w:pPr>
      <w:r>
        <w:t>Статья 19. Расторжение брака в органах записи актов гражданского состояния</w:t>
      </w:r>
    </w:p>
    <w:p w:rsidR="004D4E3A" w:rsidRDefault="004D4E3A">
      <w:r>
        <w:t xml:space="preserve"> 1. При взаимном согласии на расторжение брака супругов, не имеющих общих несовершеннолетних детей, расторжение брака производится в органах записи актов гражданского состояния. </w:t>
      </w:r>
    </w:p>
    <w:p w:rsidR="004D4E3A" w:rsidRDefault="004D4E3A">
      <w:r>
        <w:t xml:space="preserve">2. Расторжение брака по заявлению одного из супругов независимо от наличия у супругов общих несовершеннолетних детей производится в органах записи актов гражданского состояния, если другой супруг: признан судом безвестно отсутствующим; признан судом недееспособным; осужден за совершение преступления к лишению свободы на срок свыше трех лет. </w:t>
      </w:r>
    </w:p>
    <w:p w:rsidR="004D4E3A" w:rsidRDefault="004D4E3A">
      <w:r>
        <w:t xml:space="preserve">3. Расторжение брака и выдача свидетельства о расторжении брака производятся органом записи актов гражданского состояния по истечении месяца со дня подачи заявления о расторжении брака. </w:t>
      </w:r>
    </w:p>
    <w:p w:rsidR="004D4E3A" w:rsidRDefault="004D4E3A">
      <w:r>
        <w:t xml:space="preserve">4. Государственная регистрация расторжения брака производится органом записи актов гражданского состояния в порядке, установленном для государственной регистрации актов гражданского состояния. </w:t>
      </w:r>
    </w:p>
    <w:p w:rsidR="004D4E3A" w:rsidRDefault="004D4E3A" w:rsidP="00945B84">
      <w:pPr>
        <w:jc w:val="center"/>
      </w:pPr>
      <w:r>
        <w:t>Статья 20. Рассмотрение споров, возникающих между супругами при расторжении брака в органах записи актов гражданского состояния</w:t>
      </w:r>
    </w:p>
    <w:p w:rsidR="004D4E3A" w:rsidRDefault="004D4E3A">
      <w:proofErr w:type="gramStart"/>
      <w:r>
        <w:t xml:space="preserve">Споры о разделе общего имущества супругов, выплате средств на содержание нуждающегося нетрудоспособного супруга, а также споры о детях, возникающие между супругами, один из которых признан судом недееспособным или осужден за совершение преступления к лишению свободы на срок свыше трех лет (пункт 2 статьи 19 настоящего Кодекса), рассматриваются в судебном порядке независимо от расторжения брака в органах записи актов гражданского состояния. </w:t>
      </w:r>
      <w:proofErr w:type="gramEnd"/>
    </w:p>
    <w:p w:rsidR="00945B84" w:rsidRDefault="004D4E3A" w:rsidP="00945B84">
      <w:pPr>
        <w:jc w:val="center"/>
      </w:pPr>
      <w:r>
        <w:t>Статья 21. Расторжение брака в судебном порядке</w:t>
      </w:r>
    </w:p>
    <w:p w:rsidR="00945B84" w:rsidRDefault="004D4E3A">
      <w:r>
        <w:lastRenderedPageBreak/>
        <w:t xml:space="preserve">1. Расторжение брака производится в судебном порядке при наличии у супругов общих несовершеннолетних детей, за исключением случаев, предусмотренных пунктом 2 статьи 19 настоящего Кодекса, или при отсутствии согласия одного из супругов на расторжение брака. </w:t>
      </w:r>
    </w:p>
    <w:p w:rsidR="00945B84" w:rsidRDefault="004D4E3A">
      <w:r>
        <w:t>2. Расторжение брака производится в судебном порядке также в случаях, если один из супругов, несмотря на отсутствие у него возражений, уклоняется от расторжения брака в органе записи актов гражданского состояния, в том числе отказывается подать заявление.</w:t>
      </w:r>
    </w:p>
    <w:p w:rsidR="00945B84" w:rsidRDefault="004D4E3A" w:rsidP="00945B84">
      <w:pPr>
        <w:jc w:val="center"/>
      </w:pPr>
      <w:r>
        <w:t>Статья 22. Расторжение брака в судебном порядке при отсутствии согласия одного из супругов на расторжение брака</w:t>
      </w:r>
    </w:p>
    <w:p w:rsidR="00945B84" w:rsidRDefault="004D4E3A">
      <w:r>
        <w:t xml:space="preserve">1. Расторжение брака в судебном порядке производится, если судом установлено, что дальнейшая совместная жизнь супругов и сохранение семьи невозможны. </w:t>
      </w:r>
    </w:p>
    <w:p w:rsidR="00945B84" w:rsidRDefault="004D4E3A">
      <w:r>
        <w:t xml:space="preserve">2. </w:t>
      </w:r>
      <w:proofErr w:type="gramStart"/>
      <w:r>
        <w:t>При рассмотрении дела о расторжении брака при отсутствии согласия одного из супругов на расторжение</w:t>
      </w:r>
      <w:proofErr w:type="gramEnd"/>
      <w:r>
        <w:t xml:space="preserve"> брака суд вправе принять меры к примирению супругов и вправе отложить разбирательство дела, назначив супругам срок для примирения в пределах трех месяцев. Расторжение брака производится, если меры по примирению супругов оказались безрезультатными и супруги (один из них) настаивают на расторжении брака.</w:t>
      </w:r>
    </w:p>
    <w:p w:rsidR="00945B84" w:rsidRDefault="004D4E3A" w:rsidP="00945B84">
      <w:pPr>
        <w:jc w:val="center"/>
      </w:pPr>
      <w:r>
        <w:t>Статья 23. Расторжение брака в судебном порядке при взаимном согласии супругов на расторжение брака</w:t>
      </w:r>
    </w:p>
    <w:p w:rsidR="00945B84" w:rsidRDefault="004D4E3A">
      <w:r>
        <w:t xml:space="preserve"> 1. При наличии взаимного согласия на расторжение брака супругов, имеющих общих несовершеннолетних детей, а также супругов, указанных в пункте 2 статьи 21 настоящего Кодекса, суд расторгает брак без выяснения мотивов развода. Супруги вправе представить на рассмотрение суда соглашение о детях, предусмотренное пунктом 1 статьи 24 настоящего Кодекса. При отсутствии такого соглашения либо в случае, если соглашение нарушает интересы детей, суд принимает меры к защите их интересов в порядке, предусмотренном пунктом 2 статьи 24 настоящего Кодекса.</w:t>
      </w:r>
    </w:p>
    <w:p w:rsidR="00945B84" w:rsidRDefault="004D4E3A">
      <w:r>
        <w:t xml:space="preserve"> 2. Расторжение брака производится судом не ранее истечения месяца со дня подачи супругами заявления о расторжении брака. </w:t>
      </w:r>
    </w:p>
    <w:p w:rsidR="00945B84" w:rsidRDefault="004D4E3A" w:rsidP="00945B84">
      <w:pPr>
        <w:jc w:val="center"/>
      </w:pPr>
      <w:r>
        <w:t>Статья 24. Вопросы, разрешаемые судом при вынесении решения о расторжении брака</w:t>
      </w:r>
    </w:p>
    <w:p w:rsidR="00945B84" w:rsidRDefault="004D4E3A">
      <w:r>
        <w:t xml:space="preserve">1. При расторжении брака в судебном порядке супруги могут представить на рассмотрение суда соглашение о том, с кем из них будут проживать несовершеннолетние дети, о порядке выплаты средств на содержание детей и (или) нетрудоспособного нуждающегося супруга, о размерах этих средств либо о разделе общего имущества супругов. </w:t>
      </w:r>
    </w:p>
    <w:p w:rsidR="00945B84" w:rsidRDefault="004D4E3A">
      <w:r>
        <w:t>2. В случае</w:t>
      </w:r>
      <w:proofErr w:type="gramStart"/>
      <w:r>
        <w:t>,</w:t>
      </w:r>
      <w:proofErr w:type="gramEnd"/>
      <w:r>
        <w:t xml:space="preserve"> если отсутствует соглашение между супругами по вопросам, указанным в пункте 1 настоящей статьи, а также в случае, если установлено, что данное соглашение нарушает интересы детей или одного из супругов, суд обязан: определить, с кем из родителей будут проживать несовершеннолетние дети после развода; определить, с кого из родителей и в каких размерах взыскиваются алименты на их детей; по требованию супругов (одного из них) произвести раздел имущества, находящегося в их совместной собственности; по требованию супруга, имеющего право на получение содержания от другого супруга, определить размер этого содержания. </w:t>
      </w:r>
    </w:p>
    <w:p w:rsidR="00945B84" w:rsidRDefault="004D4E3A">
      <w:r>
        <w:t>3. В случае</w:t>
      </w:r>
      <w:proofErr w:type="gramStart"/>
      <w:r>
        <w:t>,</w:t>
      </w:r>
      <w:proofErr w:type="gramEnd"/>
      <w:r>
        <w:t xml:space="preserve"> если раздел имущества затрагивает интересы третьих лиц, суд вправе выделить требование о разделе имущества в отдельное производство. </w:t>
      </w:r>
    </w:p>
    <w:p w:rsidR="00945B84" w:rsidRDefault="004D4E3A" w:rsidP="00945B84">
      <w:pPr>
        <w:jc w:val="center"/>
      </w:pPr>
      <w:r>
        <w:lastRenderedPageBreak/>
        <w:t>Статья 25. Момент прекращения брака при его расторжении</w:t>
      </w:r>
    </w:p>
    <w:p w:rsidR="00945B84" w:rsidRDefault="004D4E3A">
      <w:r>
        <w:t xml:space="preserve"> 1. Брак, расторгаемый в органах записи актов гражданского состояния, прекращается со дня государственной регистрации расторжения брака в книге регистрации актов гражданского состояния, а при расторжении брака в суде - со дня вступления решения суда в законную силу.</w:t>
      </w:r>
    </w:p>
    <w:p w:rsidR="00945B84" w:rsidRDefault="004D4E3A">
      <w:r>
        <w:t xml:space="preserve"> 2. Расторжение брака в суде подлежит государственной регистрации в порядке, установленном для государственной регистрации актов гражданского состояния. Суд обязан в течение трех дней со дня вступления в законную силу решения суда о расторжении брака направить выписку из этого решения суда в орган записи актов гражданского состояния по месту государственной регистрации заключения брака. Супруги не вправе вступить </w:t>
      </w:r>
      <w:proofErr w:type="gramStart"/>
      <w:r>
        <w:t>в новый брак до получения свидетельства о расторжении брака в органе записи</w:t>
      </w:r>
      <w:bookmarkStart w:id="0" w:name="_GoBack"/>
      <w:bookmarkEnd w:id="0"/>
      <w:r>
        <w:t xml:space="preserve"> актов гражданского состояния по месту</w:t>
      </w:r>
      <w:proofErr w:type="gramEnd"/>
      <w:r>
        <w:t xml:space="preserve"> жительства любого из них или по месту государственной регистрации заключения брака. </w:t>
      </w:r>
    </w:p>
    <w:p w:rsidR="00945B84" w:rsidRDefault="004D4E3A" w:rsidP="00945B84">
      <w:pPr>
        <w:jc w:val="center"/>
      </w:pPr>
      <w:r>
        <w:t>Статья 26. Восстановление брака в случае явки супруга, объявленного умершим или признанного безвестно отсутствующим</w:t>
      </w:r>
    </w:p>
    <w:p w:rsidR="00945B84" w:rsidRDefault="004D4E3A">
      <w:r>
        <w:t xml:space="preserve"> 1. В случае явки супруга, объявленного судом умершим или признанного судом безвестно отсутствующим, и отмены соответствующих судебных решений брак может быть восстановлен органом записи актов гражданского состояния по совместному заявлению супругов. </w:t>
      </w:r>
    </w:p>
    <w:p w:rsidR="003202F9" w:rsidRDefault="004D4E3A">
      <w:r>
        <w:t>2. Брак не может быть восстановлен, если другой супруг вступил в новый брак.</w:t>
      </w:r>
    </w:p>
    <w:sectPr w:rsidR="00320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E3A"/>
    <w:rsid w:val="003202F9"/>
    <w:rsid w:val="004D4E3A"/>
    <w:rsid w:val="009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2022-05-16T14:53:00Z</dcterms:created>
  <dcterms:modified xsi:type="dcterms:W3CDTF">2022-05-16T15:50:00Z</dcterms:modified>
</cp:coreProperties>
</file>