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CD" w:rsidRPr="00DA6422" w:rsidRDefault="006520CD" w:rsidP="006520CD">
      <w:pPr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МИНИСТЕРСТВО НАУКИ И ВЫСШЕГО ОБРАЗОВАНИЯ РОССИЙСКОЙ ФЕДЕРАЦИИ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высшего образования</w:t>
      </w:r>
    </w:p>
    <w:p w:rsidR="006520CD" w:rsidRPr="007872F7" w:rsidRDefault="006520CD" w:rsidP="006520CD">
      <w:pPr>
        <w:suppressAutoHyphens/>
        <w:jc w:val="center"/>
        <w:rPr>
          <w:b/>
          <w:szCs w:val="28"/>
          <w:lang w:eastAsia="zh-CN"/>
        </w:rPr>
      </w:pPr>
      <w:r w:rsidRPr="00DA6422">
        <w:rPr>
          <w:szCs w:val="28"/>
          <w:lang w:eastAsia="zh-CN"/>
        </w:rPr>
        <w:t>«</w:t>
      </w:r>
      <w:r w:rsidRPr="00DA6422">
        <w:rPr>
          <w:b/>
          <w:szCs w:val="28"/>
          <w:lang w:eastAsia="zh-CN"/>
        </w:rPr>
        <w:t>Вятский государственный университет</w:t>
      </w:r>
      <w:r w:rsidRPr="00DA6422">
        <w:rPr>
          <w:szCs w:val="28"/>
          <w:lang w:eastAsia="zh-CN"/>
        </w:rPr>
        <w:t>»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Факультет автоматики и вычислительной техники</w:t>
      </w:r>
    </w:p>
    <w:p w:rsidR="006520CD" w:rsidRDefault="006520CD" w:rsidP="006520CD">
      <w:pPr>
        <w:suppressAutoHyphens/>
        <w:jc w:val="center"/>
        <w:rPr>
          <w:b/>
          <w:bCs/>
          <w:szCs w:val="28"/>
        </w:rPr>
      </w:pPr>
      <w:r w:rsidRPr="00DA6422">
        <w:rPr>
          <w:szCs w:val="28"/>
          <w:lang w:eastAsia="zh-CN"/>
        </w:rPr>
        <w:t>Кафедра ЭВМ</w:t>
      </w:r>
    </w:p>
    <w:p w:rsidR="006520CD" w:rsidRPr="006520CD" w:rsidRDefault="006520CD" w:rsidP="006520CD">
      <w:pPr>
        <w:suppressAutoHyphens/>
        <w:jc w:val="center"/>
        <w:rPr>
          <w:b/>
          <w:bCs/>
          <w:szCs w:val="28"/>
        </w:rPr>
      </w:pPr>
    </w:p>
    <w:p w:rsidR="006520CD" w:rsidRDefault="006520CD" w:rsidP="006520CD">
      <w:pPr>
        <w:jc w:val="center"/>
        <w:rPr>
          <w:szCs w:val="28"/>
        </w:rPr>
      </w:pPr>
    </w:p>
    <w:p w:rsidR="007872F7" w:rsidRDefault="007872F7" w:rsidP="006520CD">
      <w:pPr>
        <w:jc w:val="center"/>
        <w:rPr>
          <w:szCs w:val="28"/>
        </w:rPr>
      </w:pPr>
    </w:p>
    <w:p w:rsidR="007872F7" w:rsidRPr="00DA6422" w:rsidRDefault="007872F7" w:rsidP="006520CD">
      <w:pPr>
        <w:jc w:val="center"/>
        <w:rPr>
          <w:szCs w:val="28"/>
        </w:rPr>
      </w:pP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Отчёт</w:t>
      </w: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Лабораторная работа № </w:t>
      </w:r>
      <w:r w:rsidR="00A16980">
        <w:rPr>
          <w:color w:val="000000" w:themeColor="text1"/>
          <w:szCs w:val="28"/>
        </w:rPr>
        <w:t>3</w:t>
      </w:r>
      <w:r w:rsidRPr="00DA6422">
        <w:rPr>
          <w:szCs w:val="28"/>
        </w:rPr>
        <w:t xml:space="preserve"> по дисциплине</w:t>
      </w: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«</w:t>
      </w:r>
      <w:r w:rsidR="002A38D5">
        <w:rPr>
          <w:szCs w:val="28"/>
        </w:rPr>
        <w:t>Теория Автоматов</w:t>
      </w:r>
      <w:r w:rsidRPr="00DA6422">
        <w:rPr>
          <w:szCs w:val="28"/>
        </w:rPr>
        <w:t>»</w:t>
      </w:r>
    </w:p>
    <w:p w:rsidR="006520CD" w:rsidRDefault="006520CD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Pr="00DA6422" w:rsidRDefault="007872F7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/>
          <w:bCs/>
          <w:szCs w:val="28"/>
        </w:rPr>
      </w:pPr>
    </w:p>
    <w:p w:rsidR="006520CD" w:rsidRPr="00DA6422" w:rsidRDefault="006520CD" w:rsidP="007872F7">
      <w:pPr>
        <w:rPr>
          <w:szCs w:val="28"/>
        </w:rPr>
      </w:pPr>
      <w:r w:rsidRPr="00DA6422">
        <w:rPr>
          <w:szCs w:val="28"/>
        </w:rPr>
        <w:t>Выполнил студент группы ИВТб-</w:t>
      </w:r>
      <w:r>
        <w:rPr>
          <w:szCs w:val="28"/>
        </w:rPr>
        <w:t>2</w:t>
      </w:r>
      <w:r w:rsidR="00842A56">
        <w:rPr>
          <w:szCs w:val="28"/>
        </w:rPr>
        <w:t>301</w:t>
      </w:r>
      <w:r w:rsidR="00C338C1">
        <w:rPr>
          <w:szCs w:val="28"/>
        </w:rPr>
        <w:t xml:space="preserve">________________ </w:t>
      </w:r>
      <w:r w:rsidR="00842A56">
        <w:rPr>
          <w:szCs w:val="28"/>
        </w:rPr>
        <w:t xml:space="preserve">/ </w:t>
      </w:r>
      <w:proofErr w:type="spellStart"/>
      <w:r w:rsidR="00842A56">
        <w:rPr>
          <w:szCs w:val="28"/>
        </w:rPr>
        <w:t>Птахова</w:t>
      </w:r>
      <w:proofErr w:type="spellEnd"/>
      <w:r w:rsidR="00842A56">
        <w:rPr>
          <w:szCs w:val="28"/>
        </w:rPr>
        <w:t xml:space="preserve"> А</w:t>
      </w:r>
      <w:r w:rsidR="007872F7">
        <w:rPr>
          <w:szCs w:val="28"/>
        </w:rPr>
        <w:t>.</w:t>
      </w:r>
      <w:r w:rsidR="00842A56">
        <w:rPr>
          <w:szCs w:val="28"/>
        </w:rPr>
        <w:t>М.</w:t>
      </w:r>
      <w:r w:rsidR="007872F7">
        <w:rPr>
          <w:szCs w:val="28"/>
        </w:rPr>
        <w:t>/</w:t>
      </w:r>
    </w:p>
    <w:p w:rsidR="006520CD" w:rsidRDefault="006520CD" w:rsidP="007872F7">
      <w:pPr>
        <w:rPr>
          <w:szCs w:val="28"/>
        </w:rPr>
      </w:pPr>
      <w:r w:rsidRPr="00DA6422">
        <w:rPr>
          <w:szCs w:val="28"/>
        </w:rPr>
        <w:t>Проверил преподаватель______________</w:t>
      </w:r>
      <w:r w:rsidR="007872F7">
        <w:rPr>
          <w:szCs w:val="28"/>
        </w:rPr>
        <w:t>_____</w:t>
      </w:r>
      <w:r w:rsidRPr="00DA6422">
        <w:rPr>
          <w:szCs w:val="28"/>
        </w:rPr>
        <w:t>_____</w:t>
      </w:r>
      <w:r w:rsidR="00721484">
        <w:rPr>
          <w:szCs w:val="28"/>
        </w:rPr>
        <w:t>____</w:t>
      </w:r>
      <w:r w:rsidRPr="00DA6422">
        <w:rPr>
          <w:szCs w:val="28"/>
        </w:rPr>
        <w:t xml:space="preserve">/ </w:t>
      </w:r>
      <w:proofErr w:type="spellStart"/>
      <w:r w:rsidR="00842A56">
        <w:rPr>
          <w:szCs w:val="28"/>
        </w:rPr>
        <w:t>Мельцов</w:t>
      </w:r>
      <w:proofErr w:type="spellEnd"/>
      <w:r w:rsidR="00842A56">
        <w:rPr>
          <w:szCs w:val="28"/>
        </w:rPr>
        <w:t xml:space="preserve"> В</w:t>
      </w:r>
      <w:r w:rsidR="002F4888">
        <w:rPr>
          <w:szCs w:val="28"/>
        </w:rPr>
        <w:t>.</w:t>
      </w:r>
      <w:r w:rsidR="00842A56">
        <w:rPr>
          <w:szCs w:val="28"/>
        </w:rPr>
        <w:t>Ю.</w:t>
      </w:r>
      <w:r w:rsidR="007872F7">
        <w:rPr>
          <w:szCs w:val="28"/>
        </w:rPr>
        <w:t>/</w:t>
      </w:r>
    </w:p>
    <w:p w:rsidR="007872F7" w:rsidRPr="00DA6422" w:rsidRDefault="007872F7" w:rsidP="007872F7">
      <w:pPr>
        <w:rPr>
          <w:szCs w:val="28"/>
        </w:rPr>
      </w:pPr>
    </w:p>
    <w:p w:rsidR="006520CD" w:rsidRPr="00DA6422" w:rsidRDefault="00A14AE5" w:rsidP="006520CD">
      <w:pPr>
        <w:jc w:val="center"/>
        <w:rPr>
          <w:szCs w:val="28"/>
        </w:rPr>
      </w:pPr>
      <w:r>
        <w:rPr>
          <w:szCs w:val="28"/>
        </w:rPr>
        <w:t>Киров 2022</w:t>
      </w:r>
    </w:p>
    <w:p w:rsidR="00DA44CD" w:rsidRPr="00420C89" w:rsidRDefault="007A3E29" w:rsidP="00420C89">
      <w:pPr>
        <w:pStyle w:val="a3"/>
        <w:numPr>
          <w:ilvl w:val="0"/>
          <w:numId w:val="2"/>
        </w:numPr>
        <w:spacing w:line="360" w:lineRule="auto"/>
        <w:rPr>
          <w:rFonts w:cs="Times New Roman"/>
        </w:rPr>
      </w:pPr>
      <w:r w:rsidRPr="00420C89">
        <w:rPr>
          <w:rFonts w:cs="Times New Roman"/>
        </w:rPr>
        <w:lastRenderedPageBreak/>
        <w:t>Задание</w:t>
      </w:r>
    </w:p>
    <w:p w:rsidR="007A3E29" w:rsidRPr="00420C89" w:rsidRDefault="00513BD8" w:rsidP="00420C89">
      <w:p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ab/>
        <w:t xml:space="preserve">Реализовать операционный микропрограммный автомат </w:t>
      </w:r>
      <w:proofErr w:type="gramStart"/>
      <w:r w:rsidRPr="00420C89">
        <w:rPr>
          <w:rFonts w:cs="Times New Roman"/>
        </w:rPr>
        <w:t>с жесткой логикой алгоритма деления чисел в двоичной системе счисления с характеристикой с плавающей запятой в прямом коде</w:t>
      </w:r>
      <w:proofErr w:type="gramEnd"/>
      <w:r w:rsidRPr="00420C89">
        <w:rPr>
          <w:rFonts w:cs="Times New Roman"/>
        </w:rPr>
        <w:t xml:space="preserve"> первым способо</w:t>
      </w:r>
      <w:r w:rsidR="00F953D6">
        <w:rPr>
          <w:rFonts w:cs="Times New Roman"/>
        </w:rPr>
        <w:t>м без восстановления остатков и</w:t>
      </w:r>
      <w:r w:rsidR="002316BA">
        <w:rPr>
          <w:rFonts w:cs="Times New Roman"/>
        </w:rPr>
        <w:t xml:space="preserve"> </w:t>
      </w:r>
      <w:r w:rsidRPr="00420C89">
        <w:rPr>
          <w:rFonts w:cs="Times New Roman"/>
        </w:rPr>
        <w:t xml:space="preserve">вычитанием в дополнительном коде в САПР </w:t>
      </w:r>
      <w:proofErr w:type="spellStart"/>
      <w:r w:rsidRPr="00420C89">
        <w:rPr>
          <w:rFonts w:cs="Times New Roman"/>
          <w:lang w:val="en-US"/>
        </w:rPr>
        <w:t>Quartus</w:t>
      </w:r>
      <w:proofErr w:type="spellEnd"/>
      <w:r w:rsidRPr="00420C89">
        <w:rPr>
          <w:rFonts w:cs="Times New Roman"/>
        </w:rPr>
        <w:t>.</w:t>
      </w:r>
      <w:r w:rsidR="007F6AC7" w:rsidRPr="00420C89">
        <w:rPr>
          <w:rFonts w:cs="Times New Roman"/>
        </w:rPr>
        <w:t xml:space="preserve"> </w:t>
      </w:r>
      <w:r w:rsidR="00A47B76">
        <w:rPr>
          <w:rFonts w:cs="Times New Roman"/>
        </w:rPr>
        <w:t xml:space="preserve">Реализовать модель управляющего автомата. </w:t>
      </w:r>
      <w:r w:rsidR="007F6AC7" w:rsidRPr="00420C89">
        <w:rPr>
          <w:rFonts w:cs="Times New Roman"/>
        </w:rPr>
        <w:t>Проверить работу автомата на численных примерах.</w:t>
      </w:r>
    </w:p>
    <w:p w:rsidR="0028342F" w:rsidRPr="00420C89" w:rsidRDefault="0028342F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>Краткие теоретические сведения</w:t>
      </w:r>
    </w:p>
    <w:p w:rsidR="0028342F" w:rsidRPr="00420C89" w:rsidRDefault="0028342F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  <w:bookmarkStart w:id="0" w:name="OCRUncertain046"/>
      <w:r w:rsidRPr="00420C89">
        <w:rPr>
          <w:rFonts w:cs="Times New Roman"/>
        </w:rPr>
        <w:t>Л</w:t>
      </w:r>
      <w:bookmarkEnd w:id="0"/>
      <w:r w:rsidRPr="00420C89">
        <w:rPr>
          <w:rFonts w:cs="Times New Roman"/>
        </w:rPr>
        <w:t>ю</w:t>
      </w:r>
      <w:bookmarkStart w:id="1" w:name="OCRUncertain047"/>
      <w:r w:rsidRPr="00420C89">
        <w:rPr>
          <w:rFonts w:cs="Times New Roman"/>
        </w:rPr>
        <w:t>бое</w:t>
      </w:r>
      <w:bookmarkEnd w:id="1"/>
      <w:r w:rsidRPr="00420C89">
        <w:rPr>
          <w:rFonts w:cs="Times New Roman"/>
        </w:rPr>
        <w:t xml:space="preserve"> вычислительное устройство мо</w:t>
      </w:r>
      <w:bookmarkStart w:id="2" w:name="OCRUncertain048"/>
      <w:r w:rsidRPr="00420C89">
        <w:rPr>
          <w:rFonts w:cs="Times New Roman"/>
        </w:rPr>
        <w:t>же</w:t>
      </w:r>
      <w:bookmarkEnd w:id="2"/>
      <w:r w:rsidRPr="00420C89">
        <w:rPr>
          <w:rFonts w:cs="Times New Roman"/>
        </w:rPr>
        <w:t xml:space="preserve">т </w:t>
      </w:r>
      <w:bookmarkStart w:id="3" w:name="OCRUncertain049"/>
      <w:r w:rsidRPr="00420C89">
        <w:rPr>
          <w:rFonts w:cs="Times New Roman"/>
        </w:rPr>
        <w:t>б</w:t>
      </w:r>
      <w:bookmarkEnd w:id="3"/>
      <w:r w:rsidRPr="00420C89">
        <w:rPr>
          <w:rFonts w:cs="Times New Roman"/>
        </w:rPr>
        <w:t>ы</w:t>
      </w:r>
      <w:bookmarkStart w:id="4" w:name="OCRUncertain050"/>
      <w:r w:rsidRPr="00420C89">
        <w:rPr>
          <w:rFonts w:cs="Times New Roman"/>
        </w:rPr>
        <w:t>ть</w:t>
      </w:r>
      <w:bookmarkEnd w:id="4"/>
      <w:r w:rsidRPr="00420C89">
        <w:rPr>
          <w:rFonts w:cs="Times New Roman"/>
        </w:rPr>
        <w:t xml:space="preserve"> пред</w:t>
      </w:r>
      <w:bookmarkStart w:id="5" w:name="OCRUncertain051"/>
      <w:r w:rsidRPr="00420C89">
        <w:rPr>
          <w:rFonts w:cs="Times New Roman"/>
        </w:rPr>
        <w:t>с</w:t>
      </w:r>
      <w:bookmarkEnd w:id="5"/>
      <w:r w:rsidRPr="00420C89">
        <w:rPr>
          <w:rFonts w:cs="Times New Roman"/>
        </w:rPr>
        <w:t>тавлено к</w:t>
      </w:r>
      <w:bookmarkStart w:id="6" w:name="OCRUncertain052"/>
      <w:r w:rsidRPr="00420C89">
        <w:rPr>
          <w:rFonts w:cs="Times New Roman"/>
        </w:rPr>
        <w:t>омп</w:t>
      </w:r>
      <w:bookmarkEnd w:id="6"/>
      <w:r w:rsidRPr="00420C89">
        <w:rPr>
          <w:rFonts w:cs="Times New Roman"/>
        </w:rPr>
        <w:t>озицие</w:t>
      </w:r>
      <w:bookmarkStart w:id="7" w:name="OCRUncertain053"/>
      <w:r w:rsidRPr="00420C89">
        <w:rPr>
          <w:rFonts w:cs="Times New Roman"/>
        </w:rPr>
        <w:t>й</w:t>
      </w:r>
      <w:bookmarkEnd w:id="7"/>
      <w:r w:rsidRPr="00420C89">
        <w:rPr>
          <w:rFonts w:cs="Times New Roman"/>
        </w:rPr>
        <w:t xml:space="preserve"> </w:t>
      </w:r>
      <w:bookmarkStart w:id="8" w:name="OCRUncertain054"/>
      <w:r w:rsidRPr="00420C89">
        <w:rPr>
          <w:rFonts w:cs="Times New Roman"/>
        </w:rPr>
        <w:t>вза</w:t>
      </w:r>
      <w:bookmarkEnd w:id="8"/>
      <w:r w:rsidRPr="00420C89">
        <w:rPr>
          <w:rFonts w:cs="Times New Roman"/>
        </w:rPr>
        <w:t>им</w:t>
      </w:r>
      <w:bookmarkStart w:id="9" w:name="OCRUncertain055"/>
      <w:r w:rsidRPr="00420C89">
        <w:rPr>
          <w:rFonts w:cs="Times New Roman"/>
        </w:rPr>
        <w:t>оде</w:t>
      </w:r>
      <w:bookmarkEnd w:id="9"/>
      <w:r w:rsidRPr="00420C89">
        <w:rPr>
          <w:rFonts w:cs="Times New Roman"/>
        </w:rPr>
        <w:t>й</w:t>
      </w:r>
      <w:bookmarkStart w:id="10" w:name="OCRUncertain056"/>
      <w:r w:rsidRPr="00420C89">
        <w:rPr>
          <w:rFonts w:cs="Times New Roman"/>
        </w:rPr>
        <w:t>ству</w:t>
      </w:r>
      <w:bookmarkEnd w:id="10"/>
      <w:r w:rsidRPr="00420C89">
        <w:rPr>
          <w:rFonts w:cs="Times New Roman"/>
        </w:rPr>
        <w:t>ю</w:t>
      </w:r>
      <w:bookmarkStart w:id="11" w:name="OCRUncertain057"/>
      <w:r w:rsidRPr="00420C89">
        <w:rPr>
          <w:rFonts w:cs="Times New Roman"/>
        </w:rPr>
        <w:t>щих</w:t>
      </w:r>
      <w:bookmarkEnd w:id="11"/>
      <w:r w:rsidRPr="00420C89">
        <w:rPr>
          <w:rFonts w:cs="Times New Roman"/>
        </w:rPr>
        <w:t xml:space="preserve"> пар автом</w:t>
      </w:r>
      <w:bookmarkStart w:id="12" w:name="OCRUncertain058"/>
      <w:r w:rsidRPr="00420C89">
        <w:rPr>
          <w:rFonts w:cs="Times New Roman"/>
        </w:rPr>
        <w:t>а</w:t>
      </w:r>
      <w:bookmarkEnd w:id="12"/>
      <w:r w:rsidRPr="00420C89">
        <w:rPr>
          <w:rFonts w:cs="Times New Roman"/>
        </w:rPr>
        <w:t>тов - оп</w:t>
      </w:r>
      <w:bookmarkStart w:id="13" w:name="OCRUncertain059"/>
      <w:r w:rsidRPr="00420C89">
        <w:rPr>
          <w:rFonts w:cs="Times New Roman"/>
        </w:rPr>
        <w:t>е</w:t>
      </w:r>
      <w:bookmarkEnd w:id="13"/>
      <w:r w:rsidRPr="00420C89">
        <w:rPr>
          <w:rFonts w:cs="Times New Roman"/>
        </w:rPr>
        <w:t>рацион</w:t>
      </w:r>
      <w:bookmarkStart w:id="14" w:name="OCRUncertain060"/>
      <w:r w:rsidRPr="00420C89">
        <w:rPr>
          <w:rFonts w:cs="Times New Roman"/>
        </w:rPr>
        <w:t>н</w:t>
      </w:r>
      <w:bookmarkStart w:id="15" w:name="OCRUncertain061"/>
      <w:bookmarkEnd w:id="14"/>
      <w:r w:rsidRPr="00420C89">
        <w:rPr>
          <w:rFonts w:cs="Times New Roman"/>
        </w:rPr>
        <w:t xml:space="preserve">ого автомата </w:t>
      </w:r>
      <w:bookmarkEnd w:id="15"/>
      <w:r w:rsidRPr="00420C89">
        <w:rPr>
          <w:rFonts w:cs="Times New Roman"/>
        </w:rPr>
        <w:t>и управляющего автомата (ри</w:t>
      </w:r>
      <w:bookmarkStart w:id="16" w:name="OCRUncertain063"/>
      <w:r w:rsidRPr="00420C89">
        <w:rPr>
          <w:rFonts w:cs="Times New Roman"/>
        </w:rPr>
        <w:t>с</w:t>
      </w:r>
      <w:bookmarkEnd w:id="16"/>
      <w:r w:rsidRPr="00420C89">
        <w:rPr>
          <w:rFonts w:cs="Times New Roman"/>
        </w:rPr>
        <w:t>.1).</w:t>
      </w:r>
    </w:p>
    <w:p w:rsidR="0028342F" w:rsidRPr="00420C89" w:rsidRDefault="0028342F" w:rsidP="00420C89">
      <w:pPr>
        <w:widowControl w:val="0"/>
        <w:spacing w:line="360" w:lineRule="auto"/>
        <w:ind w:firstLine="709"/>
        <w:rPr>
          <w:rFonts w:cs="Times New Roman"/>
        </w:rPr>
      </w:pPr>
      <w:r w:rsidRPr="00420C89">
        <w:rPr>
          <w:rFonts w:cs="Times New Roman"/>
        </w:rPr>
        <w:object w:dxaOrig="7409" w:dyaOrig="3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pt;height:155.2pt" o:ole="">
            <v:imagedata r:id="rId6" o:title=""/>
          </v:shape>
          <o:OLEObject Type="Embed" ProgID="Word.Document.8" ShapeID="_x0000_i1025" DrawAspect="Content" ObjectID="_1716973544" r:id="rId7"/>
        </w:object>
      </w:r>
    </w:p>
    <w:p w:rsidR="00292F29" w:rsidRDefault="0028342F" w:rsidP="00A47B76">
      <w:pPr>
        <w:widowControl w:val="0"/>
        <w:spacing w:after="0" w:line="360" w:lineRule="auto"/>
        <w:ind w:firstLine="709"/>
        <w:jc w:val="both"/>
        <w:rPr>
          <w:rFonts w:cs="Times New Roman"/>
        </w:rPr>
      </w:pPr>
      <w:r w:rsidRPr="00420C89">
        <w:rPr>
          <w:rFonts w:cs="Times New Roman"/>
        </w:rPr>
        <w:t>Операционн</w:t>
      </w:r>
      <w:bookmarkStart w:id="17" w:name="OCRUncertain122"/>
      <w:r w:rsidRPr="00420C89">
        <w:rPr>
          <w:rFonts w:cs="Times New Roman"/>
        </w:rPr>
        <w:t>ы</w:t>
      </w:r>
      <w:bookmarkEnd w:id="17"/>
      <w:r w:rsidRPr="00420C89">
        <w:rPr>
          <w:rFonts w:cs="Times New Roman"/>
        </w:rPr>
        <w:t>й автомат (ОА) содер</w:t>
      </w:r>
      <w:bookmarkStart w:id="18" w:name="OCRUncertain123"/>
      <w:r w:rsidRPr="00420C89">
        <w:rPr>
          <w:rFonts w:cs="Times New Roman"/>
        </w:rPr>
        <w:t>ж</w:t>
      </w:r>
      <w:bookmarkEnd w:id="18"/>
      <w:r w:rsidRPr="00420C89">
        <w:rPr>
          <w:rFonts w:cs="Times New Roman"/>
        </w:rPr>
        <w:t>ит операционны</w:t>
      </w:r>
      <w:bookmarkStart w:id="19" w:name="OCRUncertain124"/>
      <w:r w:rsidRPr="00420C89">
        <w:rPr>
          <w:rFonts w:cs="Times New Roman"/>
        </w:rPr>
        <w:t>е</w:t>
      </w:r>
      <w:bookmarkEnd w:id="19"/>
      <w:r w:rsidRPr="00420C89">
        <w:rPr>
          <w:rFonts w:cs="Times New Roman"/>
        </w:rPr>
        <w:t xml:space="preserve"> у</w:t>
      </w:r>
      <w:bookmarkStart w:id="20" w:name="OCRUncertain125"/>
      <w:r w:rsidRPr="00420C89">
        <w:rPr>
          <w:rFonts w:cs="Times New Roman"/>
        </w:rPr>
        <w:t>с</w:t>
      </w:r>
      <w:bookmarkEnd w:id="20"/>
      <w:r w:rsidRPr="00420C89">
        <w:rPr>
          <w:rFonts w:cs="Times New Roman"/>
        </w:rPr>
        <w:t>тройства - реги</w:t>
      </w:r>
      <w:bookmarkStart w:id="21" w:name="OCRUncertain126"/>
      <w:r w:rsidRPr="00420C89">
        <w:rPr>
          <w:rFonts w:cs="Times New Roman"/>
        </w:rPr>
        <w:t>с</w:t>
      </w:r>
      <w:bookmarkEnd w:id="21"/>
      <w:r w:rsidRPr="00420C89">
        <w:rPr>
          <w:rFonts w:cs="Times New Roman"/>
        </w:rPr>
        <w:t>тры, сум</w:t>
      </w:r>
      <w:bookmarkStart w:id="22" w:name="OCRUncertain127"/>
      <w:r w:rsidRPr="00420C89">
        <w:rPr>
          <w:rFonts w:cs="Times New Roman"/>
        </w:rPr>
        <w:t>м</w:t>
      </w:r>
      <w:bookmarkEnd w:id="22"/>
      <w:r w:rsidRPr="00420C89">
        <w:rPr>
          <w:rFonts w:cs="Times New Roman"/>
        </w:rPr>
        <w:t>аторы, счётчики, де</w:t>
      </w:r>
      <w:bookmarkStart w:id="23" w:name="OCRUncertain128"/>
      <w:r w:rsidRPr="00420C89">
        <w:rPr>
          <w:rFonts w:cs="Times New Roman"/>
        </w:rPr>
        <w:t>ш</w:t>
      </w:r>
      <w:bookmarkEnd w:id="23"/>
      <w:r w:rsidRPr="00420C89">
        <w:rPr>
          <w:rFonts w:cs="Times New Roman"/>
        </w:rPr>
        <w:t xml:space="preserve">ифраторы, </w:t>
      </w:r>
      <w:bookmarkStart w:id="24" w:name="OCRUncertain129"/>
      <w:r w:rsidRPr="00420C89">
        <w:rPr>
          <w:rFonts w:cs="Times New Roman"/>
        </w:rPr>
        <w:t>м</w:t>
      </w:r>
      <w:bookmarkEnd w:id="24"/>
      <w:r w:rsidRPr="00420C89">
        <w:rPr>
          <w:rFonts w:cs="Times New Roman"/>
        </w:rPr>
        <w:t>ульт</w:t>
      </w:r>
      <w:bookmarkStart w:id="25" w:name="OCRUncertain130"/>
      <w:r w:rsidRPr="00420C89">
        <w:rPr>
          <w:rFonts w:cs="Times New Roman"/>
        </w:rPr>
        <w:t>и</w:t>
      </w:r>
      <w:bookmarkEnd w:id="25"/>
      <w:r w:rsidRPr="00420C89">
        <w:rPr>
          <w:rFonts w:cs="Times New Roman"/>
        </w:rPr>
        <w:t>плексоры и др., на которых выполняется преобразование ин</w:t>
      </w:r>
      <w:bookmarkStart w:id="26" w:name="OCRUncertain131"/>
      <w:r w:rsidRPr="00420C89">
        <w:rPr>
          <w:rFonts w:cs="Times New Roman"/>
        </w:rPr>
        <w:t>ф</w:t>
      </w:r>
      <w:bookmarkEnd w:id="26"/>
      <w:r w:rsidRPr="00420C89">
        <w:rPr>
          <w:rFonts w:cs="Times New Roman"/>
        </w:rPr>
        <w:t>ормации. В операционный автомат из других  у</w:t>
      </w:r>
      <w:bookmarkStart w:id="27" w:name="OCRUncertain132"/>
      <w:r w:rsidRPr="00420C89">
        <w:rPr>
          <w:rFonts w:cs="Times New Roman"/>
        </w:rPr>
        <w:t>с</w:t>
      </w:r>
      <w:bookmarkEnd w:id="27"/>
      <w:r w:rsidRPr="00420C89">
        <w:rPr>
          <w:rFonts w:cs="Times New Roman"/>
        </w:rPr>
        <w:t>тройств  ЭВМ  поступают  операн</w:t>
      </w:r>
      <w:bookmarkStart w:id="28" w:name="OCRUncertain134"/>
      <w:r w:rsidRPr="00420C89">
        <w:rPr>
          <w:rFonts w:cs="Times New Roman"/>
        </w:rPr>
        <w:t>д</w:t>
      </w:r>
      <w:bookmarkEnd w:id="28"/>
      <w:r w:rsidRPr="00420C89">
        <w:rPr>
          <w:rFonts w:cs="Times New Roman"/>
        </w:rPr>
        <w:t xml:space="preserve">ы  по  входной </w:t>
      </w:r>
      <w:bookmarkStart w:id="29" w:name="OCRUncertain135"/>
      <w:r w:rsidRPr="00420C89">
        <w:rPr>
          <w:rFonts w:cs="Times New Roman"/>
        </w:rPr>
        <w:t xml:space="preserve"> ш</w:t>
      </w:r>
      <w:bookmarkEnd w:id="29"/>
      <w:r w:rsidRPr="00420C89">
        <w:rPr>
          <w:rFonts w:cs="Times New Roman"/>
        </w:rPr>
        <w:t>ине  (</w:t>
      </w:r>
      <w:bookmarkStart w:id="30" w:name="OCRUncertain136"/>
      <w:proofErr w:type="spellStart"/>
      <w:r w:rsidRPr="00420C89">
        <w:rPr>
          <w:rFonts w:cs="Times New Roman"/>
        </w:rPr>
        <w:t>Ш</w:t>
      </w:r>
      <w:bookmarkEnd w:id="30"/>
      <w:r w:rsidRPr="00420C89">
        <w:rPr>
          <w:rFonts w:cs="Times New Roman"/>
        </w:rPr>
        <w:t>ИВх</w:t>
      </w:r>
      <w:proofErr w:type="spellEnd"/>
      <w:r w:rsidRPr="00420C89">
        <w:rPr>
          <w:rFonts w:cs="Times New Roman"/>
        </w:rPr>
        <w:t>), а по</w:t>
      </w:r>
      <w:bookmarkStart w:id="31" w:name="OCRUncertain137"/>
      <w:r w:rsidRPr="00420C89">
        <w:rPr>
          <w:rFonts w:cs="Times New Roman"/>
        </w:rPr>
        <w:t>с</w:t>
      </w:r>
      <w:bookmarkEnd w:id="31"/>
      <w:r w:rsidRPr="00420C89">
        <w:rPr>
          <w:rFonts w:cs="Times New Roman"/>
        </w:rPr>
        <w:t>ле выполнен</w:t>
      </w:r>
      <w:bookmarkStart w:id="32" w:name="OCRUncertain138"/>
      <w:r w:rsidRPr="00420C89">
        <w:rPr>
          <w:rFonts w:cs="Times New Roman"/>
        </w:rPr>
        <w:t>и</w:t>
      </w:r>
      <w:bookmarkEnd w:id="32"/>
      <w:r w:rsidRPr="00420C89">
        <w:rPr>
          <w:rFonts w:cs="Times New Roman"/>
        </w:rPr>
        <w:t>я предпи</w:t>
      </w:r>
      <w:bookmarkStart w:id="33" w:name="OCRUncertain139"/>
      <w:r w:rsidRPr="00420C89">
        <w:rPr>
          <w:rFonts w:cs="Times New Roman"/>
        </w:rPr>
        <w:t>с</w:t>
      </w:r>
      <w:bookmarkEnd w:id="33"/>
      <w:r w:rsidRPr="00420C89">
        <w:rPr>
          <w:rFonts w:cs="Times New Roman"/>
        </w:rPr>
        <w:t xml:space="preserve">анной операции результат по выходной шине </w:t>
      </w:r>
      <w:bookmarkStart w:id="34" w:name="OCRUncertain140"/>
      <w:r w:rsidRPr="00420C89">
        <w:rPr>
          <w:rFonts w:cs="Times New Roman"/>
        </w:rPr>
        <w:t>(</w:t>
      </w:r>
      <w:bookmarkEnd w:id="34"/>
      <w:proofErr w:type="spellStart"/>
      <w:r w:rsidRPr="00420C89">
        <w:rPr>
          <w:rFonts w:cs="Times New Roman"/>
        </w:rPr>
        <w:t>ШИВ</w:t>
      </w:r>
      <w:bookmarkStart w:id="35" w:name="OCRUncertain141"/>
      <w:r w:rsidRPr="00420C89">
        <w:rPr>
          <w:rFonts w:cs="Times New Roman"/>
        </w:rPr>
        <w:t>ых</w:t>
      </w:r>
      <w:proofErr w:type="spellEnd"/>
      <w:r w:rsidRPr="00420C89">
        <w:rPr>
          <w:rFonts w:cs="Times New Roman"/>
        </w:rPr>
        <w:t>)</w:t>
      </w:r>
      <w:bookmarkEnd w:id="35"/>
      <w:r w:rsidRPr="00420C89">
        <w:rPr>
          <w:rFonts w:cs="Times New Roman"/>
        </w:rPr>
        <w:t xml:space="preserve"> передает</w:t>
      </w:r>
      <w:bookmarkStart w:id="36" w:name="OCRUncertain142"/>
      <w:r w:rsidRPr="00420C89">
        <w:rPr>
          <w:rFonts w:cs="Times New Roman"/>
        </w:rPr>
        <w:t>с</w:t>
      </w:r>
      <w:bookmarkEnd w:id="36"/>
      <w:r w:rsidRPr="00420C89">
        <w:rPr>
          <w:rFonts w:cs="Times New Roman"/>
        </w:rPr>
        <w:t>я в друг</w:t>
      </w:r>
      <w:bookmarkStart w:id="37" w:name="OCRUncertain143"/>
      <w:r w:rsidRPr="00420C89">
        <w:rPr>
          <w:rFonts w:cs="Times New Roman"/>
        </w:rPr>
        <w:t>и</w:t>
      </w:r>
      <w:bookmarkEnd w:id="37"/>
      <w:r w:rsidRPr="00420C89">
        <w:rPr>
          <w:rFonts w:cs="Times New Roman"/>
        </w:rPr>
        <w:t>е устрой</w:t>
      </w:r>
      <w:bookmarkStart w:id="38" w:name="OCRUncertain144"/>
      <w:r w:rsidRPr="00420C89">
        <w:rPr>
          <w:rFonts w:cs="Times New Roman"/>
        </w:rPr>
        <w:t>с</w:t>
      </w:r>
      <w:bookmarkEnd w:id="38"/>
      <w:r w:rsidRPr="00420C89">
        <w:rPr>
          <w:rFonts w:cs="Times New Roman"/>
        </w:rPr>
        <w:t>тва ЭВМ</w:t>
      </w:r>
      <w:bookmarkStart w:id="39" w:name="OCRUncertain146"/>
      <w:r w:rsidRPr="00420C89">
        <w:rPr>
          <w:rFonts w:cs="Times New Roman"/>
        </w:rPr>
        <w:t>.</w:t>
      </w:r>
      <w:bookmarkEnd w:id="39"/>
    </w:p>
    <w:p w:rsidR="00794792" w:rsidRPr="00420C89" w:rsidRDefault="00A47B76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  <w:r w:rsidRPr="00A47B76">
        <w:rPr>
          <w:rFonts w:cs="Times New Roman"/>
        </w:rPr>
        <w:t>Управляющий  автома</w:t>
      </w:r>
      <w:proofErr w:type="gramStart"/>
      <w:r w:rsidRPr="00A47B76">
        <w:rPr>
          <w:rFonts w:cs="Times New Roman"/>
        </w:rPr>
        <w:t>т(</w:t>
      </w:r>
      <w:proofErr w:type="gramEnd"/>
      <w:r w:rsidRPr="00A47B76">
        <w:rPr>
          <w:rFonts w:cs="Times New Roman"/>
        </w:rPr>
        <w:t>УА)  в  соответст</w:t>
      </w:r>
      <w:r>
        <w:rPr>
          <w:rFonts w:cs="Times New Roman"/>
        </w:rPr>
        <w:t xml:space="preserve">вии  с  кодом  операции(КОП)  и </w:t>
      </w:r>
      <w:r w:rsidRPr="00A47B76">
        <w:rPr>
          <w:rFonts w:cs="Times New Roman"/>
        </w:rPr>
        <w:t>внешними  сигналами(пуск,  синхронизация)  вырабатывает  множество  управ-</w:t>
      </w:r>
      <w:proofErr w:type="spellStart"/>
      <w:r w:rsidRPr="00A47B76">
        <w:rPr>
          <w:rFonts w:cs="Times New Roman"/>
        </w:rPr>
        <w:t>ляющих</w:t>
      </w:r>
      <w:proofErr w:type="spellEnd"/>
      <w:r w:rsidRPr="00A47B76">
        <w:rPr>
          <w:rFonts w:cs="Times New Roman"/>
        </w:rPr>
        <w:t xml:space="preserve">  сигналов,  которые  поступают  в  операционный  автомат  и  </w:t>
      </w:r>
      <w:r>
        <w:rPr>
          <w:rFonts w:cs="Times New Roman"/>
        </w:rPr>
        <w:t xml:space="preserve">изменяют </w:t>
      </w:r>
      <w:r w:rsidRPr="00A47B76">
        <w:rPr>
          <w:rFonts w:cs="Times New Roman"/>
        </w:rPr>
        <w:t xml:space="preserve">состояние  операционных  устройств  </w:t>
      </w:r>
      <w:r>
        <w:rPr>
          <w:rFonts w:cs="Times New Roman"/>
        </w:rPr>
        <w:t xml:space="preserve">в  соответствии  с  </w:t>
      </w:r>
      <w:r>
        <w:rPr>
          <w:rFonts w:cs="Times New Roman"/>
        </w:rPr>
        <w:lastRenderedPageBreak/>
        <w:t xml:space="preserve">реализуемой </w:t>
      </w:r>
      <w:r w:rsidRPr="00A47B76">
        <w:rPr>
          <w:rFonts w:cs="Times New Roman"/>
        </w:rPr>
        <w:t>микропрограммой.  Порядок  следования  упра</w:t>
      </w:r>
      <w:r>
        <w:rPr>
          <w:rFonts w:cs="Times New Roman"/>
        </w:rPr>
        <w:t xml:space="preserve">вляющих  сигналов  определяется </w:t>
      </w:r>
      <w:r w:rsidRPr="00A47B76">
        <w:rPr>
          <w:rFonts w:cs="Times New Roman"/>
        </w:rPr>
        <w:t>специальными  осведомительными  сигна</w:t>
      </w:r>
      <w:r>
        <w:rPr>
          <w:rFonts w:cs="Times New Roman"/>
        </w:rPr>
        <w:t xml:space="preserve">лами,  называемыми  логическими </w:t>
      </w:r>
      <w:r w:rsidRPr="00A47B76">
        <w:rPr>
          <w:rFonts w:cs="Times New Roman"/>
        </w:rPr>
        <w:t>условиям</w:t>
      </w:r>
      <w:proofErr w:type="gramStart"/>
      <w:r w:rsidRPr="00A47B76">
        <w:rPr>
          <w:rFonts w:cs="Times New Roman"/>
        </w:rPr>
        <w:t>и(</w:t>
      </w:r>
      <w:proofErr w:type="gramEnd"/>
      <w:r w:rsidRPr="00A47B76">
        <w:rPr>
          <w:rFonts w:cs="Times New Roman"/>
        </w:rPr>
        <w:t>ЛУ), которые формируются на устрой</w:t>
      </w:r>
      <w:r>
        <w:rPr>
          <w:rFonts w:cs="Times New Roman"/>
        </w:rPr>
        <w:t xml:space="preserve">ствах операционного автомата и </w:t>
      </w:r>
      <w:r w:rsidRPr="00A47B76">
        <w:rPr>
          <w:rFonts w:cs="Times New Roman"/>
        </w:rPr>
        <w:t xml:space="preserve">значения  которых  проверяются  в  каждом  такте  </w:t>
      </w:r>
      <w:r>
        <w:rPr>
          <w:rFonts w:cs="Times New Roman"/>
        </w:rPr>
        <w:t xml:space="preserve">работы  управляющего  автомата. </w:t>
      </w:r>
      <w:r w:rsidRPr="00A47B76">
        <w:rPr>
          <w:rFonts w:cs="Times New Roman"/>
        </w:rPr>
        <w:t>После  завершения  выполнения  операции  упр</w:t>
      </w:r>
      <w:r>
        <w:rPr>
          <w:rFonts w:cs="Times New Roman"/>
        </w:rPr>
        <w:t xml:space="preserve">авляющий  автомат  посылает  на </w:t>
      </w:r>
      <w:proofErr w:type="spellStart"/>
      <w:r w:rsidRPr="00A47B76">
        <w:rPr>
          <w:rFonts w:cs="Times New Roman"/>
        </w:rPr>
        <w:t>ШИВых</w:t>
      </w:r>
      <w:proofErr w:type="spellEnd"/>
      <w:r w:rsidRPr="00A47B76">
        <w:rPr>
          <w:rFonts w:cs="Times New Roman"/>
        </w:rPr>
        <w:t xml:space="preserve"> сигнал останова.</w:t>
      </w:r>
    </w:p>
    <w:p w:rsidR="004313CA" w:rsidRPr="00420C89" w:rsidRDefault="00213D6D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>Ход работы</w:t>
      </w:r>
    </w:p>
    <w:p w:rsidR="006F5F65" w:rsidRPr="00420C89" w:rsidRDefault="006F5F65" w:rsidP="00420C89">
      <w:pPr>
        <w:pStyle w:val="a3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>. Словесное описание алгоритма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Принять операнды.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Проверить делитель на равенство нулю. Если равен нулю, операцию деления необходимо прекратить, установить признак ДНН и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15. Иначе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3.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Проверить делимое на равенство нулю. Если равно нулю, сформировать результат 0,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14. Иначе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4.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Определить характеристику частного вычитанием характеристики делителя из характеристики делимого. При этом могут возникнуть следующие исключительные ситуации:</w:t>
      </w:r>
    </w:p>
    <w:p w:rsidR="00842A56" w:rsidRDefault="00842A56" w:rsidP="00842A56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Переполнение разрядной сетки (ПРС). Признаком ПРС является единица переноса из старшего разряда и единица в старшем разряде результирующей характеристики. Если возникло ПРС, необходимо зафиксировать её,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15.</w:t>
      </w:r>
    </w:p>
    <w:p w:rsidR="00842A56" w:rsidRPr="001335D7" w:rsidRDefault="00842A56" w:rsidP="00842A56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Переполнение разрядной сетки (ПРС)</w:t>
      </w:r>
      <w:r>
        <w:rPr>
          <w:rFonts w:cs="Times New Roman"/>
          <w:szCs w:val="28"/>
        </w:rPr>
        <w:t xml:space="preserve">. Признаком ПРС является единица в старшем разряде результирующей характеристики. Если возникло ПРС, необходимо зафиксировать её и перейти к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 15.</w:t>
      </w:r>
    </w:p>
    <w:p w:rsidR="00842A56" w:rsidRDefault="00842A56" w:rsidP="00842A56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Временная ПМР. Признаком временной ПМР является отсутствие единицы переноса из старшего разряда и ноль в старшем разряде. При этом остальная часть характеристики должна быть заполнена единицами. При возникновении временной ПМР зафиксировать её, перейти к пункту 5.</w:t>
      </w:r>
    </w:p>
    <w:p w:rsidR="00842A56" w:rsidRPr="00B91612" w:rsidRDefault="00842A56" w:rsidP="00842A56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lastRenderedPageBreak/>
        <w:t xml:space="preserve">Потеря младших разрядов (ПМР). Признаком ПМР является отсутствие единицы переноса из старшего разряда и ноль в старшем разряде. Если возникло ПМР, необходимо сформировать результат 0,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14.</w:t>
      </w:r>
    </w:p>
    <w:p w:rsidR="00842A56" w:rsidRPr="001335D7" w:rsidRDefault="00842A56" w:rsidP="00842A56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 ни одна из ситуаций выше не возникла, перейти к пункту 5.</w:t>
      </w:r>
    </w:p>
    <w:p w:rsidR="00842A56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Определить знак частного сложением по модулю 2 знаковых разрядов делимого и делителя.</w:t>
      </w:r>
    </w:p>
    <w:p w:rsidR="00842A56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Прибавить к делимому делитель.</w:t>
      </w:r>
    </w:p>
    <w:p w:rsidR="00842A56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знаки нового остатка и делителя совпадают, в очередной разряд частного занести 1, иначе – 0.</w:t>
      </w:r>
    </w:p>
    <w:p w:rsidR="00842A56" w:rsidRPr="00C80401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ить сдвиги частного и делителя</w:t>
      </w:r>
      <w:r w:rsidRPr="001335D7">
        <w:rPr>
          <w:rFonts w:cs="Times New Roman"/>
          <w:szCs w:val="28"/>
        </w:rPr>
        <w:t xml:space="preserve"> в сторону старших разрядов</w:t>
      </w:r>
      <w:r>
        <w:rPr>
          <w:rFonts w:cs="Times New Roman"/>
          <w:szCs w:val="28"/>
        </w:rPr>
        <w:t xml:space="preserve">, </w:t>
      </w:r>
      <w:r w:rsidRPr="001335D7">
        <w:rPr>
          <w:rFonts w:cs="Times New Roman"/>
          <w:szCs w:val="28"/>
        </w:rPr>
        <w:t>заполняя «0». Увеличить счётчик такто</w:t>
      </w:r>
      <w:proofErr w:type="gramStart"/>
      <w:r w:rsidRPr="001335D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T</w:t>
      </w:r>
      <w:r w:rsidRPr="0034764F">
        <w:rPr>
          <w:rFonts w:cs="Times New Roman"/>
          <w:szCs w:val="28"/>
        </w:rPr>
        <w:t>)</w:t>
      </w:r>
      <w:r w:rsidRPr="001335D7">
        <w:rPr>
          <w:rFonts w:cs="Times New Roman"/>
          <w:szCs w:val="28"/>
        </w:rPr>
        <w:t xml:space="preserve"> на 1.</w:t>
      </w:r>
      <w:r w:rsidRPr="00C80401">
        <w:rPr>
          <w:rFonts w:cs="Times New Roman"/>
          <w:szCs w:val="28"/>
        </w:rPr>
        <w:t xml:space="preserve">   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знаки  делимого (остат</w:t>
      </w:r>
      <w:r w:rsidRPr="001335D7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а</w:t>
      </w:r>
      <w:r w:rsidRPr="001335D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делителя совпадают</w:t>
      </w:r>
      <w:r w:rsidRPr="001335D7">
        <w:rPr>
          <w:rFonts w:cs="Times New Roman"/>
          <w:szCs w:val="28"/>
        </w:rPr>
        <w:t>, необходимо вычесть из мантиссы делимого мантиссу делителя в дополнительном коде, иначе – прибавить делитель.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Проверить</w:t>
      </w:r>
      <w:r>
        <w:rPr>
          <w:rFonts w:cs="Times New Roman"/>
          <w:szCs w:val="28"/>
        </w:rPr>
        <w:t xml:space="preserve"> 2 </w:t>
      </w:r>
      <w:r w:rsidRPr="001335D7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оследних разряда частного: если 01 или 10</w:t>
      </w:r>
      <w:r w:rsidRPr="001335D7">
        <w:rPr>
          <w:rFonts w:cs="Times New Roman"/>
          <w:szCs w:val="28"/>
        </w:rPr>
        <w:t>, пер</w:t>
      </w:r>
      <w:r>
        <w:rPr>
          <w:rFonts w:cs="Times New Roman"/>
          <w:szCs w:val="28"/>
        </w:rPr>
        <w:t xml:space="preserve">ейти к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 10, иначе перейти к п 7</w:t>
      </w:r>
      <w:r w:rsidRPr="001335D7">
        <w:rPr>
          <w:rFonts w:cs="Times New Roman"/>
          <w:szCs w:val="28"/>
        </w:rPr>
        <w:t>.</w:t>
      </w:r>
    </w:p>
    <w:p w:rsidR="00842A56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Проверить счётчик тактов:</w:t>
      </w:r>
    </w:p>
    <w:p w:rsidR="00842A56" w:rsidRPr="001335D7" w:rsidRDefault="00842A56" w:rsidP="00842A56">
      <w:pPr>
        <w:spacing w:after="0" w:line="360" w:lineRule="auto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11.1   </w:t>
      </w:r>
      <w:r w:rsidRPr="001335D7">
        <w:rPr>
          <w:rFonts w:cs="Times New Roman"/>
          <w:szCs w:val="28"/>
        </w:rPr>
        <w:t>Если счетч</w:t>
      </w:r>
      <w:r>
        <w:rPr>
          <w:rFonts w:cs="Times New Roman"/>
          <w:szCs w:val="28"/>
        </w:rPr>
        <w:t xml:space="preserve">ик тактов, </w:t>
      </w:r>
      <w:proofErr w:type="gramStart"/>
      <w:r>
        <w:rPr>
          <w:rFonts w:cs="Times New Roman"/>
          <w:szCs w:val="28"/>
        </w:rPr>
        <w:t>СТ</w:t>
      </w:r>
      <w:proofErr w:type="gramEnd"/>
      <w:r>
        <w:rPr>
          <w:rFonts w:cs="Times New Roman"/>
          <w:szCs w:val="28"/>
        </w:rPr>
        <w:t>=23, перейти к п 12</w:t>
      </w:r>
      <w:r w:rsidRPr="001335D7">
        <w:rPr>
          <w:rFonts w:cs="Times New Roman"/>
          <w:szCs w:val="28"/>
        </w:rPr>
        <w:t>.</w:t>
      </w:r>
    </w:p>
    <w:p w:rsidR="00842A56" w:rsidRPr="001335D7" w:rsidRDefault="00842A56" w:rsidP="00842A56">
      <w:pPr>
        <w:spacing w:after="0" w:line="360" w:lineRule="auto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11</w:t>
      </w:r>
      <w:r w:rsidRPr="001335D7">
        <w:rPr>
          <w:rFonts w:cs="Times New Roman"/>
          <w:szCs w:val="28"/>
        </w:rPr>
        <w:t xml:space="preserve">.2 </w:t>
      </w:r>
      <w:r>
        <w:rPr>
          <w:rFonts w:cs="Times New Roman"/>
          <w:szCs w:val="28"/>
        </w:rPr>
        <w:t xml:space="preserve">  </w:t>
      </w:r>
      <w:r w:rsidRPr="001335D7">
        <w:rPr>
          <w:rFonts w:cs="Times New Roman"/>
          <w:szCs w:val="28"/>
        </w:rPr>
        <w:t>Если сче</w:t>
      </w:r>
      <w:r>
        <w:rPr>
          <w:rFonts w:cs="Times New Roman"/>
          <w:szCs w:val="28"/>
        </w:rPr>
        <w:t xml:space="preserve">тчик тактов, </w:t>
      </w:r>
      <w:proofErr w:type="gramStart"/>
      <w:r>
        <w:rPr>
          <w:rFonts w:cs="Times New Roman"/>
          <w:szCs w:val="28"/>
        </w:rPr>
        <w:t>СТ</w:t>
      </w:r>
      <w:proofErr w:type="gramEnd"/>
      <w:r>
        <w:rPr>
          <w:rFonts w:cs="Times New Roman"/>
          <w:szCs w:val="28"/>
        </w:rPr>
        <w:t>=24, перейти к 13</w:t>
      </w:r>
      <w:r w:rsidRPr="001335D7">
        <w:rPr>
          <w:rFonts w:cs="Times New Roman"/>
          <w:szCs w:val="28"/>
        </w:rPr>
        <w:t>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Увеличить характеристику частного на 1. Проверить характеристику на ПРС. Если возникло ПРС зафиксировать её и прекратить </w:t>
      </w:r>
      <w:r>
        <w:rPr>
          <w:rFonts w:cs="Times New Roman"/>
          <w:szCs w:val="28"/>
        </w:rPr>
        <w:t xml:space="preserve">операцию деления, перейти к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 16, иначе к п 14</w:t>
      </w:r>
      <w:r w:rsidRPr="001335D7">
        <w:rPr>
          <w:rFonts w:cs="Times New Roman"/>
          <w:szCs w:val="28"/>
        </w:rPr>
        <w:t>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 ранее была зафиксирована временная ПМР, то ПМР неустранима, сформировать результат</w:t>
      </w:r>
      <w:r>
        <w:rPr>
          <w:rFonts w:cs="Times New Roman"/>
          <w:szCs w:val="28"/>
        </w:rPr>
        <w:t xml:space="preserve"> 0. Перейти к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 15</w:t>
      </w:r>
      <w:r w:rsidRPr="001335D7">
        <w:rPr>
          <w:rFonts w:cs="Times New Roman"/>
          <w:szCs w:val="28"/>
        </w:rPr>
        <w:t>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Сформировать результат, приписав знак из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5.</w:t>
      </w:r>
    </w:p>
    <w:p w:rsidR="00842A56" w:rsidRPr="001335D7" w:rsidRDefault="00842A56" w:rsidP="00842A56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Выдать результат.</w:t>
      </w:r>
    </w:p>
    <w:p w:rsidR="00842A56" w:rsidRPr="00F70294" w:rsidRDefault="00842A56" w:rsidP="00842A56">
      <w:pPr>
        <w:pStyle w:val="a3"/>
        <w:numPr>
          <w:ilvl w:val="0"/>
          <w:numId w:val="5"/>
        </w:numPr>
        <w:jc w:val="both"/>
      </w:pPr>
      <w:r w:rsidRPr="001335D7">
        <w:rPr>
          <w:rFonts w:cs="Times New Roman"/>
          <w:szCs w:val="28"/>
        </w:rPr>
        <w:t>Завершить операцию деления.</w:t>
      </w:r>
    </w:p>
    <w:p w:rsidR="006F5F65" w:rsidRPr="00EA11C7" w:rsidRDefault="006F5F65" w:rsidP="00420C89">
      <w:pPr>
        <w:spacing w:line="360" w:lineRule="auto"/>
        <w:jc w:val="both"/>
        <w:rPr>
          <w:rFonts w:cs="Times New Roman"/>
        </w:rPr>
      </w:pPr>
    </w:p>
    <w:p w:rsidR="00EA11C7" w:rsidRPr="00EA11C7" w:rsidRDefault="00EA11C7" w:rsidP="00420C89">
      <w:pPr>
        <w:spacing w:line="360" w:lineRule="auto"/>
        <w:jc w:val="both"/>
        <w:rPr>
          <w:rFonts w:cs="Times New Roman"/>
        </w:rPr>
      </w:pPr>
    </w:p>
    <w:p w:rsidR="00B962B2" w:rsidRPr="00420C89" w:rsidRDefault="00B962B2" w:rsidP="00420C89">
      <w:p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lastRenderedPageBreak/>
        <w:tab/>
      </w:r>
      <w:r w:rsidR="00EB3E87" w:rsidRPr="00420C89">
        <w:rPr>
          <w:rFonts w:cs="Times New Roman"/>
        </w:rPr>
        <w:t xml:space="preserve"> </w:t>
      </w:r>
      <w:r w:rsidR="006F5F65" w:rsidRPr="00420C89">
        <w:rPr>
          <w:rFonts w:cs="Times New Roman"/>
        </w:rPr>
        <w:t>3.2. Функциональная схема</w:t>
      </w:r>
    </w:p>
    <w:p w:rsidR="006F5F65" w:rsidRPr="00420C89" w:rsidRDefault="006F5F65" w:rsidP="00420C89">
      <w:p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ab/>
        <w:t>Функциональная схема операционного автомата представлена на рисунке 1.</w:t>
      </w:r>
    </w:p>
    <w:p w:rsidR="00B962B2" w:rsidRPr="00420C89" w:rsidRDefault="00842A56" w:rsidP="00420C89">
      <w:pPr>
        <w:spacing w:line="360" w:lineRule="auto"/>
        <w:jc w:val="center"/>
        <w:rPr>
          <w:rFonts w:cs="Times New Roman"/>
        </w:rPr>
      </w:pPr>
      <w:bookmarkStart w:id="40" w:name="_GoBack"/>
      <w:r>
        <w:rPr>
          <w:rFonts w:cs="Times New Roman"/>
          <w:noProof/>
        </w:rPr>
        <w:drawing>
          <wp:inline distT="0" distB="0" distL="0" distR="0">
            <wp:extent cx="5940425" cy="4588660"/>
            <wp:effectExtent l="0" t="0" r="0" b="0"/>
            <wp:docPr id="2" name="Рисунок 2" descr="C:\Users\1\Desktop\учеба\4 семестр - курсач\итог\Схемы\картинки\ФС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учеба\4 семестр - курсач\итог\Схемы\картинки\ФС (1)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:rsidR="00C338C1" w:rsidRPr="00420C89" w:rsidRDefault="006F5F65" w:rsidP="00420C89">
      <w:pPr>
        <w:spacing w:line="360" w:lineRule="auto"/>
        <w:ind w:left="705"/>
        <w:jc w:val="center"/>
        <w:rPr>
          <w:rFonts w:cs="Times New Roman"/>
        </w:rPr>
      </w:pPr>
      <w:r w:rsidRPr="00420C89">
        <w:rPr>
          <w:rFonts w:cs="Times New Roman"/>
        </w:rPr>
        <w:t>Рисунок 1 – Функциональная схема операционного автомата</w:t>
      </w:r>
    </w:p>
    <w:p w:rsidR="00420C89" w:rsidRDefault="00420C89" w:rsidP="00420C89">
      <w:pPr>
        <w:spacing w:line="360" w:lineRule="auto"/>
        <w:rPr>
          <w:rFonts w:cs="Times New Roman"/>
        </w:rPr>
      </w:pPr>
    </w:p>
    <w:p w:rsidR="00822292" w:rsidRDefault="00822292" w:rsidP="00822292">
      <w:pPr>
        <w:spacing w:line="360" w:lineRule="auto"/>
        <w:jc w:val="both"/>
        <w:rPr>
          <w:rFonts w:cs="Times New Roman"/>
        </w:rPr>
      </w:pPr>
    </w:p>
    <w:p w:rsidR="00822292" w:rsidRDefault="00822292" w:rsidP="00822292">
      <w:pPr>
        <w:spacing w:line="360" w:lineRule="auto"/>
        <w:jc w:val="both"/>
        <w:rPr>
          <w:rFonts w:cs="Times New Roman"/>
        </w:rPr>
      </w:pPr>
    </w:p>
    <w:p w:rsidR="00822292" w:rsidRDefault="00822292" w:rsidP="00822292">
      <w:pPr>
        <w:spacing w:line="360" w:lineRule="auto"/>
        <w:jc w:val="both"/>
        <w:rPr>
          <w:rFonts w:cs="Times New Roman"/>
        </w:rPr>
      </w:pPr>
    </w:p>
    <w:p w:rsidR="00822292" w:rsidRDefault="00822292" w:rsidP="00822292">
      <w:pPr>
        <w:spacing w:line="360" w:lineRule="auto"/>
        <w:jc w:val="both"/>
        <w:rPr>
          <w:rFonts w:cs="Times New Roman"/>
        </w:rPr>
      </w:pPr>
    </w:p>
    <w:p w:rsidR="00822292" w:rsidRDefault="00822292" w:rsidP="00822292">
      <w:pPr>
        <w:spacing w:line="360" w:lineRule="auto"/>
        <w:jc w:val="both"/>
        <w:rPr>
          <w:rFonts w:cs="Times New Roman"/>
        </w:rPr>
      </w:pPr>
    </w:p>
    <w:p w:rsidR="00822292" w:rsidRDefault="00822292" w:rsidP="00822292">
      <w:pPr>
        <w:spacing w:line="360" w:lineRule="auto"/>
        <w:jc w:val="both"/>
        <w:rPr>
          <w:rFonts w:cs="Times New Roman"/>
        </w:rPr>
      </w:pPr>
    </w:p>
    <w:p w:rsidR="00822292" w:rsidRPr="00420C89" w:rsidRDefault="006E2863" w:rsidP="00822292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r w:rsidR="00822292" w:rsidRPr="00420C89">
        <w:rPr>
          <w:rFonts w:cs="Times New Roman"/>
        </w:rPr>
        <w:t xml:space="preserve">Функциональная схема </w:t>
      </w:r>
      <w:r w:rsidR="00822292">
        <w:rPr>
          <w:rFonts w:cs="Times New Roman"/>
        </w:rPr>
        <w:t xml:space="preserve">управляющего </w:t>
      </w:r>
      <w:r w:rsidR="00822292" w:rsidRPr="00420C89">
        <w:rPr>
          <w:rFonts w:cs="Times New Roman"/>
        </w:rPr>
        <w:t>ав</w:t>
      </w:r>
      <w:r w:rsidR="008B60BB">
        <w:rPr>
          <w:rFonts w:cs="Times New Roman"/>
        </w:rPr>
        <w:t>томата представлена на рисунке 2</w:t>
      </w:r>
      <w:r w:rsidR="00822292" w:rsidRPr="00420C89">
        <w:rPr>
          <w:rFonts w:cs="Times New Roman"/>
        </w:rPr>
        <w:t>.</w:t>
      </w:r>
    </w:p>
    <w:p w:rsidR="00822292" w:rsidRPr="00420C89" w:rsidRDefault="00C7472B" w:rsidP="00822292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0425" cy="598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S(YA) (1)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92" w:rsidRPr="00420C89" w:rsidRDefault="005E00F7" w:rsidP="00822292">
      <w:pPr>
        <w:spacing w:line="360" w:lineRule="auto"/>
        <w:ind w:left="705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822292" w:rsidRPr="00420C89">
        <w:rPr>
          <w:rFonts w:cs="Times New Roman"/>
        </w:rPr>
        <w:t xml:space="preserve"> – Фу</w:t>
      </w:r>
      <w:r w:rsidR="00822292">
        <w:rPr>
          <w:rFonts w:cs="Times New Roman"/>
        </w:rPr>
        <w:t>нкциональная схема управляющего</w:t>
      </w:r>
      <w:r w:rsidR="00822292" w:rsidRPr="00420C89">
        <w:rPr>
          <w:rFonts w:cs="Times New Roman"/>
        </w:rPr>
        <w:t xml:space="preserve"> автомата</w:t>
      </w:r>
    </w:p>
    <w:p w:rsidR="006E2863" w:rsidRDefault="006E2863" w:rsidP="00420C89">
      <w:pPr>
        <w:spacing w:line="360" w:lineRule="auto"/>
        <w:rPr>
          <w:rFonts w:cs="Times New Roman"/>
        </w:rPr>
      </w:pPr>
    </w:p>
    <w:p w:rsidR="00C7472B" w:rsidRDefault="006E2863" w:rsidP="00420C8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:rsidR="00C7472B" w:rsidRDefault="00C7472B" w:rsidP="00420C89">
      <w:pPr>
        <w:spacing w:line="360" w:lineRule="auto"/>
        <w:rPr>
          <w:rFonts w:cs="Times New Roman"/>
        </w:rPr>
      </w:pPr>
    </w:p>
    <w:p w:rsidR="00C7472B" w:rsidRDefault="00C7472B" w:rsidP="00420C89">
      <w:pPr>
        <w:spacing w:line="360" w:lineRule="auto"/>
        <w:rPr>
          <w:rFonts w:cs="Times New Roman"/>
        </w:rPr>
      </w:pPr>
    </w:p>
    <w:p w:rsidR="00420C89" w:rsidRDefault="00420C89" w:rsidP="00420C89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Функциональная схема операционного автомата в САПР </w:t>
      </w:r>
      <w:proofErr w:type="spellStart"/>
      <w:r>
        <w:rPr>
          <w:rFonts w:cs="Times New Roman"/>
          <w:lang w:val="en-US"/>
        </w:rPr>
        <w:t>Quartus</w:t>
      </w:r>
      <w:proofErr w:type="spellEnd"/>
      <w:r w:rsidRPr="00420C89">
        <w:rPr>
          <w:rFonts w:cs="Times New Roman"/>
        </w:rPr>
        <w:t xml:space="preserve"> </w:t>
      </w:r>
      <w:r w:rsidR="0033269B">
        <w:rPr>
          <w:rFonts w:cs="Times New Roman"/>
        </w:rPr>
        <w:t>представлена на рисунке 3</w:t>
      </w:r>
      <w:r>
        <w:rPr>
          <w:rFonts w:cs="Times New Roman"/>
        </w:rPr>
        <w:t>.</w:t>
      </w:r>
    </w:p>
    <w:p w:rsidR="00420C89" w:rsidRDefault="00C7472B" w:rsidP="00420C89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0425" cy="5775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89" w:rsidRDefault="0033269B" w:rsidP="00420C89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420C89">
        <w:rPr>
          <w:rFonts w:cs="Times New Roman"/>
        </w:rPr>
        <w:t xml:space="preserve"> – Функциональная схема операционного автомата в САПР </w:t>
      </w:r>
      <w:proofErr w:type="spellStart"/>
      <w:r w:rsidR="00420C89">
        <w:rPr>
          <w:rFonts w:cs="Times New Roman"/>
          <w:lang w:val="en-US"/>
        </w:rPr>
        <w:t>Quartus</w:t>
      </w:r>
      <w:proofErr w:type="spellEnd"/>
    </w:p>
    <w:p w:rsidR="00427BB2" w:rsidRDefault="00A62347" w:rsidP="00A62347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:rsidR="00427BB2" w:rsidRDefault="00427BB2" w:rsidP="00A62347">
      <w:pPr>
        <w:spacing w:line="360" w:lineRule="auto"/>
        <w:rPr>
          <w:rFonts w:cs="Times New Roman"/>
        </w:rPr>
      </w:pPr>
    </w:p>
    <w:p w:rsidR="00427BB2" w:rsidRDefault="00427BB2" w:rsidP="00A62347">
      <w:pPr>
        <w:spacing w:line="360" w:lineRule="auto"/>
        <w:rPr>
          <w:rFonts w:cs="Times New Roman"/>
        </w:rPr>
      </w:pPr>
    </w:p>
    <w:p w:rsidR="00427BB2" w:rsidRDefault="00427BB2" w:rsidP="00A62347">
      <w:pPr>
        <w:spacing w:line="360" w:lineRule="auto"/>
        <w:rPr>
          <w:rFonts w:cs="Times New Roman"/>
        </w:rPr>
      </w:pPr>
    </w:p>
    <w:p w:rsidR="00427BB2" w:rsidRDefault="00427BB2" w:rsidP="00A62347">
      <w:pPr>
        <w:spacing w:line="360" w:lineRule="auto"/>
        <w:rPr>
          <w:rFonts w:cs="Times New Roman"/>
        </w:rPr>
      </w:pPr>
    </w:p>
    <w:p w:rsidR="00A62347" w:rsidRDefault="00427BB2" w:rsidP="00A62347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ab/>
      </w:r>
      <w:r w:rsidR="00A62347">
        <w:rPr>
          <w:rFonts w:cs="Times New Roman"/>
        </w:rPr>
        <w:t xml:space="preserve">Функциональная схема управляющего автомата в САПР </w:t>
      </w:r>
      <w:proofErr w:type="spellStart"/>
      <w:r w:rsidR="00A62347">
        <w:rPr>
          <w:rFonts w:cs="Times New Roman"/>
          <w:lang w:val="en-US"/>
        </w:rPr>
        <w:t>Quartus</w:t>
      </w:r>
      <w:proofErr w:type="spellEnd"/>
      <w:r w:rsidR="00A62347" w:rsidRPr="00420C89">
        <w:rPr>
          <w:rFonts w:cs="Times New Roman"/>
        </w:rPr>
        <w:t xml:space="preserve"> </w:t>
      </w:r>
      <w:r w:rsidR="001F258D">
        <w:rPr>
          <w:rFonts w:cs="Times New Roman"/>
        </w:rPr>
        <w:t>представлена на рисунке 4</w:t>
      </w:r>
      <w:r w:rsidR="00A62347">
        <w:rPr>
          <w:rFonts w:cs="Times New Roman"/>
        </w:rPr>
        <w:t>.</w:t>
      </w:r>
    </w:p>
    <w:p w:rsidR="00A62347" w:rsidRDefault="00C7472B" w:rsidP="00427BB2">
      <w:pPr>
        <w:spacing w:line="360" w:lineRule="auto"/>
        <w:ind w:hanging="284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0425" cy="8077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1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95" w:rsidRPr="001F258D" w:rsidRDefault="001F258D" w:rsidP="00420C89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A62347">
        <w:rPr>
          <w:rFonts w:cs="Times New Roman"/>
        </w:rPr>
        <w:t xml:space="preserve"> – Функциональная схема управляющего автомата в САПР </w:t>
      </w:r>
      <w:proofErr w:type="spellStart"/>
      <w:r w:rsidR="00A62347">
        <w:rPr>
          <w:rFonts w:cs="Times New Roman"/>
          <w:lang w:val="en-US"/>
        </w:rPr>
        <w:t>Quartus</w:t>
      </w:r>
      <w:proofErr w:type="spellEnd"/>
    </w:p>
    <w:p w:rsidR="00AD21FF" w:rsidRPr="00420C89" w:rsidRDefault="00420C89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Экранные формы</w:t>
      </w:r>
    </w:p>
    <w:p w:rsidR="00C107CC" w:rsidRPr="00420C89" w:rsidRDefault="00420C89" w:rsidP="004313CA">
      <w:pPr>
        <w:spacing w:line="360" w:lineRule="auto"/>
        <w:ind w:left="705"/>
        <w:jc w:val="both"/>
      </w:pPr>
      <w:r>
        <w:t xml:space="preserve">Демонстрация работы автомата представлена на рисунках </w:t>
      </w:r>
      <w:r w:rsidR="00C62F17">
        <w:t>3-7</w:t>
      </w:r>
      <w:r w:rsidRPr="00420C89">
        <w:t>.</w:t>
      </w:r>
    </w:p>
    <w:p w:rsidR="00C107CC" w:rsidRDefault="005C7EE6" w:rsidP="004313CA">
      <w:pPr>
        <w:spacing w:line="360" w:lineRule="auto"/>
        <w:ind w:left="705"/>
        <w:jc w:val="both"/>
      </w:pPr>
      <w:r>
        <w:rPr>
          <w:noProof/>
        </w:rPr>
        <w:drawing>
          <wp:inline distT="0" distB="0" distL="0" distR="0">
            <wp:extent cx="2177885" cy="2452138"/>
            <wp:effectExtent l="19050" t="0" r="0" b="0"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75" cy="246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EE6">
        <w:t xml:space="preserve"> </w:t>
      </w:r>
      <w:r>
        <w:rPr>
          <w:noProof/>
        </w:rPr>
        <w:drawing>
          <wp:inline distT="0" distB="0" distL="0" distR="0">
            <wp:extent cx="1714747" cy="1079296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96" cy="107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EE6">
        <w:t xml:space="preserve"> </w:t>
      </w:r>
    </w:p>
    <w:p w:rsidR="005C7EE6" w:rsidRDefault="005C7EE6" w:rsidP="005C7EE6">
      <w:pPr>
        <w:spacing w:line="360" w:lineRule="auto"/>
        <w:ind w:left="705"/>
        <w:jc w:val="center"/>
      </w:pPr>
      <w:r>
        <w:t>Рисунок 3 – Признак ПРС</w:t>
      </w:r>
    </w:p>
    <w:p w:rsidR="005C7EE6" w:rsidRPr="00C107CC" w:rsidRDefault="005C7EE6" w:rsidP="005C7EE6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>
            <wp:extent cx="2664774" cy="2997700"/>
            <wp:effectExtent l="19050" t="0" r="2226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77" cy="300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744" cy="1230556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06" cy="123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CC" w:rsidRDefault="005C7EE6" w:rsidP="005C7EE6">
      <w:pPr>
        <w:spacing w:line="360" w:lineRule="auto"/>
        <w:ind w:left="705"/>
        <w:jc w:val="center"/>
      </w:pPr>
      <w:r>
        <w:t>Рисунок 4 – Деление на ноль</w:t>
      </w:r>
    </w:p>
    <w:p w:rsidR="005C7EE6" w:rsidRDefault="005C7EE6" w:rsidP="005C7EE6">
      <w:pPr>
        <w:spacing w:line="360" w:lineRule="auto"/>
        <w:ind w:left="705"/>
        <w:jc w:val="center"/>
      </w:pPr>
    </w:p>
    <w:p w:rsidR="005C7EE6" w:rsidRDefault="008022B3" w:rsidP="005C7EE6">
      <w:pPr>
        <w:spacing w:line="36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>
            <wp:extent cx="3935433" cy="2725825"/>
            <wp:effectExtent l="19050" t="0" r="7917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43" cy="27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E6" w:rsidRDefault="005C7EE6" w:rsidP="005C7EE6">
      <w:pPr>
        <w:spacing w:line="360" w:lineRule="auto"/>
        <w:ind w:left="705"/>
        <w:jc w:val="center"/>
      </w:pPr>
      <w:r>
        <w:t>Рисунок 5 – Делимое ноль</w:t>
      </w:r>
    </w:p>
    <w:p w:rsidR="00C62F17" w:rsidRDefault="004B0EA0" w:rsidP="005C7EE6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>
            <wp:extent cx="4315443" cy="3001201"/>
            <wp:effectExtent l="19050" t="0" r="8907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75" cy="300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17" w:rsidRDefault="003432BE" w:rsidP="005C7EE6">
      <w:pPr>
        <w:spacing w:line="360" w:lineRule="auto"/>
        <w:ind w:left="705"/>
        <w:jc w:val="center"/>
      </w:pPr>
      <w:r>
        <w:t>Рисунок 6 – Результат</w:t>
      </w:r>
    </w:p>
    <w:p w:rsidR="004B0EA0" w:rsidRDefault="00732D81" w:rsidP="005C7EE6">
      <w:pPr>
        <w:spacing w:line="36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>
            <wp:extent cx="4196690" cy="291252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26" cy="291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A0" w:rsidRPr="00C107CC" w:rsidRDefault="004B0EA0" w:rsidP="005C7EE6">
      <w:pPr>
        <w:spacing w:line="360" w:lineRule="auto"/>
        <w:ind w:left="705"/>
        <w:jc w:val="center"/>
      </w:pPr>
      <w:r>
        <w:t>Рисунок 7 - Результат</w:t>
      </w:r>
    </w:p>
    <w:p w:rsidR="00C107CC" w:rsidRPr="0010679C" w:rsidRDefault="0010679C" w:rsidP="0010679C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Вывод</w:t>
      </w:r>
    </w:p>
    <w:p w:rsidR="00C107CC" w:rsidRPr="005A0A24" w:rsidRDefault="0010679C" w:rsidP="0010679C">
      <w:pPr>
        <w:spacing w:line="360" w:lineRule="auto"/>
        <w:jc w:val="both"/>
      </w:pPr>
      <w:r>
        <w:tab/>
        <w:t>В ходе данной лабораторной работы был реализован операционный автомат с жесткой логикой для операции деления</w:t>
      </w:r>
      <w:r w:rsidR="002316BA">
        <w:t xml:space="preserve"> первым способ</w:t>
      </w:r>
      <w:r w:rsidR="005A0A24">
        <w:t>ом без восстановления остатков</w:t>
      </w:r>
      <w:r w:rsidR="005A0A24" w:rsidRPr="005A0A24">
        <w:t xml:space="preserve"> </w:t>
      </w:r>
      <w:r w:rsidR="005A0A24">
        <w:t xml:space="preserve"> в программе </w:t>
      </w:r>
      <w:r w:rsidR="007F3F4E">
        <w:t xml:space="preserve">САПР </w:t>
      </w:r>
      <w:proofErr w:type="spellStart"/>
      <w:r w:rsidR="007F3F4E">
        <w:rPr>
          <w:lang w:val="en-US"/>
        </w:rPr>
        <w:t>Quartus</w:t>
      </w:r>
      <w:proofErr w:type="spellEnd"/>
      <w:r w:rsidR="007F3F4E" w:rsidRPr="005A0A24">
        <w:t>.</w:t>
      </w:r>
      <w:r w:rsidR="00CD2391">
        <w:t xml:space="preserve"> Реализована модель управляющего автомата. </w:t>
      </w:r>
    </w:p>
    <w:p w:rsidR="00C338C1" w:rsidRDefault="00C338C1" w:rsidP="004313CA">
      <w:pPr>
        <w:spacing w:line="360" w:lineRule="auto"/>
        <w:ind w:left="705"/>
        <w:jc w:val="both"/>
      </w:pPr>
    </w:p>
    <w:sectPr w:rsidR="00C338C1" w:rsidSect="006B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A1C"/>
    <w:multiLevelType w:val="multilevel"/>
    <w:tmpl w:val="569CF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1D54B81"/>
    <w:multiLevelType w:val="hybridMultilevel"/>
    <w:tmpl w:val="00A4D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731DA"/>
    <w:multiLevelType w:val="hybridMultilevel"/>
    <w:tmpl w:val="0BECB8D6"/>
    <w:lvl w:ilvl="0" w:tplc="4C8ABB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4A4E42"/>
    <w:multiLevelType w:val="hybridMultilevel"/>
    <w:tmpl w:val="5BCA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F2252"/>
    <w:multiLevelType w:val="multilevel"/>
    <w:tmpl w:val="EA3E10A0"/>
    <w:lvl w:ilvl="0">
      <w:start w:val="1"/>
      <w:numFmt w:val="decimal"/>
      <w:lvlText w:val="%1."/>
      <w:lvlJc w:val="left"/>
      <w:pPr>
        <w:ind w:left="675" w:hanging="675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nsid w:val="7D7A0F41"/>
    <w:multiLevelType w:val="multilevel"/>
    <w:tmpl w:val="81B8087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CD"/>
    <w:rsid w:val="000541C1"/>
    <w:rsid w:val="000712A6"/>
    <w:rsid w:val="0010679C"/>
    <w:rsid w:val="001F258D"/>
    <w:rsid w:val="00213D6D"/>
    <w:rsid w:val="002316BA"/>
    <w:rsid w:val="00267779"/>
    <w:rsid w:val="0028342F"/>
    <w:rsid w:val="00292F29"/>
    <w:rsid w:val="00295402"/>
    <w:rsid w:val="002A38D5"/>
    <w:rsid w:val="002F4888"/>
    <w:rsid w:val="0033269B"/>
    <w:rsid w:val="003432BE"/>
    <w:rsid w:val="003F1B55"/>
    <w:rsid w:val="00420C89"/>
    <w:rsid w:val="00427BB2"/>
    <w:rsid w:val="004313CA"/>
    <w:rsid w:val="00457468"/>
    <w:rsid w:val="00491A95"/>
    <w:rsid w:val="004B0EA0"/>
    <w:rsid w:val="004D7BBB"/>
    <w:rsid w:val="00513BD8"/>
    <w:rsid w:val="0056378A"/>
    <w:rsid w:val="005A0A24"/>
    <w:rsid w:val="005C7EE6"/>
    <w:rsid w:val="005E00F7"/>
    <w:rsid w:val="006156B5"/>
    <w:rsid w:val="006520CD"/>
    <w:rsid w:val="006B467B"/>
    <w:rsid w:val="006E2863"/>
    <w:rsid w:val="006F5F65"/>
    <w:rsid w:val="00721484"/>
    <w:rsid w:val="00732D81"/>
    <w:rsid w:val="00754EC0"/>
    <w:rsid w:val="007872F7"/>
    <w:rsid w:val="00794792"/>
    <w:rsid w:val="007A3E29"/>
    <w:rsid w:val="007F3BA5"/>
    <w:rsid w:val="007F3F4E"/>
    <w:rsid w:val="007F6AC7"/>
    <w:rsid w:val="008022B3"/>
    <w:rsid w:val="00803168"/>
    <w:rsid w:val="00822292"/>
    <w:rsid w:val="00842A56"/>
    <w:rsid w:val="008B60BB"/>
    <w:rsid w:val="008E468C"/>
    <w:rsid w:val="008F2C14"/>
    <w:rsid w:val="0095207A"/>
    <w:rsid w:val="00A14AE5"/>
    <w:rsid w:val="00A16980"/>
    <w:rsid w:val="00A47B76"/>
    <w:rsid w:val="00A60E2F"/>
    <w:rsid w:val="00A62347"/>
    <w:rsid w:val="00AD21FF"/>
    <w:rsid w:val="00B962B2"/>
    <w:rsid w:val="00C107CC"/>
    <w:rsid w:val="00C338C1"/>
    <w:rsid w:val="00C62F17"/>
    <w:rsid w:val="00C72212"/>
    <w:rsid w:val="00C7472B"/>
    <w:rsid w:val="00CD2391"/>
    <w:rsid w:val="00D77540"/>
    <w:rsid w:val="00DA44CD"/>
    <w:rsid w:val="00DC1F7D"/>
    <w:rsid w:val="00EA11C7"/>
    <w:rsid w:val="00EB3E87"/>
    <w:rsid w:val="00F12253"/>
    <w:rsid w:val="00F466ED"/>
    <w:rsid w:val="00F76CB1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29"/>
    <w:pPr>
      <w:ind w:left="720"/>
      <w:contextualSpacing/>
    </w:pPr>
  </w:style>
  <w:style w:type="character" w:customStyle="1" w:styleId="omsvector">
    <w:name w:val="oms_vector"/>
    <w:basedOn w:val="a0"/>
    <w:rsid w:val="003F1B55"/>
  </w:style>
  <w:style w:type="character" w:customStyle="1" w:styleId="omsformula">
    <w:name w:val="oms_formula"/>
    <w:basedOn w:val="a0"/>
    <w:rsid w:val="003F1B55"/>
  </w:style>
  <w:style w:type="paragraph" w:styleId="a4">
    <w:name w:val="Balloon Text"/>
    <w:basedOn w:val="a"/>
    <w:link w:val="a5"/>
    <w:uiPriority w:val="99"/>
    <w:semiHidden/>
    <w:unhideWhenUsed/>
    <w:rsid w:val="003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B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2C14"/>
    <w:rPr>
      <w:color w:val="808080"/>
    </w:rPr>
  </w:style>
  <w:style w:type="character" w:styleId="a7">
    <w:name w:val="Hyperlink"/>
    <w:basedOn w:val="a0"/>
    <w:uiPriority w:val="99"/>
    <w:semiHidden/>
    <w:unhideWhenUsed/>
    <w:rsid w:val="00292F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29"/>
    <w:pPr>
      <w:ind w:left="720"/>
      <w:contextualSpacing/>
    </w:pPr>
  </w:style>
  <w:style w:type="character" w:customStyle="1" w:styleId="omsvector">
    <w:name w:val="oms_vector"/>
    <w:basedOn w:val="a0"/>
    <w:rsid w:val="003F1B55"/>
  </w:style>
  <w:style w:type="character" w:customStyle="1" w:styleId="omsformula">
    <w:name w:val="oms_formula"/>
    <w:basedOn w:val="a0"/>
    <w:rsid w:val="003F1B55"/>
  </w:style>
  <w:style w:type="paragraph" w:styleId="a4">
    <w:name w:val="Balloon Text"/>
    <w:basedOn w:val="a"/>
    <w:link w:val="a5"/>
    <w:uiPriority w:val="99"/>
    <w:semiHidden/>
    <w:unhideWhenUsed/>
    <w:rsid w:val="003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B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2C14"/>
    <w:rPr>
      <w:color w:val="808080"/>
    </w:rPr>
  </w:style>
  <w:style w:type="character" w:styleId="a7">
    <w:name w:val="Hyperlink"/>
    <w:basedOn w:val="a0"/>
    <w:uiPriority w:val="99"/>
    <w:semiHidden/>
    <w:unhideWhenUsed/>
    <w:rsid w:val="00292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Inwin</dc:creator>
  <cp:lastModifiedBy>1</cp:lastModifiedBy>
  <cp:revision>3</cp:revision>
  <cp:lastPrinted>2022-03-17T16:08:00Z</cp:lastPrinted>
  <dcterms:created xsi:type="dcterms:W3CDTF">2022-05-18T08:15:00Z</dcterms:created>
  <dcterms:modified xsi:type="dcterms:W3CDTF">2022-06-17T09:19:00Z</dcterms:modified>
</cp:coreProperties>
</file>