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«Моделирование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tabs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312EE4" w:rsidRPr="00587088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Шатров А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312EE4" w:rsidRPr="00BF6809" w:rsidRDefault="00312EE4" w:rsidP="00312E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D66" w:rsidRDefault="00312EE4" w:rsidP="00312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312EE4" w:rsidRDefault="00312EE4" w:rsidP="00312E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312EE4" w:rsidRDefault="00312EE4" w:rsidP="00312E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равновесие для функции сп</w:t>
      </w:r>
      <w:r w:rsidR="004B613D">
        <w:rPr>
          <w:rFonts w:ascii="Times New Roman" w:hAnsi="Times New Roman" w:cs="Times New Roman"/>
          <w:sz w:val="28"/>
          <w:szCs w:val="28"/>
        </w:rPr>
        <w:t xml:space="preserve">роса и предложения. Рассмотреть различные модели. </w:t>
      </w:r>
    </w:p>
    <w:p w:rsidR="00312EE4" w:rsidRDefault="00312EE4" w:rsidP="00312E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12EE4" w:rsidRPr="004B613D" w:rsidRDefault="004B613D" w:rsidP="00312EE4">
      <w:pPr>
        <w:ind w:left="360"/>
        <w:rPr>
          <w:rFonts w:ascii="Times New Roman" w:hAnsi="Times New Roman" w:cs="Times New Roman"/>
          <w:sz w:val="28"/>
          <w:szCs w:val="28"/>
        </w:rPr>
      </w:pPr>
      <w:r w:rsidRPr="004B613D">
        <w:rPr>
          <w:rFonts w:ascii="Times New Roman" w:hAnsi="Times New Roman" w:cs="Times New Roman"/>
          <w:sz w:val="28"/>
          <w:szCs w:val="28"/>
        </w:rPr>
        <w:t>В соответствие с вариантами рассмотреть поведение системы, задавая при этом начальное условие для скорости изменения цены как положительным (запас меньше заданного уровня) так и отрицательным (запас больше заданного уровня)</w:t>
      </w:r>
      <w:r>
        <w:rPr>
          <w:sz w:val="28"/>
          <w:szCs w:val="28"/>
        </w:rPr>
        <w:t xml:space="preserve">. </w:t>
      </w:r>
      <w:r w:rsidR="00312EE4">
        <w:rPr>
          <w:rFonts w:ascii="Times New Roman" w:hAnsi="Times New Roman" w:cs="Times New Roman"/>
          <w:sz w:val="28"/>
          <w:szCs w:val="28"/>
        </w:rPr>
        <w:t xml:space="preserve">Проверить значение при помощи пакета </w:t>
      </w:r>
      <w:r w:rsidR="00312EE4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="00312EE4" w:rsidRPr="004B613D">
        <w:rPr>
          <w:rFonts w:ascii="Times New Roman" w:hAnsi="Times New Roman" w:cs="Times New Roman"/>
          <w:sz w:val="28"/>
          <w:szCs w:val="28"/>
        </w:rPr>
        <w:t>.</w:t>
      </w:r>
    </w:p>
    <w:p w:rsidR="00312EE4" w:rsidRPr="004B613D" w:rsidRDefault="00312EE4" w:rsidP="00312E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4B613D" w:rsidRPr="004B613D" w:rsidRDefault="004B613D" w:rsidP="004B613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Простейшая модель</w:t>
      </w:r>
    </w:p>
    <w:p w:rsidR="00312EE4" w:rsidRDefault="00312EE4" w:rsidP="00312EE4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position w:val="-46"/>
          <w:sz w:val="28"/>
          <w:szCs w:val="28"/>
        </w:rPr>
        <w:object w:dxaOrig="1245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51.45pt" o:ole="">
            <v:imagedata r:id="rId6" o:title=""/>
          </v:shape>
          <o:OLEObject Type="Embed" ProgID="Equation.3" ShapeID="_x0000_i1025" DrawAspect="Content" ObjectID="_1724685215" r:id="rId7"/>
        </w:object>
      </w:r>
    </w:p>
    <w:p w:rsidR="00312EE4" w:rsidRPr="00312EE4" w:rsidRDefault="00312EE4" w:rsidP="00312EE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2040" w:dyaOrig="780">
          <v:shape id="_x0000_i1026" type="#_x0000_t75" style="width:101.9pt;height:39.25pt" o:ole="">
            <v:imagedata r:id="rId8" o:title=""/>
          </v:shape>
          <o:OLEObject Type="Embed" ProgID="Equation.3" ShapeID="_x0000_i1026" DrawAspect="Content" ObjectID="_1724685216" r:id="rId9"/>
        </w:object>
      </w:r>
    </w:p>
    <w:p w:rsidR="00312EE4" w:rsidRDefault="00312EE4" w:rsidP="00312EE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2265" w:dyaOrig="720">
          <v:shape id="_x0000_i1027" type="#_x0000_t75" style="width:113.15pt;height:36.45pt" o:ole="">
            <v:imagedata r:id="rId10" o:title=""/>
          </v:shape>
          <o:OLEObject Type="Embed" ProgID="Equation.3" ShapeID="_x0000_i1027" DrawAspect="Content" ObjectID="_1724685217" r:id="rId11"/>
        </w:object>
      </w:r>
      <w:r w:rsidRPr="00312EE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2EE4" w:rsidRDefault="00312EE4" w:rsidP="00312E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 уравнение после подстановки</w:t>
      </w:r>
    </w:p>
    <w:p w:rsidR="00312EE4" w:rsidRDefault="00312EE4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3555" w:dyaOrig="720">
          <v:shape id="_x0000_i1028" type="#_x0000_t75" style="width:177.65pt;height:36.45pt" o:ole="">
            <v:imagedata r:id="rId12" o:title=""/>
          </v:shape>
          <o:OLEObject Type="Embed" ProgID="Equation.3" ShapeID="_x0000_i1028" DrawAspect="Content" ObjectID="_1724685218" r:id="rId13"/>
        </w:object>
      </w:r>
    </w:p>
    <w:p w:rsidR="00312EE4" w:rsidRDefault="00312EE4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положение равновесия системы</w:t>
      </w:r>
    </w:p>
    <w:p w:rsidR="00312EE4" w:rsidRDefault="00312EE4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48"/>
          <w:sz w:val="28"/>
          <w:szCs w:val="28"/>
        </w:rPr>
        <w:object w:dxaOrig="3675" w:dyaOrig="1095">
          <v:shape id="_x0000_i1029" type="#_x0000_t75" style="width:184.2pt;height:55.15pt" o:ole="">
            <v:imagedata r:id="rId14" o:title=""/>
          </v:shape>
          <o:OLEObject Type="Embed" ProgID="Equation.3" ShapeID="_x0000_i1029" DrawAspect="Content" ObjectID="_1724685219" r:id="rId15"/>
        </w:object>
      </w:r>
    </w:p>
    <w:p w:rsidR="00312EE4" w:rsidRPr="00120D54" w:rsidRDefault="00312EE4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Подставим значения аргументов</w:t>
      </w:r>
      <w:r w:rsidR="00120D54" w:rsidRPr="00120D5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120D54">
        <w:rPr>
          <w:rFonts w:ascii="Times New Roman" w:eastAsia="Times New Roman" w:hAnsi="Times New Roman" w:cs="Times New Roman"/>
          <w:sz w:val="28"/>
          <w:szCs w:val="28"/>
        </w:rPr>
        <w:t>уравнения</w:t>
      </w:r>
      <w:r w:rsidR="00120D54" w:rsidRPr="00120D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12EE4" w:rsidRPr="00120D54" w:rsidRDefault="005C1DA3" w:rsidP="00312EE4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=9.(3)</m:t>
          </m:r>
        </m:oMath>
      </m:oMathPara>
    </w:p>
    <w:p w:rsidR="00120D54" w:rsidRPr="004B613D" w:rsidRDefault="005C1DA3" w:rsidP="00312EE4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-2*p+25-p+3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-1.5*p+14</m:t>
          </m:r>
        </m:oMath>
      </m:oMathPara>
    </w:p>
    <w:p w:rsidR="004B613D" w:rsidRPr="004B613D" w:rsidRDefault="004B613D" w:rsidP="00312EE4">
      <w:pPr>
        <w:ind w:left="36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120D54" w:rsidRPr="004B613D" w:rsidRDefault="004B613D" w:rsidP="004B613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613D">
        <w:rPr>
          <w:rFonts w:ascii="Times New Roman" w:hAnsi="Times New Roman" w:cs="Times New Roman"/>
          <w:sz w:val="28"/>
          <w:szCs w:val="28"/>
        </w:rPr>
        <w:lastRenderedPageBreak/>
        <w:t>Модель с учетом инерции цены продавца</w:t>
      </w:r>
    </w:p>
    <w:p w:rsidR="00120D54" w:rsidRDefault="004B613D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3000" w:dyaOrig="720">
          <v:shape id="_x0000_i1030" type="#_x0000_t75" style="width:149.6pt;height:36.45pt" o:ole="">
            <v:imagedata r:id="rId16" o:title=""/>
          </v:shape>
          <o:OLEObject Type="Embed" ProgID="Equation.3" ShapeID="_x0000_i1030" DrawAspect="Content" ObjectID="_1724685220" r:id="rId17"/>
        </w:object>
      </w:r>
    </w:p>
    <w:p w:rsidR="004B613D" w:rsidRDefault="004B613D" w:rsidP="004B613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модель будет иметь вид системы дифференциальных уравнений</w:t>
      </w:r>
    </w:p>
    <w:p w:rsidR="004B613D" w:rsidRDefault="004B613D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66"/>
          <w:sz w:val="28"/>
          <w:szCs w:val="28"/>
        </w:rPr>
        <w:object w:dxaOrig="3885" w:dyaOrig="1455">
          <v:shape id="_x0000_i1031" type="#_x0000_t75" style="width:194.5pt;height:72.95pt" o:ole="">
            <v:imagedata r:id="rId18" o:title=""/>
          </v:shape>
          <o:OLEObject Type="Embed" ProgID="Equation.3" ShapeID="_x0000_i1031" DrawAspect="Content" ObjectID="_1724685221" r:id="rId19"/>
        </w:object>
      </w:r>
    </w:p>
    <w:p w:rsidR="004B613D" w:rsidRDefault="004B613D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905" w:dyaOrig="720">
          <v:shape id="_x0000_i1032" type="#_x0000_t75" style="width:95.4pt;height:36.45pt" o:ole="">
            <v:imagedata r:id="rId20" o:title=""/>
          </v:shape>
          <o:OLEObject Type="Embed" ProgID="Equation.3" ShapeID="_x0000_i1032" DrawAspect="Content" ObjectID="_1724685222" r:id="rId21"/>
        </w:object>
      </w:r>
    </w:p>
    <w:p w:rsidR="00AA072F" w:rsidRDefault="00AA072F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Исследуем поведение системы в окрестности положения равновесия.</w:t>
      </w:r>
    </w:p>
    <w:p w:rsidR="00AA072F" w:rsidRDefault="00AA072F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52"/>
          <w:sz w:val="28"/>
          <w:szCs w:val="28"/>
        </w:rPr>
        <w:object w:dxaOrig="2565" w:dyaOrig="1185">
          <v:shape id="_x0000_i1033" type="#_x0000_t75" style="width:128.1pt;height:58.9pt" o:ole="">
            <v:imagedata r:id="rId22" o:title=""/>
          </v:shape>
          <o:OLEObject Type="Embed" ProgID="Equation.3" ShapeID="_x0000_i1033" DrawAspect="Content" ObjectID="_1724685223" r:id="rId23"/>
        </w:object>
      </w:r>
    </w:p>
    <w:p w:rsidR="00AA072F" w:rsidRDefault="00AA072F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5100" w:dyaOrig="825">
          <v:shape id="_x0000_i1034" type="#_x0000_t75" style="width:255.25pt;height:41.15pt" o:ole="">
            <v:imagedata r:id="rId24" o:title=""/>
          </v:shape>
          <o:OLEObject Type="Embed" ProgID="Equation.3" ShapeID="_x0000_i1034" DrawAspect="Content" ObjectID="_1724685224" r:id="rId25"/>
        </w:object>
      </w:r>
    </w:p>
    <w:p w:rsidR="00AA072F" w:rsidRDefault="00AA072F" w:rsidP="00312EE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Подставим значения в уравнение корней</w:t>
      </w:r>
    </w:p>
    <w:p w:rsidR="00AA072F" w:rsidRPr="005C1DA3" w:rsidRDefault="00AA072F" w:rsidP="00312E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C1D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5C1D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,2</w:t>
      </w:r>
      <w:proofErr w:type="gramEnd"/>
      <w:r w:rsidRPr="005C1DA3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5C1DA3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rad>
      </m:oMath>
    </w:p>
    <w:p w:rsidR="00AA072F" w:rsidRPr="005C1DA3" w:rsidRDefault="00AA072F" w:rsidP="00312E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C1D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rad>
      </m:oMath>
    </w:p>
    <w:p w:rsidR="00120D54" w:rsidRDefault="00AA072F" w:rsidP="00312E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Дискриминант </w:t>
      </w:r>
      <w:r w:rsidRPr="00AA072F">
        <w:rPr>
          <w:rFonts w:ascii="Times New Roman" w:hAnsi="Times New Roman" w:cs="Times New Roman"/>
          <w:sz w:val="28"/>
          <w:szCs w:val="28"/>
        </w:rPr>
        <w:t xml:space="preserve">положителен - </w:t>
      </w:r>
      <w:r w:rsidRPr="00AA072F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700" w:dyaOrig="435">
          <v:shape id="_x0000_i1035" type="#_x0000_t75" style="width:134.65pt;height:21.5pt" o:ole="">
            <v:imagedata r:id="rId26" o:title=""/>
          </v:shape>
          <o:OLEObject Type="Embed" ProgID="Equation.3" ShapeID="_x0000_i1035" DrawAspect="Content" ObjectID="_1724685225" r:id="rId27"/>
        </w:object>
      </w:r>
      <w:r w:rsidRPr="00AA072F">
        <w:rPr>
          <w:rFonts w:ascii="Times New Roman" w:hAnsi="Times New Roman" w:cs="Times New Roman"/>
          <w:sz w:val="28"/>
          <w:szCs w:val="28"/>
        </w:rPr>
        <w:t xml:space="preserve">, при этом очевидно, что оба корня будут отрицательны, т.к. все параметры </w:t>
      </w:r>
      <w:r w:rsidRPr="00AA072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20" w:dyaOrig="345">
          <v:shape id="_x0000_i1036" type="#_x0000_t75" style="width:51.45pt;height:16.85pt" o:ole="">
            <v:imagedata r:id="rId28" o:title=""/>
          </v:shape>
          <o:OLEObject Type="Embed" ProgID="Equation.3" ShapeID="_x0000_i1036" DrawAspect="Content" ObjectID="_1724685226" r:id="rId29"/>
        </w:object>
      </w:r>
      <w:r w:rsidRPr="00AA072F">
        <w:rPr>
          <w:rFonts w:ascii="Times New Roman" w:hAnsi="Times New Roman" w:cs="Times New Roman"/>
          <w:sz w:val="28"/>
          <w:szCs w:val="28"/>
        </w:rPr>
        <w:t xml:space="preserve"> являются положительными числами. Этому соответствует состояние устойчивого узла на фазовой плоскости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A072F" w:rsidRDefault="00AA072F" w:rsidP="00312EE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072F" w:rsidRDefault="00AA072F" w:rsidP="00312EE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072F" w:rsidRDefault="00AA072F" w:rsidP="00312EE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072F" w:rsidRPr="00AA072F" w:rsidRDefault="00AA072F" w:rsidP="00312EE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072F" w:rsidRDefault="00AA072F" w:rsidP="00AA072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072F">
        <w:rPr>
          <w:rFonts w:ascii="Times New Roman" w:hAnsi="Times New Roman" w:cs="Times New Roman"/>
          <w:sz w:val="28"/>
          <w:szCs w:val="28"/>
        </w:rPr>
        <w:lastRenderedPageBreak/>
        <w:t>Модель с учетом зависимости спроса и предложения от скорости изменения цены</w:t>
      </w:r>
    </w:p>
    <w:p w:rsidR="00AA072F" w:rsidRDefault="00AA072F" w:rsidP="00AA072F">
      <w:pPr>
        <w:ind w:left="360"/>
        <w:rPr>
          <w:rFonts w:ascii="Times New Roman" w:hAnsi="Times New Roman" w:cs="Times New Roman"/>
          <w:sz w:val="28"/>
          <w:szCs w:val="28"/>
        </w:rPr>
      </w:pPr>
      <w:r w:rsidRPr="00AA072F">
        <w:rPr>
          <w:rFonts w:ascii="Times New Roman" w:hAnsi="Times New Roman" w:cs="Times New Roman"/>
          <w:sz w:val="28"/>
          <w:szCs w:val="28"/>
        </w:rPr>
        <w:t>В формулу для функций предложения и спроса введем слагаемое учета скорости изменения цены.</w:t>
      </w:r>
    </w:p>
    <w:p w:rsidR="00AA072F" w:rsidRDefault="00AA072F" w:rsidP="00AA072F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position w:val="-60"/>
          <w:sz w:val="28"/>
          <w:szCs w:val="28"/>
        </w:rPr>
        <w:object w:dxaOrig="2400" w:dyaOrig="1620">
          <v:shape id="_x0000_i1037" type="#_x0000_t75" style="width:119.7pt;height:81.35pt" o:ole="">
            <v:imagedata r:id="rId30" o:title=""/>
          </v:shape>
          <o:OLEObject Type="Embed" ProgID="Equation.3" ShapeID="_x0000_i1037" DrawAspect="Content" ObjectID="_1724685227" r:id="rId31"/>
        </w:object>
      </w:r>
    </w:p>
    <w:p w:rsidR="00AA072F" w:rsidRPr="00AA072F" w:rsidRDefault="00AA072F" w:rsidP="00AA072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Заменим некоторые выражения в уравнения коэффициентами</w:t>
      </w:r>
    </w:p>
    <w:p w:rsidR="00AA072F" w:rsidRDefault="00AA072F" w:rsidP="00AA072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500" w:dyaOrig="315">
          <v:shape id="_x0000_i1038" type="#_x0000_t75" style="width:225.35pt;height:15.9pt" o:ole="">
            <v:imagedata r:id="rId32" o:title=""/>
          </v:shape>
          <o:OLEObject Type="Embed" ProgID="Equation.3" ShapeID="_x0000_i1038" DrawAspect="Content" ObjectID="_1724685228" r:id="rId33"/>
        </w:object>
      </w:r>
    </w:p>
    <w:p w:rsidR="00AA072F" w:rsidRDefault="00AA072F" w:rsidP="00AA072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65" w:dyaOrig="345">
          <v:shape id="_x0000_i1039" type="#_x0000_t75" style="width:53.3pt;height:16.85pt" o:ole="">
            <v:imagedata r:id="rId34" o:title=""/>
          </v:shape>
          <o:OLEObject Type="Embed" ProgID="Equation.3" ShapeID="_x0000_i1039" DrawAspect="Content" ObjectID="_1724685229" r:id="rId35"/>
        </w:object>
      </w:r>
    </w:p>
    <w:p w:rsidR="00AA072F" w:rsidRDefault="00AA072F" w:rsidP="00AA072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коэффициенты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A072F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A072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произвольно: 0.4,  0.5</w:t>
      </w:r>
    </w:p>
    <w:p w:rsidR="00AA072F" w:rsidRPr="00AA072F" w:rsidRDefault="00AA072F" w:rsidP="00AA072F">
      <w:pPr>
        <w:ind w:left="360"/>
        <w:rPr>
          <w:rFonts w:ascii="Times New Roman" w:hAnsi="Times New Roman" w:cs="Times New Roman"/>
          <w:sz w:val="28"/>
          <w:szCs w:val="28"/>
        </w:rPr>
      </w:pPr>
      <w:r w:rsidRPr="00AA072F">
        <w:rPr>
          <w:rFonts w:ascii="Times New Roman" w:hAnsi="Times New Roman" w:cs="Times New Roman"/>
          <w:sz w:val="28"/>
          <w:szCs w:val="28"/>
        </w:rPr>
        <w:t>Дифференциальное уравнение после этого примет вид</w:t>
      </w:r>
    </w:p>
    <w:p w:rsidR="00AA072F" w:rsidRDefault="00AA072F" w:rsidP="00AA072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275" w:dyaOrig="615">
          <v:shape id="_x0000_i1040" type="#_x0000_t75" style="width:63.6pt;height:30.85pt" o:ole="">
            <v:imagedata r:id="rId36" o:title=""/>
          </v:shape>
          <o:OLEObject Type="Embed" ProgID="Equation.3" ShapeID="_x0000_i1040" DrawAspect="Content" ObjectID="_1724685230" r:id="rId37"/>
        </w:object>
      </w:r>
    </w:p>
    <w:p w:rsidR="00AA072F" w:rsidRDefault="00AA072F" w:rsidP="00AA072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Подставим значения </w:t>
      </w:r>
      <w:r w:rsidR="00F67BAC">
        <w:rPr>
          <w:rFonts w:ascii="Times New Roman" w:eastAsia="Times New Roman" w:hAnsi="Times New Roman" w:cs="Times New Roman"/>
          <w:sz w:val="28"/>
          <w:szCs w:val="28"/>
        </w:rPr>
        <w:t>в уравнения</w:t>
      </w:r>
    </w:p>
    <w:p w:rsidR="00F67BAC" w:rsidRPr="00F67BAC" w:rsidRDefault="005C1DA3" w:rsidP="00AA072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=9.66-1.03*p</m:t>
          </m:r>
        </m:oMath>
      </m:oMathPara>
    </w:p>
    <w:p w:rsidR="00F67BAC" w:rsidRDefault="00F67BAC" w:rsidP="00AA072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67BAC" w:rsidRPr="00F67BAC" w:rsidRDefault="00F67BAC" w:rsidP="00F67BA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7BAC">
        <w:rPr>
          <w:rFonts w:ascii="Times New Roman" w:hAnsi="Times New Roman" w:cs="Times New Roman"/>
          <w:sz w:val="28"/>
          <w:szCs w:val="28"/>
        </w:rPr>
        <w:t xml:space="preserve">Модель с учетом </w:t>
      </w:r>
      <w:proofErr w:type="gramStart"/>
      <w:r w:rsidRPr="00F67BAC">
        <w:rPr>
          <w:rFonts w:ascii="Times New Roman" w:hAnsi="Times New Roman" w:cs="Times New Roman"/>
          <w:sz w:val="28"/>
          <w:szCs w:val="28"/>
        </w:rPr>
        <w:t>зависимости скорости изменения цены товара</w:t>
      </w:r>
      <w:proofErr w:type="gramEnd"/>
      <w:r w:rsidRPr="00F67BAC">
        <w:rPr>
          <w:rFonts w:ascii="Times New Roman" w:hAnsi="Times New Roman" w:cs="Times New Roman"/>
          <w:sz w:val="28"/>
          <w:szCs w:val="28"/>
        </w:rPr>
        <w:t xml:space="preserve"> от отклонения его текущего запаса от фиксированной величины</w:t>
      </w:r>
    </w:p>
    <w:p w:rsidR="00F67BAC" w:rsidRPr="005C1DA3" w:rsidRDefault="00F67BAC" w:rsidP="00F67BAC">
      <w:pPr>
        <w:ind w:left="360"/>
        <w:rPr>
          <w:rFonts w:ascii="Times New Roman" w:hAnsi="Times New Roman" w:cs="Times New Roman"/>
          <w:sz w:val="28"/>
          <w:szCs w:val="28"/>
        </w:rPr>
      </w:pPr>
      <w:r w:rsidRPr="00F67BAC">
        <w:rPr>
          <w:rFonts w:ascii="Times New Roman" w:hAnsi="Times New Roman" w:cs="Times New Roman"/>
          <w:sz w:val="28"/>
          <w:szCs w:val="28"/>
        </w:rPr>
        <w:t>Запасы могут быть непрерывно меняющимися во времени, при этом предположим</w:t>
      </w:r>
    </w:p>
    <w:p w:rsid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lang w:val="en-US"/>
        </w:rPr>
        <w:object w:dxaOrig="1215" w:dyaOrig="615">
          <v:shape id="_x0000_i1041" type="#_x0000_t75" style="width:60.8pt;height:30.85pt" o:ole="">
            <v:imagedata r:id="rId38" o:title=""/>
          </v:shape>
          <o:OLEObject Type="Embed" ProgID="Equation.3" ShapeID="_x0000_i1041" DrawAspect="Content" ObjectID="_1724685231" r:id="rId39"/>
        </w:object>
      </w:r>
    </w:p>
    <w:p w:rsid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2055" w:dyaOrig="765">
          <v:shape id="_x0000_i1042" type="#_x0000_t75" style="width:102.85pt;height:38.35pt" o:ole="">
            <v:imagedata r:id="rId40" o:title=""/>
          </v:shape>
          <o:OLEObject Type="Embed" ProgID="Equation.3" ShapeID="_x0000_i1042" DrawAspect="Content" ObjectID="_1724685232" r:id="rId41"/>
        </w:object>
      </w:r>
    </w:p>
    <w:p w:rsidR="00F67BAC" w:rsidRDefault="00F67BAC" w:rsidP="00F67BA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Продифференцируем выражение</w:t>
      </w:r>
    </w:p>
    <w:p w:rsid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1785" w:dyaOrig="705">
          <v:shape id="_x0000_i1043" type="#_x0000_t75" style="width:88.85pt;height:35.55pt" o:ole="">
            <v:imagedata r:id="rId42" o:title=""/>
          </v:shape>
          <o:OLEObject Type="Embed" ProgID="Equation.3" ShapeID="_x0000_i1043" DrawAspect="Content" ObjectID="_1724685233" r:id="rId43"/>
        </w:object>
      </w:r>
    </w:p>
    <w:p w:rsid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26"/>
          <w:sz w:val="28"/>
          <w:szCs w:val="28"/>
          <w:lang w:val="en-US"/>
        </w:rPr>
        <w:object w:dxaOrig="4200" w:dyaOrig="705">
          <v:shape id="_x0000_i1044" type="#_x0000_t75" style="width:210.4pt;height:35.55pt" o:ole="">
            <v:imagedata r:id="rId44" o:title=""/>
          </v:shape>
          <o:OLEObject Type="Embed" ProgID="Equation.3" ShapeID="_x0000_i1044" DrawAspect="Content" ObjectID="_1724685234" r:id="rId45"/>
        </w:object>
      </w:r>
    </w:p>
    <w:p w:rsidR="00F67BAC" w:rsidRP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Представим выражение в нормальном виде</w:t>
      </w:r>
    </w:p>
    <w:p w:rsid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62"/>
          <w:sz w:val="28"/>
          <w:szCs w:val="28"/>
        </w:rPr>
        <w:object w:dxaOrig="3480" w:dyaOrig="1365">
          <v:shape id="_x0000_i1045" type="#_x0000_t75" style="width:173.9pt;height:68.25pt" o:ole="">
            <v:imagedata r:id="rId46" o:title=""/>
          </v:shape>
          <o:OLEObject Type="Embed" ProgID="Equation.3" ShapeID="_x0000_i1045" DrawAspect="Content" ObjectID="_1724685235" r:id="rId47"/>
        </w:object>
      </w:r>
    </w:p>
    <w:p w:rsid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Характеристическое уравнение модели</w:t>
      </w:r>
    </w:p>
    <w:p w:rsidR="00F67BAC" w:rsidRDefault="00F67BAC" w:rsidP="00F67BA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695" w:dyaOrig="405">
          <v:shape id="_x0000_i1046" type="#_x0000_t75" style="width:85.1pt;height:20.55pt" o:ole="">
            <v:imagedata r:id="rId48" o:title=""/>
          </v:shape>
          <o:OLEObject Type="Embed" ProgID="Equation.3" ShapeID="_x0000_i1046" DrawAspect="Content" ObjectID="_1724685236" r:id="rId49"/>
        </w:object>
      </w:r>
    </w:p>
    <w:p w:rsidR="00F67BAC" w:rsidRPr="00F67BAC" w:rsidRDefault="00F67BAC" w:rsidP="00F67BAC">
      <w:pPr>
        <w:ind w:left="360"/>
        <w:rPr>
          <w:rFonts w:ascii="Times New Roman" w:hAnsi="Times New Roman" w:cs="Times New Roman"/>
          <w:sz w:val="28"/>
          <w:szCs w:val="28"/>
        </w:rPr>
      </w:pPr>
      <w:r w:rsidRPr="00F67BA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67BAC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3360" w:dyaOrig="420">
          <v:shape id="_x0000_i1047" type="#_x0000_t75" style="width:168.3pt;height:20.55pt" o:ole="">
            <v:imagedata r:id="rId50" o:title=""/>
          </v:shape>
          <o:OLEObject Type="Embed" ProgID="Equation.3" ShapeID="_x0000_i1047" DrawAspect="Content" ObjectID="_1724685237" r:id="rId51"/>
        </w:object>
      </w:r>
      <w:r w:rsidRPr="00F67BAC">
        <w:rPr>
          <w:rFonts w:ascii="Times New Roman" w:hAnsi="Times New Roman" w:cs="Times New Roman"/>
          <w:sz w:val="28"/>
          <w:szCs w:val="28"/>
        </w:rPr>
        <w:t>, то уравнение будет нейтрально устойчиво.  В фазовом пространстве</w:t>
      </w:r>
      <w:proofErr w:type="gramStart"/>
      <w:r w:rsidRPr="00F67BAC">
        <w:rPr>
          <w:rFonts w:ascii="Times New Roman" w:hAnsi="Times New Roman" w:cs="Times New Roman"/>
          <w:sz w:val="28"/>
          <w:szCs w:val="28"/>
        </w:rPr>
        <w:t xml:space="preserve"> (</w:t>
      </w:r>
      <w:r w:rsidRPr="00F67BAC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615" w:dyaOrig="615">
          <v:shape id="_x0000_i1048" type="#_x0000_t75" style="width:30.85pt;height:30.85pt" o:ole="">
            <v:imagedata r:id="rId52" o:title=""/>
          </v:shape>
          <o:OLEObject Type="Embed" ProgID="Equation.3" ShapeID="_x0000_i1048" DrawAspect="Content" ObjectID="_1724685238" r:id="rId53"/>
        </w:object>
      </w:r>
      <w:r w:rsidRPr="00F67BA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F67BAC">
        <w:rPr>
          <w:rFonts w:ascii="Times New Roman" w:hAnsi="Times New Roman" w:cs="Times New Roman"/>
          <w:sz w:val="28"/>
          <w:szCs w:val="28"/>
        </w:rPr>
        <w:t>первому случаю соответствует центр</w:t>
      </w:r>
    </w:p>
    <w:p w:rsidR="00120D54" w:rsidRPr="00120D54" w:rsidRDefault="00120D54" w:rsidP="00120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120D54" w:rsidRDefault="00120D54" w:rsidP="00120D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40075" wp14:editId="53E9DED2">
            <wp:extent cx="5244900" cy="32300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4"/>
                    <a:srcRect l="23807" t="53380" r="43381" b="10678"/>
                    <a:stretch/>
                  </pic:blipFill>
                  <pic:spPr bwMode="auto">
                    <a:xfrm>
                      <a:off x="0" y="0"/>
                      <a:ext cx="5249058" cy="323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B21" w:rsidRPr="006F4B21" w:rsidRDefault="00120D54" w:rsidP="006F4B2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положение равновесия</w:t>
      </w:r>
      <w:r w:rsidR="00F67BAC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F67BAC">
        <w:rPr>
          <w:rFonts w:ascii="Times New Roman" w:hAnsi="Times New Roman" w:cs="Times New Roman"/>
          <w:sz w:val="28"/>
          <w:szCs w:val="28"/>
        </w:rPr>
        <w:t>простейшей</w:t>
      </w:r>
      <w:proofErr w:type="gramEnd"/>
      <w:r w:rsidR="00F67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BAC">
        <w:rPr>
          <w:rFonts w:ascii="Times New Roman" w:hAnsi="Times New Roman" w:cs="Times New Roman"/>
          <w:sz w:val="28"/>
          <w:szCs w:val="28"/>
        </w:rPr>
        <w:t>моделе</w:t>
      </w:r>
      <w:proofErr w:type="spellEnd"/>
    </w:p>
    <w:p w:rsidR="006F4B21" w:rsidRDefault="006F4B21" w:rsidP="00120D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4DF376" wp14:editId="79ADD102">
            <wp:extent cx="3858819" cy="3693226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5"/>
                    <a:srcRect l="17206" t="25281" r="49983" b="18861"/>
                    <a:stretch/>
                  </pic:blipFill>
                  <pic:spPr bwMode="auto">
                    <a:xfrm>
                      <a:off x="0" y="0"/>
                      <a:ext cx="3862539" cy="369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B21" w:rsidRDefault="006F4B21" w:rsidP="00120D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устойчивый узел</w:t>
      </w:r>
    </w:p>
    <w:p w:rsidR="00B5516C" w:rsidRDefault="00B5516C" w:rsidP="00120D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5516C" w:rsidRDefault="00B5516C" w:rsidP="00120D54">
      <w:pPr>
        <w:ind w:left="360"/>
        <w:jc w:val="center"/>
        <w:rPr>
          <w:noProof/>
        </w:rPr>
      </w:pPr>
    </w:p>
    <w:p w:rsidR="00B5516C" w:rsidRDefault="00B5516C" w:rsidP="00120D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EB40B" wp14:editId="0480465E">
            <wp:extent cx="3526972" cy="348369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6"/>
                    <a:srcRect l="22207" t="31317" r="45182" b="11388"/>
                    <a:stretch/>
                  </pic:blipFill>
                  <pic:spPr bwMode="auto">
                    <a:xfrm>
                      <a:off x="0" y="0"/>
                      <a:ext cx="3529772" cy="348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1B5" w:rsidRPr="00F67BAC" w:rsidRDefault="001761B5" w:rsidP="00120D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F67B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7BAC">
        <w:rPr>
          <w:rFonts w:ascii="Times New Roman" w:hAnsi="Times New Roman" w:cs="Times New Roman"/>
          <w:sz w:val="28"/>
          <w:szCs w:val="28"/>
        </w:rPr>
        <w:t xml:space="preserve">положение равновесия в модели с учетом </w:t>
      </w:r>
      <w:r w:rsidR="00F67BAC" w:rsidRPr="00F67BAC">
        <w:rPr>
          <w:rFonts w:ascii="Times New Roman" w:hAnsi="Times New Roman" w:cs="Times New Roman"/>
          <w:sz w:val="28"/>
          <w:szCs w:val="28"/>
        </w:rPr>
        <w:t xml:space="preserve">зависимости спроса и предложения от скорости изменения цены </w:t>
      </w:r>
    </w:p>
    <w:p w:rsidR="004B613D" w:rsidRDefault="004B613D" w:rsidP="00120D54">
      <w:pPr>
        <w:ind w:left="360"/>
        <w:jc w:val="center"/>
        <w:rPr>
          <w:noProof/>
        </w:rPr>
      </w:pPr>
    </w:p>
    <w:p w:rsidR="006F4B21" w:rsidRDefault="004B613D" w:rsidP="00120D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6C486" wp14:editId="652FB1EF">
            <wp:extent cx="2904124" cy="347947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7"/>
                    <a:srcRect l="25808" t="27047" r="52985" b="27758"/>
                    <a:stretch/>
                  </pic:blipFill>
                  <pic:spPr bwMode="auto">
                    <a:xfrm>
                      <a:off x="0" y="0"/>
                      <a:ext cx="2904124" cy="34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B21" w:rsidRDefault="00F67BAC" w:rsidP="00120D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центр в модели </w:t>
      </w:r>
      <w:r w:rsidRPr="008D368E">
        <w:rPr>
          <w:rFonts w:ascii="Times New Roman" w:hAnsi="Times New Roman" w:cs="Times New Roman"/>
          <w:sz w:val="28"/>
          <w:szCs w:val="28"/>
        </w:rPr>
        <w:t>зависимости спроса и предложения от скорости изменения цены</w:t>
      </w:r>
    </w:p>
    <w:p w:rsidR="00120D54" w:rsidRDefault="00120D54" w:rsidP="00120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20D54" w:rsidRPr="00274E9E" w:rsidRDefault="00120D54" w:rsidP="00120D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положение равновесия для функции спроса и предложения и построение </w:t>
      </w:r>
      <w:r w:rsidR="00274E9E">
        <w:rPr>
          <w:rFonts w:ascii="Times New Roman" w:hAnsi="Times New Roman" w:cs="Times New Roman"/>
          <w:sz w:val="28"/>
          <w:szCs w:val="28"/>
        </w:rPr>
        <w:t xml:space="preserve">функции в пакете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E9E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="00274E9E" w:rsidRPr="00274E9E">
        <w:rPr>
          <w:rFonts w:ascii="Times New Roman" w:hAnsi="Times New Roman" w:cs="Times New Roman"/>
          <w:sz w:val="28"/>
          <w:szCs w:val="28"/>
        </w:rPr>
        <w:t>.</w:t>
      </w:r>
    </w:p>
    <w:sectPr w:rsidR="00120D54" w:rsidRPr="0027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3142"/>
    <w:multiLevelType w:val="multilevel"/>
    <w:tmpl w:val="00AC0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E4429C5"/>
    <w:multiLevelType w:val="hybridMultilevel"/>
    <w:tmpl w:val="217601AC"/>
    <w:lvl w:ilvl="0" w:tplc="842CF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E8306D"/>
    <w:multiLevelType w:val="hybridMultilevel"/>
    <w:tmpl w:val="58FC38F0"/>
    <w:lvl w:ilvl="0" w:tplc="33F838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E4"/>
    <w:rsid w:val="00120D54"/>
    <w:rsid w:val="001761B5"/>
    <w:rsid w:val="001B5E4F"/>
    <w:rsid w:val="00274E9E"/>
    <w:rsid w:val="00312EE4"/>
    <w:rsid w:val="004B613D"/>
    <w:rsid w:val="005C1DA3"/>
    <w:rsid w:val="005F654E"/>
    <w:rsid w:val="006F4B21"/>
    <w:rsid w:val="008B26B4"/>
    <w:rsid w:val="008D368E"/>
    <w:rsid w:val="0094406C"/>
    <w:rsid w:val="00AA072F"/>
    <w:rsid w:val="00B5516C"/>
    <w:rsid w:val="00F67BAC"/>
    <w:rsid w:val="00F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E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12EE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2EE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E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12EE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2EE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8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7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2022-09-08T15:08:00Z</dcterms:created>
  <dcterms:modified xsi:type="dcterms:W3CDTF">2022-09-14T15:27:00Z</dcterms:modified>
</cp:coreProperties>
</file>