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6F4" w:rsidRDefault="00A106F4" w:rsidP="00A106F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тестировщика</w:t>
      </w:r>
      <w:proofErr w:type="spellEnd"/>
    </w:p>
    <w:p w:rsidR="00A106F4" w:rsidRDefault="00A106F4" w:rsidP="00A106F4">
      <w:pPr>
        <w:pStyle w:val="a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106F4" w:rsidRDefault="00A106F4" w:rsidP="00A106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</w:t>
      </w:r>
    </w:p>
    <w:p w:rsidR="00A106F4" w:rsidRDefault="00A106F4" w:rsidP="00A106F4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:rsidR="00A106F4" w:rsidRDefault="00A106F4" w:rsidP="00A106F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Область применения</w:t>
      </w: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настоящего документа применяются при:</w:t>
      </w: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предварительных комплексных испытаниях;</w:t>
      </w: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опытной эксплуатации;</w:t>
      </w: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приемочных испытаниях;</w:t>
      </w: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промышленной эксплуатации;</w:t>
      </w: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</w:p>
    <w:p w:rsidR="00A106F4" w:rsidRDefault="00A106F4" w:rsidP="00A106F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Краткое описание возможностей</w:t>
      </w: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Программно-аппаратный продукт предназначен для автоматизации проверки блоков релейной логики.</w:t>
      </w: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выполнении проверки используются инструменты пользователя, которые предоставляют следующие возможности:</w:t>
      </w: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выбрать режим работы</w:t>
      </w: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задать состояния выходов при помощи переключателей</w:t>
      </w: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</w:p>
    <w:p w:rsidR="00A106F4" w:rsidRDefault="00A106F4" w:rsidP="00A106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и условия применения</w:t>
      </w: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Программно-аппаратный продукт предназначен для автоматизации проверки блоков релейной логики.</w:t>
      </w: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Устройство применяется всегда, когда есть необходимость проверить </w:t>
      </w:r>
      <w:r>
        <w:rPr>
          <w:rFonts w:ascii="Times New Roman" w:hAnsi="Times New Roman" w:cs="Times New Roman"/>
          <w:sz w:val="24"/>
          <w:szCs w:val="24"/>
        </w:rPr>
        <w:t>само устройство</w:t>
      </w:r>
      <w:r>
        <w:rPr>
          <w:rFonts w:ascii="Times New Roman" w:hAnsi="Times New Roman" w:cs="Times New Roman"/>
          <w:sz w:val="24"/>
          <w:szCs w:val="24"/>
        </w:rPr>
        <w:t xml:space="preserve"> на исправность.</w:t>
      </w: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</w:p>
    <w:p w:rsidR="00A106F4" w:rsidRDefault="00A106F4" w:rsidP="00A106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к работе</w:t>
      </w:r>
    </w:p>
    <w:p w:rsidR="00A106F4" w:rsidRDefault="00A106F4" w:rsidP="00A106F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подготовки к работе пользователю необходимо:</w:t>
      </w: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отключить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блок релейной логики от устройства</w:t>
      </w:r>
      <w:r>
        <w:rPr>
          <w:rFonts w:ascii="Times New Roman" w:hAnsi="Times New Roman" w:cs="Times New Roman"/>
          <w:sz w:val="24"/>
          <w:szCs w:val="24"/>
        </w:rPr>
        <w:t xml:space="preserve"> проверки </w:t>
      </w:r>
    </w:p>
    <w:p w:rsidR="00A106F4" w:rsidRDefault="00A106F4" w:rsidP="00A106F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- подключить устройство проверки к питанию</w:t>
      </w: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</w:p>
    <w:p w:rsidR="00A106F4" w:rsidRDefault="00A106F4" w:rsidP="00A106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операций</w:t>
      </w: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</w:p>
    <w:p w:rsidR="00A106F4" w:rsidRDefault="00A106F4" w:rsidP="00A106F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Выполняемый функции и задачи</w:t>
      </w: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Устройство проверки выполняет функции и задачи, приведенные в таблице 1.</w:t>
      </w: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2977"/>
        <w:gridCol w:w="2960"/>
        <w:gridCol w:w="2982"/>
      </w:tblGrid>
      <w:tr w:rsidR="00A106F4" w:rsidTr="00F26D1E">
        <w:tc>
          <w:tcPr>
            <w:tcW w:w="2977" w:type="dxa"/>
          </w:tcPr>
          <w:p w:rsidR="00A106F4" w:rsidRDefault="00A106F4" w:rsidP="00F26D1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Функции</w:t>
            </w:r>
          </w:p>
        </w:tc>
        <w:tc>
          <w:tcPr>
            <w:tcW w:w="2960" w:type="dxa"/>
          </w:tcPr>
          <w:p w:rsidR="00A106F4" w:rsidRDefault="00A106F4" w:rsidP="00F26D1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Задачи</w:t>
            </w:r>
          </w:p>
        </w:tc>
        <w:tc>
          <w:tcPr>
            <w:tcW w:w="2982" w:type="dxa"/>
          </w:tcPr>
          <w:p w:rsidR="00A106F4" w:rsidRDefault="00A106F4" w:rsidP="00F26D1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106F4" w:rsidTr="00F26D1E">
        <w:tc>
          <w:tcPr>
            <w:tcW w:w="2977" w:type="dxa"/>
            <w:vMerge w:val="restart"/>
          </w:tcPr>
          <w:p w:rsidR="00A106F4" w:rsidRDefault="00A106F4" w:rsidP="00F26D1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устройства</w:t>
            </w:r>
          </w:p>
        </w:tc>
        <w:tc>
          <w:tcPr>
            <w:tcW w:w="2960" w:type="dxa"/>
          </w:tcPr>
          <w:p w:rsidR="00A106F4" w:rsidRDefault="00A106F4" w:rsidP="00F26D1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Выбор режима </w:t>
            </w:r>
          </w:p>
        </w:tc>
        <w:tc>
          <w:tcPr>
            <w:tcW w:w="2982" w:type="dxa"/>
          </w:tcPr>
          <w:p w:rsidR="00A106F4" w:rsidRDefault="00A106F4" w:rsidP="00F26D1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Переключатель режима перевести в нижнее положение</w:t>
            </w:r>
          </w:p>
        </w:tc>
      </w:tr>
      <w:tr w:rsidR="00A106F4" w:rsidTr="00F26D1E">
        <w:tc>
          <w:tcPr>
            <w:tcW w:w="2977" w:type="dxa"/>
            <w:vMerge/>
          </w:tcPr>
          <w:p w:rsidR="00A106F4" w:rsidRDefault="00A106F4" w:rsidP="00F26D1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0" w:type="dxa"/>
          </w:tcPr>
          <w:p w:rsidR="00A106F4" w:rsidRDefault="00A106F4" w:rsidP="00F26D1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Установка состояний входов и анализ </w:t>
            </w:r>
          </w:p>
        </w:tc>
        <w:tc>
          <w:tcPr>
            <w:tcW w:w="2982" w:type="dxa"/>
          </w:tcPr>
          <w:p w:rsidR="00A106F4" w:rsidRDefault="00A106F4" w:rsidP="00F26D1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Задать любому переключателю, задающему состояние выхода, какое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нибудь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состояние. Светодиод с соответствующим номером устанавливается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 эквивалентное состояние. </w:t>
            </w:r>
          </w:p>
          <w:p w:rsidR="00A106F4" w:rsidRDefault="00A106F4" w:rsidP="00F26D1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06F4" w:rsidRDefault="00A106F4" w:rsidP="00F26D1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– Функции и задачи устройства</w:t>
      </w: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</w:p>
    <w:p w:rsidR="00A106F4" w:rsidRDefault="00A106F4" w:rsidP="00A106F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106F4" w:rsidRDefault="00A106F4" w:rsidP="00A106F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операций технологического процесса, необходимых для выполнения задач</w:t>
      </w: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Ниже приведено описание пользовательских операций для выполнения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каждой  из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задач</w:t>
      </w: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«</w:t>
      </w:r>
      <w:r>
        <w:rPr>
          <w:rFonts w:ascii="Times New Roman" w:hAnsi="Times New Roman" w:cs="Times New Roman"/>
          <w:sz w:val="24"/>
          <w:szCs w:val="24"/>
        </w:rPr>
        <w:t>выбор режима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Условия, при соблюдении которых возможно выполнение операции</w:t>
      </w: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устройство для проверки от</w:t>
      </w:r>
      <w:r>
        <w:rPr>
          <w:rFonts w:ascii="Times New Roman" w:hAnsi="Times New Roman" w:cs="Times New Roman"/>
          <w:sz w:val="24"/>
          <w:szCs w:val="24"/>
        </w:rPr>
        <w:t>ключено</w:t>
      </w: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Подготовительное действия:</w:t>
      </w: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перевести переключатель выбора режима в состояние </w:t>
      </w:r>
      <w:r>
        <w:rPr>
          <w:rFonts w:ascii="Times New Roman" w:hAnsi="Times New Roman" w:cs="Times New Roman"/>
          <w:sz w:val="24"/>
          <w:szCs w:val="24"/>
        </w:rPr>
        <w:t>диагностирования</w:t>
      </w: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Заключительные действия:</w:t>
      </w: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требуются</w:t>
      </w: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«</w:t>
      </w:r>
      <w:r>
        <w:rPr>
          <w:rFonts w:ascii="Times New Roman" w:hAnsi="Times New Roman" w:cs="Times New Roman"/>
          <w:sz w:val="24"/>
          <w:szCs w:val="24"/>
        </w:rPr>
        <w:t>установка состояний входов и анализ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Условия, при соблюдении которых возможно выполнение операции</w:t>
      </w: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устройство для проверки отключено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ключено</w:t>
      </w:r>
      <w:proofErr w:type="spellEnd"/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Подготовительное действия:</w:t>
      </w: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задать состояния переключателей выходов </w:t>
      </w: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Заключительные действия:</w:t>
      </w: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требуются</w:t>
      </w: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</w:p>
    <w:p w:rsidR="00A106F4" w:rsidRDefault="00A106F4" w:rsidP="00A106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Аварийные ситуации</w:t>
      </w: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2259"/>
        <w:gridCol w:w="2170"/>
        <w:gridCol w:w="2248"/>
        <w:gridCol w:w="2242"/>
      </w:tblGrid>
      <w:tr w:rsidR="00A106F4" w:rsidTr="00F26D1E">
        <w:tc>
          <w:tcPr>
            <w:tcW w:w="2259" w:type="dxa"/>
          </w:tcPr>
          <w:p w:rsidR="00A106F4" w:rsidRDefault="00A106F4" w:rsidP="00F26D1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2170" w:type="dxa"/>
          </w:tcPr>
          <w:p w:rsidR="00A106F4" w:rsidRDefault="00A106F4" w:rsidP="00F26D1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2248" w:type="dxa"/>
          </w:tcPr>
          <w:p w:rsidR="00A106F4" w:rsidRDefault="00A106F4" w:rsidP="00F26D1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ошибки</w:t>
            </w:r>
          </w:p>
        </w:tc>
        <w:tc>
          <w:tcPr>
            <w:tcW w:w="2242" w:type="dxa"/>
          </w:tcPr>
          <w:p w:rsidR="00A106F4" w:rsidRDefault="00A106F4" w:rsidP="00F26D1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Требуемые действия пользователя при возникновении ошибки</w:t>
            </w:r>
          </w:p>
        </w:tc>
      </w:tr>
      <w:tr w:rsidR="00A106F4" w:rsidTr="00F26D1E">
        <w:tc>
          <w:tcPr>
            <w:tcW w:w="2259" w:type="dxa"/>
          </w:tcPr>
          <w:p w:rsidR="00A106F4" w:rsidRDefault="00A106F4" w:rsidP="00F26D1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Сбой в подключении к питанию</w:t>
            </w:r>
          </w:p>
        </w:tc>
        <w:tc>
          <w:tcPr>
            <w:tcW w:w="2170" w:type="dxa"/>
          </w:tcPr>
          <w:p w:rsidR="00A106F4" w:rsidRDefault="00A106F4" w:rsidP="00F26D1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Горение желтого светодиода</w:t>
            </w:r>
          </w:p>
        </w:tc>
        <w:tc>
          <w:tcPr>
            <w:tcW w:w="2248" w:type="dxa"/>
          </w:tcPr>
          <w:p w:rsidR="00A106F4" w:rsidRDefault="00A106F4" w:rsidP="00F26D1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стройство для проверки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подключено к питанию</w:t>
            </w:r>
          </w:p>
        </w:tc>
        <w:tc>
          <w:tcPr>
            <w:tcW w:w="2242" w:type="dxa"/>
          </w:tcPr>
          <w:p w:rsidR="00A106F4" w:rsidRDefault="00A106F4" w:rsidP="00F26D1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ключить устройство к питанию</w:t>
            </w:r>
          </w:p>
        </w:tc>
      </w:tr>
    </w:tbl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</w:p>
    <w:p w:rsidR="00A106F4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</w:p>
    <w:p w:rsidR="00A106F4" w:rsidRPr="00D244C6" w:rsidRDefault="00A106F4" w:rsidP="00A106F4">
      <w:pPr>
        <w:pStyle w:val="a3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0000" w:rsidRDefault="00A106F4"/>
    <w:sectPr w:rsidR="0077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02959"/>
    <w:multiLevelType w:val="multilevel"/>
    <w:tmpl w:val="65BA036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6F4"/>
    <w:rsid w:val="00650C44"/>
    <w:rsid w:val="007F4F49"/>
    <w:rsid w:val="00A1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29A4F"/>
  <w15:chartTrackingRefBased/>
  <w15:docId w15:val="{949186C6-4348-4331-82AF-82D8F406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6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106F4"/>
    <w:pPr>
      <w:spacing w:after="0" w:line="240" w:lineRule="auto"/>
    </w:pPr>
  </w:style>
  <w:style w:type="table" w:styleId="a4">
    <w:name w:val="Table Grid"/>
    <w:basedOn w:val="a1"/>
    <w:uiPriority w:val="39"/>
    <w:rsid w:val="00A10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Класс</cp:lastModifiedBy>
  <cp:revision>1</cp:revision>
  <dcterms:created xsi:type="dcterms:W3CDTF">2022-11-16T09:59:00Z</dcterms:created>
  <dcterms:modified xsi:type="dcterms:W3CDTF">2022-11-16T10:11:00Z</dcterms:modified>
</cp:coreProperties>
</file>