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8A0A" w14:textId="690FB5DC" w:rsidR="007071DB" w:rsidRDefault="007071DB" w:rsidP="007071DB">
      <w:pPr>
        <w:pStyle w:val="a3"/>
      </w:pPr>
      <w:r>
        <w:t>2. Разработка компилятора</w:t>
      </w:r>
    </w:p>
    <w:p w14:paraId="6C490C4A" w14:textId="3672EAB5" w:rsidR="007071DB" w:rsidRDefault="00FD4EDB" w:rsidP="007071DB">
      <w:pPr>
        <w:pStyle w:val="a3"/>
      </w:pPr>
      <w:r>
        <w:t xml:space="preserve">На данном этапе работы необходимо в соответствии с требованиями, указанными в техническом задании разработать структуру компилятора, а также разработать соответствующий анализатор для каждого из этапов компиляции.  </w:t>
      </w:r>
    </w:p>
    <w:p w14:paraId="133657EE" w14:textId="06B0AC7A" w:rsidR="00FD4EDB" w:rsidRDefault="00FD4EDB" w:rsidP="007071DB">
      <w:pPr>
        <w:pStyle w:val="a3"/>
      </w:pPr>
      <w:r>
        <w:t>2.1. Разработка структуры компилятора</w:t>
      </w:r>
    </w:p>
    <w:p w14:paraId="27FAD0E6" w14:textId="6DB9AEE8" w:rsidR="00C53CAE" w:rsidRDefault="00FD4EDB" w:rsidP="00C53CAE">
      <w:pPr>
        <w:pStyle w:val="a3"/>
      </w:pPr>
      <w:r>
        <w:t xml:space="preserve">Для обеспечения трансляции исходного кода в исполняемый модуль разработана структура </w:t>
      </w:r>
      <w:r w:rsidR="00393421">
        <w:t>компилятора</w:t>
      </w:r>
      <w:r>
        <w:t>,</w:t>
      </w:r>
      <w:r w:rsidR="00393421">
        <w:t xml:space="preserve"> представляющая собой диаграмму последовательности. Диаграмма последовательности представлена</w:t>
      </w:r>
      <w:r w:rsidR="00C53CAE">
        <w:t xml:space="preserve"> </w:t>
      </w:r>
      <w:proofErr w:type="gramStart"/>
      <w:r w:rsidR="00C53CAE">
        <w:t>на  рисунке</w:t>
      </w:r>
      <w:proofErr w:type="gramEnd"/>
      <w:r w:rsidR="00C53CAE">
        <w:t xml:space="preserve"> 1.</w:t>
      </w:r>
    </w:p>
    <w:p w14:paraId="2960C5EB" w14:textId="05779177" w:rsidR="00FD4EDB" w:rsidRDefault="00FD5B78" w:rsidP="00472C3C">
      <w:pPr>
        <w:pStyle w:val="a3"/>
        <w:ind w:firstLine="0"/>
      </w:pPr>
      <w:r>
        <w:rPr>
          <w:noProof/>
        </w:rPr>
        <w:drawing>
          <wp:inline distT="0" distB="0" distL="0" distR="0" wp14:anchorId="57144451" wp14:editId="6F14076B">
            <wp:extent cx="5940425" cy="3395980"/>
            <wp:effectExtent l="0" t="0" r="3175" b="0"/>
            <wp:docPr id="120319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97589" name="Рисунок 1203197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EDB">
        <w:t xml:space="preserve"> </w:t>
      </w:r>
    </w:p>
    <w:p w14:paraId="4B68B6F5" w14:textId="51FEC311" w:rsidR="00AD7A4E" w:rsidRDefault="00C53CAE" w:rsidP="00AD7A4E">
      <w:pPr>
        <w:pStyle w:val="a3"/>
      </w:pPr>
      <w:r>
        <w:t>Рисунок 1 – Диаграмма последовательности</w:t>
      </w:r>
    </w:p>
    <w:p w14:paraId="6D30FEA0" w14:textId="77777777" w:rsidR="00F57C62" w:rsidRDefault="00AD7A4E" w:rsidP="00AD7A4E">
      <w:pPr>
        <w:pStyle w:val="a3"/>
      </w:pPr>
      <w:r>
        <w:t>Инициализатором трансляции исходного кода</w:t>
      </w:r>
      <w:r w:rsidR="00F57C62">
        <w:t xml:space="preserve"> является компилятор, передающий управление лексическому анализатору.</w:t>
      </w:r>
    </w:p>
    <w:p w14:paraId="5050E4D7" w14:textId="7EFB7A79" w:rsidR="00F57C62" w:rsidRDefault="00F57C62" w:rsidP="00F57C62">
      <w:pPr>
        <w:pStyle w:val="a3"/>
      </w:pPr>
      <w:r>
        <w:t>В свою очередь лексический анализатор выполняет разбиение текста программы на слова, определение типа введенного слова и создание элемента, содержащего само слово и его тип. Такой элемент называется токеном. Кроме того, анализатор проверяет корректность введенных данных.  В случае возникновения некорректных данных управление передается анализатору исключений.</w:t>
      </w:r>
      <w:r w:rsidR="00526000">
        <w:t xml:space="preserve"> Если же введенные данные корректны, то управление передается синтаксическому анализатору, инициализируя при это действие передачи массива токенов.</w:t>
      </w:r>
    </w:p>
    <w:p w14:paraId="769740FE" w14:textId="77777777" w:rsidR="00526000" w:rsidRDefault="00F57C62" w:rsidP="00F57C62">
      <w:pPr>
        <w:pStyle w:val="a3"/>
      </w:pPr>
      <w:r>
        <w:t xml:space="preserve">Анализатор исключений </w:t>
      </w:r>
      <w:r w:rsidR="00526000">
        <w:t xml:space="preserve">инициализирует действие о формировании сообщения об ошибки и передает управление компилятору. </w:t>
      </w:r>
    </w:p>
    <w:p w14:paraId="0A64BAF3" w14:textId="081C3FA0" w:rsidR="00AD7A4E" w:rsidRDefault="00526000" w:rsidP="00F57C62">
      <w:pPr>
        <w:pStyle w:val="a3"/>
      </w:pPr>
      <w:r>
        <w:lastRenderedPageBreak/>
        <w:t xml:space="preserve">При получении управления синтаксический анализатор проверяет правильность полученных конструкций при помощи заданной грамматики, последовательно перебирая массив токенов. В результате выполнения анализа формируется дерево разбора. В случае несоответствия полученного токена с тем, который описан в грамматике управление </w:t>
      </w:r>
      <w:r w:rsidR="0084368F">
        <w:t>передается анализатору исключения.</w:t>
      </w:r>
      <w:r>
        <w:t xml:space="preserve"> </w:t>
      </w:r>
      <w:r w:rsidR="0084368F">
        <w:t>При отсутствии ошибок управление передается семантическому анализатору, инициализируя при этом действие передачи дерева разбор.</w:t>
      </w:r>
    </w:p>
    <w:p w14:paraId="2331317B" w14:textId="59C75601" w:rsidR="0084368F" w:rsidRDefault="0084368F" w:rsidP="00F57C62">
      <w:pPr>
        <w:pStyle w:val="a3"/>
      </w:pPr>
      <w:r>
        <w:t xml:space="preserve">Что касается семантического анализатора, то он проверяет корректность программы, но с той точки зрения были ли объявлены переменны до того, как их начали использовать. Для выполнения этого этапа происходит инициализация действия создания таблицы имен, при котором происходит обход синтаксического дерева и записывания переменных, имеющих определение, в таблицу. </w:t>
      </w:r>
      <w:r w:rsidR="00C2620E">
        <w:t>Далее инициализируется действие сравнение с таблицей имен. В случае обнаружения неинициализированной переменной управление передается анализатору исключений, иначе – генератору промежуточного кода.</w:t>
      </w:r>
    </w:p>
    <w:p w14:paraId="7D37A566" w14:textId="48CECD66" w:rsidR="00C2620E" w:rsidRDefault="00C2620E" w:rsidP="00C2620E">
      <w:pPr>
        <w:pStyle w:val="a3"/>
      </w:pPr>
      <w:r>
        <w:t>Генератор промежуточного кода, при получении управления, формирует ассемблерные команды, построенные на основе синтаксического дерева, чью инициализацию действия передачи выполнил семантический анализатор. В свою очередь генератор является инициализатором действия передачи промежуточного представления генератору исполняемого файла.</w:t>
      </w:r>
    </w:p>
    <w:p w14:paraId="4FE49598" w14:textId="77777777" w:rsidR="00FD5B78" w:rsidRDefault="00C2620E" w:rsidP="00FD5B78">
      <w:pPr>
        <w:pStyle w:val="a3"/>
      </w:pPr>
      <w:r>
        <w:t>Генератор исполняемого файла инициализирует действие перевода каждой ассемблерной команды в 16-</w:t>
      </w:r>
      <w:r w:rsidR="00FD5B78">
        <w:t>ричный код и запись значений в файл. Далее управление передается компилятору.</w:t>
      </w:r>
    </w:p>
    <w:p w14:paraId="6E649841" w14:textId="5B9B48F6" w:rsidR="00C2620E" w:rsidRDefault="00FD5B78" w:rsidP="00FD5B78">
      <w:pPr>
        <w:pStyle w:val="a3"/>
      </w:pPr>
      <w:r>
        <w:t xml:space="preserve">Компилятор при повторном получении управлении завершает свою работу.  </w:t>
      </w:r>
      <w:r w:rsidR="00C2620E">
        <w:t xml:space="preserve"> </w:t>
      </w:r>
    </w:p>
    <w:p w14:paraId="5170BDF3" w14:textId="19574EF8" w:rsidR="00AD7A4E" w:rsidRDefault="00AD7A4E" w:rsidP="00AD7A4E">
      <w:pPr>
        <w:pStyle w:val="a3"/>
      </w:pPr>
    </w:p>
    <w:p w14:paraId="6D149E03" w14:textId="77777777" w:rsidR="00C53CAE" w:rsidRDefault="00C53CAE" w:rsidP="00C53CAE">
      <w:pPr>
        <w:pStyle w:val="a3"/>
      </w:pPr>
    </w:p>
    <w:p w14:paraId="2A6AAC08" w14:textId="77777777" w:rsidR="00C53CAE" w:rsidRDefault="00C53CAE" w:rsidP="00C53CAE">
      <w:pPr>
        <w:pStyle w:val="a3"/>
      </w:pPr>
    </w:p>
    <w:p w14:paraId="4D83E3F2" w14:textId="77777777" w:rsidR="00C53CAE" w:rsidRDefault="00C53CAE" w:rsidP="00C53CAE">
      <w:pPr>
        <w:pStyle w:val="a3"/>
      </w:pPr>
    </w:p>
    <w:sectPr w:rsidR="00C5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AF"/>
    <w:rsid w:val="00072EAF"/>
    <w:rsid w:val="00393421"/>
    <w:rsid w:val="003F5869"/>
    <w:rsid w:val="00402FF6"/>
    <w:rsid w:val="00472C3C"/>
    <w:rsid w:val="004B0C35"/>
    <w:rsid w:val="00526000"/>
    <w:rsid w:val="007071DB"/>
    <w:rsid w:val="0084368F"/>
    <w:rsid w:val="00AD7A4E"/>
    <w:rsid w:val="00BA3857"/>
    <w:rsid w:val="00C2620E"/>
    <w:rsid w:val="00C53CAE"/>
    <w:rsid w:val="00F57C62"/>
    <w:rsid w:val="00FD4EDB"/>
    <w:rsid w:val="00F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1871"/>
  <w15:chartTrackingRefBased/>
  <w15:docId w15:val="{949A2B84-1CBA-4D42-9131-53B1F8B5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7071DB"/>
    <w:pPr>
      <w:spacing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2023-04-15T17:14:00Z</dcterms:created>
  <dcterms:modified xsi:type="dcterms:W3CDTF">2023-04-15T21:01:00Z</dcterms:modified>
</cp:coreProperties>
</file>