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6CAD" w14:textId="2087562A" w:rsidR="00C44A7A" w:rsidRDefault="0000608D" w:rsidP="0000608D">
      <w:pPr>
        <w:pStyle w:val="a3"/>
      </w:pPr>
      <w:r>
        <w:t>2.4. Семантический анализатор</w:t>
      </w:r>
    </w:p>
    <w:p w14:paraId="06D458CE" w14:textId="2A685396" w:rsidR="0000608D" w:rsidRDefault="0000608D" w:rsidP="0000608D">
      <w:pPr>
        <w:pStyle w:val="a3"/>
      </w:pPr>
      <w:r>
        <w:t>Данный этап вводится для осуществления контроля инициализации переменных, используемых в программе. Для выполнения этого действия необходимо разработать алгоритм, выполнить программную реализацию и провести тестирование.</w:t>
      </w:r>
    </w:p>
    <w:p w14:paraId="71EDD0B0" w14:textId="565AD70B" w:rsidR="0000608D" w:rsidRDefault="0000608D" w:rsidP="0000608D">
      <w:pPr>
        <w:pStyle w:val="a3"/>
      </w:pPr>
      <w:r>
        <w:t>2.4.1. Разработка алгоритма</w:t>
      </w:r>
    </w:p>
    <w:p w14:paraId="7D66E117" w14:textId="385C71B7" w:rsidR="00EC56FC" w:rsidRDefault="00EC56FC" w:rsidP="00EC56FC">
      <w:pPr>
        <w:pStyle w:val="a3"/>
      </w:pPr>
      <w:r>
        <w:t xml:space="preserve">В разрабатываемом языке инициализацией переменной является связывание переменной с номером порта на плате </w:t>
      </w:r>
      <w:r>
        <w:rPr>
          <w:lang w:val="en-US"/>
        </w:rPr>
        <w:t>Arduino</w:t>
      </w:r>
      <w:r>
        <w:t xml:space="preserve"> через создание директивы препроцессора, а также присваивание переменной какое-то значение. Тогда проверка инициализации необходима только в параметрах и условиях. Следовательно, алгоритм будет следующий</w:t>
      </w:r>
      <w:r w:rsidR="009A78EB">
        <w:t>:</w:t>
      </w:r>
    </w:p>
    <w:p w14:paraId="0266EE4E" w14:textId="41FAE424" w:rsidR="00EC56FC" w:rsidRDefault="009A78EB" w:rsidP="00EC56FC">
      <w:pPr>
        <w:pStyle w:val="a3"/>
      </w:pPr>
      <w:r>
        <w:rPr>
          <w:noProof/>
        </w:rPr>
        <w:drawing>
          <wp:inline distT="0" distB="0" distL="0" distR="0" wp14:anchorId="510F21AD" wp14:editId="3AA16E56">
            <wp:extent cx="4130040" cy="6375400"/>
            <wp:effectExtent l="0" t="0" r="3810" b="6350"/>
            <wp:docPr id="84701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5022" name="Рисунок 847015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378" cy="63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6789" w14:textId="1F55EB18" w:rsidR="00EC56FC" w:rsidRPr="00EC56FC" w:rsidRDefault="00EC56FC" w:rsidP="00883094">
      <w:pPr>
        <w:pStyle w:val="a3"/>
      </w:pPr>
      <w:r>
        <w:lastRenderedPageBreak/>
        <w:t xml:space="preserve"> </w:t>
      </w:r>
    </w:p>
    <w:p w14:paraId="6B471967" w14:textId="5808E816" w:rsidR="00883094" w:rsidRDefault="00883094" w:rsidP="00883094">
      <w:pPr>
        <w:pStyle w:val="a3"/>
      </w:pPr>
      <w:r>
        <w:t>Надо сказать, что раз мы строим дерево, то мы можем сказать в каком узле, что находиться и обращаться напрямую?</w:t>
      </w:r>
    </w:p>
    <w:p w14:paraId="069CE47A" w14:textId="77777777" w:rsidR="00883094" w:rsidRPr="00EC56FC" w:rsidRDefault="00883094" w:rsidP="00883094">
      <w:pPr>
        <w:pStyle w:val="a3"/>
      </w:pPr>
    </w:p>
    <w:sectPr w:rsidR="00883094" w:rsidRPr="00EC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8D"/>
    <w:rsid w:val="0000608D"/>
    <w:rsid w:val="003F5869"/>
    <w:rsid w:val="00402FF6"/>
    <w:rsid w:val="004B0C35"/>
    <w:rsid w:val="00883094"/>
    <w:rsid w:val="009A78EB"/>
    <w:rsid w:val="00BA3857"/>
    <w:rsid w:val="00EC56FC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7CAF"/>
  <w15:chartTrackingRefBased/>
  <w15:docId w15:val="{3E465B29-7FDF-4E46-ACCF-2B29830A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2023-04-25T06:50:00Z</dcterms:created>
  <dcterms:modified xsi:type="dcterms:W3CDTF">2023-04-25T07:42:00Z</dcterms:modified>
</cp:coreProperties>
</file>