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B013" w14:textId="77777777" w:rsidR="00A97F91" w:rsidRPr="00587088" w:rsidRDefault="00A97F91" w:rsidP="00A97F91">
      <w:pPr>
        <w:jc w:val="center"/>
        <w:rPr>
          <w:rFonts w:cs="Times New Roman"/>
          <w:szCs w:val="28"/>
        </w:rPr>
      </w:pPr>
      <w:bookmarkStart w:id="0" w:name="_Hlk128565652"/>
      <w:bookmarkEnd w:id="0"/>
      <w:r w:rsidRPr="00587088">
        <w:rPr>
          <w:rFonts w:cs="Times New Roman"/>
          <w:szCs w:val="28"/>
        </w:rPr>
        <w:t>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«Вятский государственный университет»</w:t>
      </w:r>
    </w:p>
    <w:p w14:paraId="574BA211" w14:textId="77777777" w:rsidR="00A97F91" w:rsidRPr="00587088" w:rsidRDefault="00A97F91" w:rsidP="00A97F91">
      <w:pPr>
        <w:jc w:val="center"/>
        <w:rPr>
          <w:rFonts w:cs="Times New Roman"/>
          <w:szCs w:val="28"/>
        </w:rPr>
      </w:pPr>
      <w:r w:rsidRPr="00587088">
        <w:rPr>
          <w:rFonts w:cs="Times New Roman"/>
          <w:szCs w:val="28"/>
        </w:rPr>
        <w:t>Факультет автоматики и вычислительной техники</w:t>
      </w:r>
    </w:p>
    <w:p w14:paraId="0B9545DD" w14:textId="77777777" w:rsidR="00A97F91" w:rsidRPr="00587088" w:rsidRDefault="00A97F91" w:rsidP="00A97F91">
      <w:pPr>
        <w:jc w:val="center"/>
        <w:rPr>
          <w:rFonts w:cs="Times New Roman"/>
          <w:szCs w:val="28"/>
        </w:rPr>
      </w:pPr>
      <w:r w:rsidRPr="00587088">
        <w:rPr>
          <w:rFonts w:cs="Times New Roman"/>
          <w:szCs w:val="28"/>
        </w:rPr>
        <w:t>Кафедра электронных вычислительных машин</w:t>
      </w:r>
    </w:p>
    <w:p w14:paraId="78A5E109" w14:textId="77777777" w:rsidR="00A97F91" w:rsidRPr="00587088" w:rsidRDefault="00A97F91" w:rsidP="00A97F91">
      <w:pPr>
        <w:jc w:val="center"/>
        <w:rPr>
          <w:rFonts w:cs="Times New Roman"/>
          <w:szCs w:val="28"/>
        </w:rPr>
      </w:pPr>
    </w:p>
    <w:p w14:paraId="0EB7077D" w14:textId="77777777" w:rsidR="00A97F91" w:rsidRPr="00587088" w:rsidRDefault="00A97F91" w:rsidP="00A97F91">
      <w:pPr>
        <w:jc w:val="center"/>
        <w:rPr>
          <w:rFonts w:cs="Times New Roman"/>
          <w:szCs w:val="28"/>
        </w:rPr>
      </w:pPr>
    </w:p>
    <w:p w14:paraId="1EA70B92" w14:textId="77777777" w:rsidR="00A97F91" w:rsidRPr="00587088" w:rsidRDefault="00A97F91" w:rsidP="00A97F91">
      <w:pPr>
        <w:jc w:val="center"/>
        <w:rPr>
          <w:rFonts w:cs="Times New Roman"/>
          <w:szCs w:val="28"/>
        </w:rPr>
      </w:pPr>
    </w:p>
    <w:p w14:paraId="0973AC9F" w14:textId="77777777" w:rsidR="00A97F91" w:rsidRPr="00587088" w:rsidRDefault="00A97F91" w:rsidP="00A97F91">
      <w:pPr>
        <w:jc w:val="center"/>
        <w:rPr>
          <w:rFonts w:cs="Times New Roman"/>
          <w:szCs w:val="28"/>
        </w:rPr>
      </w:pPr>
    </w:p>
    <w:p w14:paraId="35B1F54D" w14:textId="77777777" w:rsidR="00A97F91" w:rsidRPr="00587088" w:rsidRDefault="00A97F91" w:rsidP="00A97F91">
      <w:pPr>
        <w:jc w:val="center"/>
        <w:rPr>
          <w:rFonts w:cs="Times New Roman"/>
          <w:szCs w:val="28"/>
        </w:rPr>
      </w:pPr>
    </w:p>
    <w:p w14:paraId="071C64E4" w14:textId="1C850393" w:rsidR="00A97F91" w:rsidRPr="00587088" w:rsidRDefault="00A97F91" w:rsidP="00A97F91">
      <w:pPr>
        <w:jc w:val="center"/>
        <w:rPr>
          <w:rFonts w:cs="Times New Roman"/>
          <w:szCs w:val="28"/>
        </w:rPr>
      </w:pPr>
      <w:r>
        <w:rPr>
          <w:rFonts w:cs="Times New Roman"/>
          <w:szCs w:val="28"/>
        </w:rPr>
        <w:t>Лабораторная работа №1</w:t>
      </w:r>
    </w:p>
    <w:p w14:paraId="6757311A" w14:textId="66D69387" w:rsidR="00A97F91" w:rsidRPr="00587088" w:rsidRDefault="00A97F91" w:rsidP="00A97F91">
      <w:pPr>
        <w:jc w:val="center"/>
        <w:rPr>
          <w:rFonts w:cs="Times New Roman"/>
          <w:szCs w:val="28"/>
        </w:rPr>
      </w:pPr>
      <w:r>
        <w:rPr>
          <w:rFonts w:cs="Times New Roman"/>
          <w:szCs w:val="28"/>
        </w:rPr>
        <w:t>по курсу «Организация памяти ЭВМ</w:t>
      </w:r>
      <w:r w:rsidRPr="00587088">
        <w:rPr>
          <w:rFonts w:cs="Times New Roman"/>
          <w:szCs w:val="28"/>
        </w:rPr>
        <w:t>»</w:t>
      </w:r>
    </w:p>
    <w:p w14:paraId="1703AE14" w14:textId="4DA12A8F" w:rsidR="00A97F91" w:rsidRPr="00587088" w:rsidRDefault="00A97F91" w:rsidP="00A97F91">
      <w:pPr>
        <w:jc w:val="center"/>
        <w:rPr>
          <w:rFonts w:cs="Times New Roman"/>
          <w:szCs w:val="28"/>
        </w:rPr>
      </w:pPr>
      <w:r>
        <w:rPr>
          <w:rFonts w:cs="Times New Roman"/>
          <w:szCs w:val="28"/>
        </w:rPr>
        <w:t>Вариант 7</w:t>
      </w:r>
    </w:p>
    <w:p w14:paraId="033A03DF" w14:textId="77777777" w:rsidR="00A97F91" w:rsidRPr="00587088" w:rsidRDefault="00A97F91" w:rsidP="00A97F91">
      <w:pPr>
        <w:jc w:val="center"/>
        <w:rPr>
          <w:rFonts w:cs="Times New Roman"/>
          <w:szCs w:val="28"/>
        </w:rPr>
      </w:pPr>
    </w:p>
    <w:p w14:paraId="63B323E1" w14:textId="77777777" w:rsidR="00A97F91" w:rsidRPr="00587088" w:rsidRDefault="00A97F91" w:rsidP="00A97F91">
      <w:pPr>
        <w:jc w:val="center"/>
        <w:rPr>
          <w:rFonts w:cs="Times New Roman"/>
          <w:szCs w:val="28"/>
        </w:rPr>
      </w:pPr>
    </w:p>
    <w:p w14:paraId="6A744C79" w14:textId="77777777" w:rsidR="00A97F91" w:rsidRPr="00587088" w:rsidRDefault="00A97F91" w:rsidP="00A97F91">
      <w:pPr>
        <w:rPr>
          <w:rFonts w:cs="Times New Roman"/>
          <w:szCs w:val="28"/>
        </w:rPr>
      </w:pPr>
    </w:p>
    <w:p w14:paraId="0AA6B7B8" w14:textId="77777777" w:rsidR="00A97F91" w:rsidRPr="00587088" w:rsidRDefault="00A97F91" w:rsidP="00A97F91">
      <w:pPr>
        <w:jc w:val="center"/>
        <w:rPr>
          <w:rFonts w:cs="Times New Roman"/>
          <w:szCs w:val="28"/>
        </w:rPr>
      </w:pPr>
    </w:p>
    <w:p w14:paraId="38E2C7B0" w14:textId="77777777" w:rsidR="00A97F91" w:rsidRPr="00587088" w:rsidRDefault="00A97F91" w:rsidP="00A97F91">
      <w:pPr>
        <w:jc w:val="center"/>
        <w:rPr>
          <w:rFonts w:cs="Times New Roman"/>
          <w:szCs w:val="28"/>
        </w:rPr>
      </w:pPr>
    </w:p>
    <w:p w14:paraId="6F138D77" w14:textId="77777777" w:rsidR="00A97F91" w:rsidRPr="00587088" w:rsidRDefault="00A97F91" w:rsidP="00A97F91">
      <w:pPr>
        <w:jc w:val="center"/>
        <w:rPr>
          <w:rFonts w:cs="Times New Roman"/>
          <w:szCs w:val="28"/>
        </w:rPr>
      </w:pPr>
    </w:p>
    <w:p w14:paraId="5C2708F6" w14:textId="77777777" w:rsidR="00A97F91" w:rsidRPr="00587088" w:rsidRDefault="00A97F91" w:rsidP="00A97F91">
      <w:pPr>
        <w:jc w:val="center"/>
        <w:rPr>
          <w:rFonts w:cs="Times New Roman"/>
          <w:szCs w:val="28"/>
        </w:rPr>
      </w:pPr>
    </w:p>
    <w:p w14:paraId="608FB396" w14:textId="77777777" w:rsidR="00A97F91" w:rsidRPr="00587088" w:rsidRDefault="00A97F91" w:rsidP="00A97F91">
      <w:pPr>
        <w:jc w:val="center"/>
        <w:rPr>
          <w:rFonts w:cs="Times New Roman"/>
          <w:szCs w:val="28"/>
        </w:rPr>
      </w:pPr>
    </w:p>
    <w:p w14:paraId="03E962C1" w14:textId="77777777" w:rsidR="00A97F91" w:rsidRDefault="00A97F91" w:rsidP="00A97F91">
      <w:pPr>
        <w:ind w:firstLine="0"/>
        <w:jc w:val="center"/>
        <w:rPr>
          <w:rFonts w:cs="Times New Roman"/>
          <w:szCs w:val="28"/>
        </w:rPr>
      </w:pPr>
      <w:r>
        <w:rPr>
          <w:rFonts w:cs="Times New Roman"/>
          <w:szCs w:val="28"/>
        </w:rPr>
        <w:t>Выполнил студент группы ИВТ-3</w:t>
      </w:r>
      <w:r w:rsidRPr="00587088">
        <w:rPr>
          <w:rFonts w:cs="Times New Roman"/>
          <w:szCs w:val="28"/>
        </w:rPr>
        <w:t>1______________/</w:t>
      </w:r>
      <w:proofErr w:type="spellStart"/>
      <w:r w:rsidRPr="00587088">
        <w:rPr>
          <w:rFonts w:cs="Times New Roman"/>
          <w:szCs w:val="28"/>
        </w:rPr>
        <w:t>Птахова</w:t>
      </w:r>
      <w:proofErr w:type="spellEnd"/>
      <w:r w:rsidRPr="00587088">
        <w:rPr>
          <w:rFonts w:cs="Times New Roman"/>
          <w:szCs w:val="28"/>
        </w:rPr>
        <w:t xml:space="preserve"> А.М/</w:t>
      </w:r>
    </w:p>
    <w:p w14:paraId="2B7E30C0" w14:textId="5FF1F137" w:rsidR="00A97F91" w:rsidRPr="00587088" w:rsidRDefault="00A97F91" w:rsidP="00A97F91">
      <w:pPr>
        <w:ind w:firstLine="0"/>
        <w:jc w:val="center"/>
        <w:rPr>
          <w:rFonts w:cs="Times New Roman"/>
          <w:szCs w:val="28"/>
        </w:rPr>
      </w:pPr>
      <w:r>
        <w:rPr>
          <w:rFonts w:cs="Times New Roman"/>
          <w:szCs w:val="28"/>
        </w:rPr>
        <w:t>Проверил доцент кафедры ЭВМ _</w:t>
      </w:r>
      <w:r w:rsidRPr="00587088">
        <w:rPr>
          <w:rFonts w:cs="Times New Roman"/>
          <w:szCs w:val="28"/>
        </w:rPr>
        <w:t>_____________/</w:t>
      </w:r>
      <w:r w:rsidRPr="00587088">
        <w:rPr>
          <w:rFonts w:cs="Times New Roman"/>
          <w:color w:val="000000"/>
          <w:szCs w:val="28"/>
          <w:shd w:val="clear" w:color="auto" w:fill="FFFFFF"/>
        </w:rPr>
        <w:t xml:space="preserve"> </w:t>
      </w:r>
      <w:r>
        <w:rPr>
          <w:rFonts w:cs="Times New Roman"/>
          <w:color w:val="000000"/>
          <w:szCs w:val="28"/>
          <w:shd w:val="clear" w:color="auto" w:fill="FFFFFF"/>
        </w:rPr>
        <w:t>Мельцов В.Ю./</w:t>
      </w:r>
    </w:p>
    <w:p w14:paraId="2320F6CA" w14:textId="77777777" w:rsidR="00A97F91" w:rsidRPr="00BF6809" w:rsidRDefault="00A97F91" w:rsidP="00A97F91">
      <w:pPr>
        <w:jc w:val="center"/>
        <w:rPr>
          <w:rFonts w:cs="Times New Roman"/>
          <w:sz w:val="24"/>
          <w:szCs w:val="24"/>
        </w:rPr>
      </w:pPr>
    </w:p>
    <w:p w14:paraId="42A87056" w14:textId="5FBFC111" w:rsidR="00A97F91" w:rsidRDefault="00A97F91" w:rsidP="00A97F91">
      <w:pPr>
        <w:jc w:val="center"/>
        <w:rPr>
          <w:rFonts w:cs="Times New Roman"/>
          <w:szCs w:val="28"/>
        </w:rPr>
      </w:pPr>
      <w:r>
        <w:rPr>
          <w:rFonts w:cs="Times New Roman"/>
          <w:szCs w:val="28"/>
        </w:rPr>
        <w:t>Киров 2023</w:t>
      </w:r>
    </w:p>
    <w:p w14:paraId="7A27A024" w14:textId="5D378654" w:rsidR="00A97F91" w:rsidRDefault="00A97F91" w:rsidP="00A97F91">
      <w:pPr>
        <w:rPr>
          <w:rFonts w:cs="Times New Roman"/>
          <w:szCs w:val="28"/>
        </w:rPr>
      </w:pPr>
    </w:p>
    <w:p w14:paraId="41419328" w14:textId="210041F7" w:rsidR="00A97F91" w:rsidRDefault="009C3F43" w:rsidP="00134056">
      <w:pPr>
        <w:jc w:val="both"/>
        <w:rPr>
          <w:rFonts w:cs="Times New Roman"/>
          <w:szCs w:val="28"/>
        </w:rPr>
      </w:pPr>
      <w:r w:rsidRPr="009C3F43">
        <w:rPr>
          <w:rFonts w:cs="Times New Roman"/>
          <w:szCs w:val="28"/>
        </w:rPr>
        <w:lastRenderedPageBreak/>
        <w:t xml:space="preserve">1. </w:t>
      </w:r>
      <w:r w:rsidR="00A97F91" w:rsidRPr="009C3F43">
        <w:rPr>
          <w:rFonts w:cs="Times New Roman"/>
          <w:szCs w:val="28"/>
        </w:rPr>
        <w:t>Задание на лабораторную работу</w:t>
      </w:r>
    </w:p>
    <w:p w14:paraId="21EF7494" w14:textId="73CE6EB7" w:rsidR="009C3F43" w:rsidRPr="0026087C" w:rsidRDefault="009C3F43" w:rsidP="00134056">
      <w:pPr>
        <w:ind w:right="-143"/>
        <w:jc w:val="both"/>
        <w:rPr>
          <w:rFonts w:cs="Times New Roman"/>
          <w:szCs w:val="28"/>
        </w:rPr>
      </w:pPr>
      <w:r>
        <w:rPr>
          <w:rFonts w:cs="Times New Roman"/>
          <w:szCs w:val="28"/>
        </w:rPr>
        <w:t xml:space="preserve">Необходимо разработать микропрограмму для </w:t>
      </w:r>
      <w:r w:rsidRPr="008A137C">
        <w:rPr>
          <w:rFonts w:cs="Times New Roman"/>
          <w:szCs w:val="28"/>
        </w:rPr>
        <w:t>пре</w:t>
      </w:r>
      <w:r w:rsidR="003B1ABE" w:rsidRPr="008A137C">
        <w:rPr>
          <w:rFonts w:cs="Times New Roman"/>
          <w:szCs w:val="28"/>
        </w:rPr>
        <w:t>д</w:t>
      </w:r>
      <w:r w:rsidRPr="008A137C">
        <w:rPr>
          <w:rFonts w:cs="Times New Roman"/>
          <w:szCs w:val="28"/>
        </w:rPr>
        <w:t>инкрементного</w:t>
      </w:r>
      <w:r>
        <w:rPr>
          <w:rFonts w:cs="Times New Roman"/>
          <w:szCs w:val="28"/>
        </w:rPr>
        <w:t xml:space="preserve"> </w:t>
      </w:r>
      <w:r>
        <w:rPr>
          <w:rFonts w:cs="Times New Roman"/>
          <w:szCs w:val="28"/>
          <w:lang w:val="en-US"/>
        </w:rPr>
        <w:t>LIFO</w:t>
      </w:r>
      <w:r w:rsidRPr="009C3F43">
        <w:rPr>
          <w:rFonts w:cs="Times New Roman"/>
          <w:szCs w:val="28"/>
        </w:rPr>
        <w:t xml:space="preserve">, </w:t>
      </w:r>
      <w:r>
        <w:rPr>
          <w:rFonts w:cs="Times New Roman"/>
          <w:szCs w:val="28"/>
        </w:rPr>
        <w:t>начинающегося по адресу 0х03</w:t>
      </w:r>
      <w:r w:rsidR="003B1ABE">
        <w:rPr>
          <w:rFonts w:cs="Times New Roman"/>
          <w:szCs w:val="28"/>
          <w:lang w:val="en-US"/>
        </w:rPr>
        <w:t>h</w:t>
      </w:r>
      <w:r>
        <w:rPr>
          <w:rFonts w:cs="Times New Roman"/>
          <w:szCs w:val="28"/>
        </w:rPr>
        <w:t xml:space="preserve"> и имеющего </w:t>
      </w:r>
      <w:r w:rsidRPr="0024349A">
        <w:rPr>
          <w:rFonts w:cs="Times New Roman"/>
          <w:bCs/>
          <w:szCs w:val="28"/>
        </w:rPr>
        <w:t xml:space="preserve">глубину </w:t>
      </w:r>
      <w:r w:rsidR="00134056" w:rsidRPr="0024349A">
        <w:rPr>
          <w:rFonts w:cs="Times New Roman"/>
          <w:bCs/>
          <w:szCs w:val="28"/>
        </w:rPr>
        <w:t>9</w:t>
      </w:r>
      <w:r w:rsidR="0024349A" w:rsidRPr="0024349A">
        <w:rPr>
          <w:rFonts w:cs="Times New Roman"/>
          <w:bCs/>
          <w:szCs w:val="28"/>
        </w:rPr>
        <w:t xml:space="preserve"> ячеек</w:t>
      </w:r>
      <w:r w:rsidR="0024349A">
        <w:rPr>
          <w:rFonts w:cs="Times New Roman"/>
          <w:bCs/>
          <w:szCs w:val="28"/>
        </w:rPr>
        <w:t>. Разработать</w:t>
      </w:r>
      <w:r w:rsidR="003B1ABE" w:rsidRPr="0024349A">
        <w:rPr>
          <w:rFonts w:cs="Times New Roman"/>
          <w:szCs w:val="28"/>
        </w:rPr>
        <w:t xml:space="preserve"> </w:t>
      </w:r>
      <w:r w:rsidR="00134056">
        <w:rPr>
          <w:rFonts w:cs="Times New Roman"/>
          <w:szCs w:val="28"/>
        </w:rPr>
        <w:t xml:space="preserve">микропрограмму для преинкрементного </w:t>
      </w:r>
      <w:r w:rsidR="00134056">
        <w:rPr>
          <w:rFonts w:cs="Times New Roman"/>
          <w:szCs w:val="28"/>
          <w:lang w:val="en-US"/>
        </w:rPr>
        <w:t>FIFO</w:t>
      </w:r>
      <w:r w:rsidR="00134056" w:rsidRPr="009C3F43">
        <w:rPr>
          <w:rFonts w:cs="Times New Roman"/>
          <w:szCs w:val="28"/>
        </w:rPr>
        <w:t xml:space="preserve">, </w:t>
      </w:r>
      <w:r w:rsidR="00134056">
        <w:rPr>
          <w:rFonts w:cs="Times New Roman"/>
          <w:szCs w:val="28"/>
        </w:rPr>
        <w:t>начинающегося по адресу 0х06</w:t>
      </w:r>
      <w:r w:rsidR="00544E92">
        <w:rPr>
          <w:rFonts w:cs="Times New Roman"/>
          <w:szCs w:val="28"/>
          <w:lang w:val="en-US"/>
        </w:rPr>
        <w:t>h</w:t>
      </w:r>
      <w:r w:rsidR="00134056">
        <w:rPr>
          <w:rFonts w:cs="Times New Roman"/>
          <w:szCs w:val="28"/>
        </w:rPr>
        <w:t xml:space="preserve"> и имеющего глубину </w:t>
      </w:r>
      <w:r w:rsidR="0024349A" w:rsidRPr="0024349A">
        <w:rPr>
          <w:rFonts w:cs="Times New Roman"/>
          <w:bCs/>
          <w:szCs w:val="28"/>
        </w:rPr>
        <w:t>7 ячеек.</w:t>
      </w:r>
    </w:p>
    <w:p w14:paraId="4A807278" w14:textId="77777777" w:rsidR="00134056" w:rsidRDefault="00134056" w:rsidP="00134056">
      <w:pPr>
        <w:jc w:val="both"/>
        <w:rPr>
          <w:rFonts w:eastAsiaTheme="minorHAnsi"/>
          <w:lang w:eastAsia="en-US"/>
        </w:rPr>
      </w:pPr>
      <w:r w:rsidRPr="00134056">
        <w:rPr>
          <w:rFonts w:eastAsiaTheme="minorHAnsi"/>
          <w:lang w:eastAsia="en-US"/>
        </w:rPr>
        <w:t>Для каждого стека выполнить последовательность следующих операций:</w:t>
      </w:r>
    </w:p>
    <w:p w14:paraId="57800DBE" w14:textId="6D166DCD" w:rsidR="00A97F91" w:rsidRPr="00134056" w:rsidRDefault="00134056" w:rsidP="00134056">
      <w:pPr>
        <w:jc w:val="both"/>
        <w:rPr>
          <w:rFonts w:eastAsiaTheme="minorHAnsi"/>
          <w:lang w:eastAsia="en-US"/>
        </w:rPr>
      </w:pPr>
      <w:r>
        <w:rPr>
          <w:rFonts w:eastAsiaTheme="minorHAnsi"/>
          <w:lang w:eastAsia="en-US"/>
        </w:rPr>
        <w:t xml:space="preserve">- </w:t>
      </w:r>
      <w:r w:rsidR="00A97F91" w:rsidRPr="00134056">
        <w:rPr>
          <w:rFonts w:eastAsiaTheme="minorHAnsi"/>
          <w:lang w:eastAsia="en-US"/>
        </w:rPr>
        <w:t>запись 4-х чисел</w:t>
      </w:r>
      <w:r>
        <w:rPr>
          <w:rFonts w:eastAsiaTheme="minorHAnsi"/>
          <w:lang w:eastAsia="en-US"/>
        </w:rPr>
        <w:t>;</w:t>
      </w:r>
    </w:p>
    <w:p w14:paraId="669C191F" w14:textId="107F428B"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2-х чисел</w:t>
      </w:r>
      <w:r>
        <w:rPr>
          <w:rFonts w:eastAsiaTheme="minorHAnsi" w:cs="Times New Roman"/>
          <w:szCs w:val="28"/>
          <w:lang w:eastAsia="en-US"/>
        </w:rPr>
        <w:t>;</w:t>
      </w:r>
    </w:p>
    <w:p w14:paraId="0D7CB812" w14:textId="7D2885B7"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2-х чисел</w:t>
      </w:r>
      <w:r>
        <w:rPr>
          <w:rFonts w:eastAsiaTheme="minorHAnsi" w:cs="Times New Roman"/>
          <w:szCs w:val="28"/>
          <w:lang w:eastAsia="en-US"/>
        </w:rPr>
        <w:t>;</w:t>
      </w:r>
    </w:p>
    <w:p w14:paraId="04AE3D0B" w14:textId="5EA4F79A"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3-х чисел</w:t>
      </w:r>
      <w:r>
        <w:rPr>
          <w:rFonts w:eastAsiaTheme="minorHAnsi" w:cs="Times New Roman"/>
          <w:szCs w:val="28"/>
          <w:lang w:eastAsia="en-US"/>
        </w:rPr>
        <w:t>;</w:t>
      </w:r>
    </w:p>
    <w:p w14:paraId="2B6892CF" w14:textId="79BBAA6E"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пока стек не будет полон</w:t>
      </w:r>
      <w:r>
        <w:rPr>
          <w:rFonts w:eastAsiaTheme="minorHAnsi" w:cs="Times New Roman"/>
          <w:szCs w:val="28"/>
          <w:lang w:eastAsia="en-US"/>
        </w:rPr>
        <w:t>;</w:t>
      </w:r>
    </w:p>
    <w:p w14:paraId="18E6DA38" w14:textId="206D43A2" w:rsidR="009C3F43" w:rsidRPr="009C3F43"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пока стек не будет пуст.</w:t>
      </w:r>
    </w:p>
    <w:p w14:paraId="21479C79" w14:textId="13FB07F7" w:rsidR="00EA7B03" w:rsidRPr="000C0E88" w:rsidRDefault="00134056" w:rsidP="00134056">
      <w:pPr>
        <w:spacing w:line="240" w:lineRule="auto"/>
        <w:jc w:val="both"/>
        <w:rPr>
          <w:rFonts w:cs="Times New Roman"/>
          <w:szCs w:val="28"/>
        </w:rPr>
      </w:pPr>
      <w:r>
        <w:rPr>
          <w:rFonts w:cs="Times New Roman"/>
          <w:szCs w:val="28"/>
        </w:rPr>
        <w:t>2</w:t>
      </w:r>
      <w:r w:rsidR="00EA7B03" w:rsidRPr="00EA7B03">
        <w:rPr>
          <w:rFonts w:cs="Times New Roman"/>
          <w:szCs w:val="28"/>
        </w:rPr>
        <w:t xml:space="preserve">. </w:t>
      </w:r>
      <w:r w:rsidR="00EA7B03">
        <w:rPr>
          <w:rFonts w:cs="Times New Roman"/>
          <w:szCs w:val="28"/>
        </w:rPr>
        <w:t xml:space="preserve">Исследование стека типа </w:t>
      </w:r>
      <w:r w:rsidR="00EA7B03">
        <w:rPr>
          <w:rFonts w:cs="Times New Roman"/>
          <w:szCs w:val="28"/>
          <w:lang w:val="en-US"/>
        </w:rPr>
        <w:t>LIFO</w:t>
      </w:r>
    </w:p>
    <w:p w14:paraId="31B45157" w14:textId="480F74A7" w:rsidR="00A97F91" w:rsidRDefault="00A97F91" w:rsidP="00134056">
      <w:pPr>
        <w:spacing w:line="240" w:lineRule="auto"/>
        <w:jc w:val="both"/>
        <w:rPr>
          <w:rFonts w:eastAsiaTheme="minorHAnsi"/>
          <w:lang w:eastAsia="en-US"/>
        </w:rPr>
      </w:pPr>
      <w:r w:rsidRPr="004F06BB">
        <w:rPr>
          <w:rFonts w:eastAsiaTheme="minorHAnsi"/>
          <w:lang w:eastAsia="en-US"/>
        </w:rPr>
        <w:t xml:space="preserve">Для работы со стеком типа LIFO нужен </w:t>
      </w:r>
      <w:r w:rsidR="000C0E88">
        <w:rPr>
          <w:rFonts w:eastAsiaTheme="minorHAnsi"/>
          <w:lang w:eastAsia="en-US"/>
        </w:rPr>
        <w:t>указатель</w:t>
      </w:r>
      <w:r w:rsidRPr="004F06BB">
        <w:rPr>
          <w:rFonts w:eastAsiaTheme="minorHAnsi"/>
          <w:lang w:eastAsia="en-US"/>
        </w:rPr>
        <w:t xml:space="preserve"> (SP), указывающий на </w:t>
      </w:r>
      <w:r>
        <w:rPr>
          <w:rFonts w:eastAsiaTheme="minorHAnsi"/>
          <w:lang w:eastAsia="en-US"/>
        </w:rPr>
        <w:t>последнюю занятую ячейку, а также указатель на начальный адрес стека (</w:t>
      </w:r>
      <w:r>
        <w:rPr>
          <w:rFonts w:eastAsiaTheme="minorHAnsi"/>
          <w:lang w:val="en-US" w:eastAsia="en-US"/>
        </w:rPr>
        <w:t>BP</w:t>
      </w:r>
      <w:r>
        <w:rPr>
          <w:rFonts w:eastAsiaTheme="minorHAnsi"/>
          <w:lang w:eastAsia="en-US"/>
        </w:rPr>
        <w:t>)</w:t>
      </w:r>
      <w:r w:rsidRPr="004F06BB">
        <w:rPr>
          <w:rFonts w:eastAsiaTheme="minorHAnsi"/>
          <w:lang w:eastAsia="en-US"/>
        </w:rPr>
        <w:t xml:space="preserve"> </w:t>
      </w:r>
    </w:p>
    <w:p w14:paraId="6DA14FEB" w14:textId="51A701FD" w:rsidR="00A97F91" w:rsidRPr="00813A0E" w:rsidRDefault="00A97F91" w:rsidP="00134056">
      <w:pPr>
        <w:spacing w:line="240" w:lineRule="auto"/>
        <w:jc w:val="both"/>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r w:rsidR="00813A0E">
        <w:rPr>
          <w:rFonts w:eastAsiaTheme="minorHAnsi"/>
          <w:lang w:eastAsia="en-US"/>
        </w:rPr>
        <w:t xml:space="preserve"> в случае работы с установкой и </w:t>
      </w:r>
      <w:r w:rsidR="00813A0E" w:rsidRPr="00813A0E">
        <w:rPr>
          <w:rFonts w:eastAsiaTheme="minorHAnsi"/>
          <w:lang w:eastAsia="en-US"/>
        </w:rPr>
        <w:t>(</w:t>
      </w:r>
      <w:r w:rsidR="00813A0E">
        <w:rPr>
          <w:rFonts w:eastAsiaTheme="minorHAnsi"/>
          <w:lang w:val="en-US" w:eastAsia="en-US"/>
        </w:rPr>
        <w:t>BP</w:t>
      </w:r>
      <w:r w:rsidR="00813A0E" w:rsidRPr="00813A0E">
        <w:rPr>
          <w:rFonts w:eastAsiaTheme="minorHAnsi"/>
          <w:lang w:eastAsia="en-US"/>
        </w:rPr>
        <w:t>)-</w:t>
      </w:r>
      <w:r w:rsidR="00813A0E">
        <w:rPr>
          <w:rFonts w:eastAsiaTheme="minorHAnsi"/>
          <w:lang w:eastAsia="en-US"/>
        </w:rPr>
        <w:t> </w:t>
      </w:r>
      <w:r w:rsidR="00813A0E" w:rsidRPr="00813A0E">
        <w:rPr>
          <w:rFonts w:eastAsiaTheme="minorHAnsi"/>
          <w:lang w:eastAsia="en-US"/>
        </w:rPr>
        <w:t>1</w:t>
      </w:r>
      <w:r w:rsidR="00813A0E">
        <w:rPr>
          <w:rFonts w:eastAsiaTheme="minorHAnsi"/>
          <w:lang w:eastAsia="en-US"/>
        </w:rPr>
        <w:t xml:space="preserve">+глубина стека в случае работы </w:t>
      </w:r>
      <w:r w:rsidR="009C3F43">
        <w:rPr>
          <w:rFonts w:eastAsiaTheme="minorHAnsi"/>
          <w:lang w:eastAsia="en-US"/>
        </w:rPr>
        <w:t>с реальной памятью.</w:t>
      </w:r>
    </w:p>
    <w:p w14:paraId="218A77DA" w14:textId="5824BB3D" w:rsidR="00A97F91" w:rsidRPr="00982840" w:rsidRDefault="00A97F91" w:rsidP="00134056">
      <w:pPr>
        <w:spacing w:line="240" w:lineRule="auto"/>
        <w:jc w:val="both"/>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p>
    <w:p w14:paraId="3D01FB39" w14:textId="2F756335" w:rsidR="00A97F91" w:rsidRDefault="00813A0E" w:rsidP="00134056">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Функциональная схема</w:t>
      </w:r>
      <w:r w:rsidR="00A97F91">
        <w:rPr>
          <w:rFonts w:eastAsiaTheme="minorHAnsi" w:cs="Times New Roman"/>
          <w:szCs w:val="28"/>
          <w:lang w:eastAsia="en-US"/>
        </w:rPr>
        <w:t xml:space="preserve"> </w:t>
      </w:r>
      <w:r w:rsidR="00A97F91">
        <w:rPr>
          <w:rFonts w:eastAsiaTheme="minorHAnsi" w:cs="Times New Roman"/>
          <w:szCs w:val="28"/>
          <w:lang w:val="en-US" w:eastAsia="en-US"/>
        </w:rPr>
        <w:t>LIFO</w:t>
      </w:r>
      <w:r w:rsidR="00A97F91" w:rsidRPr="00982840">
        <w:rPr>
          <w:rFonts w:eastAsiaTheme="minorHAnsi" w:cs="Times New Roman"/>
          <w:szCs w:val="28"/>
          <w:lang w:eastAsia="en-US"/>
        </w:rPr>
        <w:t xml:space="preserve"> </w:t>
      </w:r>
      <w:r w:rsidR="00A97F91">
        <w:rPr>
          <w:rFonts w:eastAsiaTheme="minorHAnsi" w:cs="Times New Roman"/>
          <w:szCs w:val="28"/>
          <w:lang w:eastAsia="en-US"/>
        </w:rPr>
        <w:t>приведена на рисунке 1.</w:t>
      </w:r>
    </w:p>
    <w:p w14:paraId="0E927FF1" w14:textId="783FE999" w:rsidR="00A97F91" w:rsidRDefault="0026087C" w:rsidP="00676661">
      <w:pPr>
        <w:pStyle w:val="a4"/>
        <w:ind w:firstLine="0"/>
        <w:jc w:val="center"/>
        <w:rPr>
          <w:rFonts w:eastAsiaTheme="minorHAnsi"/>
          <w:lang w:eastAsia="en-US"/>
        </w:rPr>
      </w:pPr>
      <w:r>
        <w:rPr>
          <w:rFonts w:eastAsiaTheme="minorHAnsi"/>
          <w:noProof/>
          <w:lang w:eastAsia="en-US"/>
        </w:rPr>
        <w:lastRenderedPageBreak/>
        <w:drawing>
          <wp:inline distT="0" distB="0" distL="0" distR="0" wp14:anchorId="46F198EE" wp14:editId="48B6A5C6">
            <wp:extent cx="4335780" cy="3451939"/>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
                      <a:extLst>
                        <a:ext uri="{28A0092B-C50C-407E-A947-70E740481C1C}">
                          <a14:useLocalDpi xmlns:a14="http://schemas.microsoft.com/office/drawing/2010/main" val="0"/>
                        </a:ext>
                      </a:extLst>
                    </a:blip>
                    <a:stretch>
                      <a:fillRect/>
                    </a:stretch>
                  </pic:blipFill>
                  <pic:spPr>
                    <a:xfrm>
                      <a:off x="0" y="0"/>
                      <a:ext cx="4352847" cy="3465527"/>
                    </a:xfrm>
                    <a:prstGeom prst="rect">
                      <a:avLst/>
                    </a:prstGeom>
                  </pic:spPr>
                </pic:pic>
              </a:graphicData>
            </a:graphic>
          </wp:inline>
        </w:drawing>
      </w:r>
    </w:p>
    <w:p w14:paraId="0C318023" w14:textId="0B17BEF4" w:rsidR="009C3F43" w:rsidRPr="009E1BE3" w:rsidRDefault="003879AE" w:rsidP="009E1BE3">
      <w:pPr>
        <w:pStyle w:val="a4"/>
        <w:jc w:val="center"/>
        <w:rPr>
          <w:rFonts w:eastAsiaTheme="minorHAnsi"/>
          <w:b/>
          <w:i/>
          <w:u w:val="single"/>
          <w:lang w:eastAsia="en-US"/>
        </w:rPr>
      </w:pPr>
      <w:r w:rsidRPr="009E1BE3">
        <w:rPr>
          <w:rFonts w:eastAsiaTheme="minorHAnsi"/>
          <w:lang w:eastAsia="en-US"/>
        </w:rPr>
        <w:t>Рисунок 1 –</w:t>
      </w:r>
      <w:r w:rsidR="00676661" w:rsidRPr="009E1BE3">
        <w:rPr>
          <w:rFonts w:eastAsiaTheme="minorHAnsi"/>
          <w:lang w:eastAsia="en-US"/>
        </w:rPr>
        <w:t xml:space="preserve"> Функциональная</w:t>
      </w:r>
      <w:r w:rsidRPr="009E1BE3">
        <w:rPr>
          <w:rFonts w:eastAsiaTheme="minorHAnsi"/>
          <w:lang w:eastAsia="en-US"/>
        </w:rPr>
        <w:t xml:space="preserve"> </w:t>
      </w:r>
      <w:r w:rsidR="00676661" w:rsidRPr="009E1BE3">
        <w:rPr>
          <w:rFonts w:eastAsiaTheme="minorHAnsi"/>
          <w:lang w:eastAsia="en-US"/>
        </w:rPr>
        <w:t>с</w:t>
      </w:r>
      <w:r w:rsidRPr="009E1BE3">
        <w:rPr>
          <w:rFonts w:eastAsiaTheme="minorHAnsi"/>
          <w:lang w:eastAsia="en-US"/>
        </w:rPr>
        <w:t xml:space="preserve">хема </w:t>
      </w:r>
      <w:r w:rsidRPr="009E1BE3">
        <w:rPr>
          <w:rFonts w:eastAsiaTheme="minorHAnsi"/>
          <w:lang w:val="en-US" w:eastAsia="en-US"/>
        </w:rPr>
        <w:t>LIFO</w:t>
      </w:r>
    </w:p>
    <w:p w14:paraId="246A21C0" w14:textId="77777777" w:rsidR="00544E92" w:rsidRPr="00813A0E" w:rsidRDefault="00544E92" w:rsidP="003879AE">
      <w:pPr>
        <w:pStyle w:val="a4"/>
        <w:jc w:val="center"/>
        <w:rPr>
          <w:rFonts w:eastAsiaTheme="minorHAnsi"/>
          <w:lang w:eastAsia="en-US"/>
        </w:rPr>
      </w:pPr>
    </w:p>
    <w:p w14:paraId="679F0B7C" w14:textId="34AFE181" w:rsidR="00A97F91" w:rsidRPr="00676661" w:rsidRDefault="00676661" w:rsidP="00676661">
      <w:pPr>
        <w:spacing w:line="240" w:lineRule="auto"/>
      </w:pPr>
      <w:r w:rsidRPr="00676661">
        <w:t>2.1. Запись</w:t>
      </w:r>
    </w:p>
    <w:p w14:paraId="5B888796" w14:textId="77777777" w:rsidR="00A97F91" w:rsidRPr="00E50C79" w:rsidRDefault="00A97F91" w:rsidP="00676661">
      <w:pPr>
        <w:spacing w:line="240" w:lineRule="auto"/>
      </w:pPr>
      <w:r w:rsidRPr="002E5BB4">
        <w:t xml:space="preserve">Для </w:t>
      </w:r>
      <w:r>
        <w:t>записи данных в стек</w:t>
      </w:r>
      <w:r w:rsidRPr="002E5BB4">
        <w:t xml:space="preserve"> </w:t>
      </w:r>
      <w:r>
        <w:t>необходимо:</w:t>
      </w:r>
    </w:p>
    <w:p w14:paraId="1FC662C8" w14:textId="6179105C" w:rsidR="00A97F91" w:rsidRDefault="00A97F91" w:rsidP="00676661">
      <w:pPr>
        <w:spacing w:line="240" w:lineRule="auto"/>
        <w:ind w:firstLine="708"/>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w:t>
      </w:r>
      <w:r w:rsidR="00EA7B03">
        <w:t>величить</w:t>
      </w:r>
      <w:r>
        <w:t xml:space="preserve"> значение указателя </w:t>
      </w:r>
      <w:r>
        <w:rPr>
          <w:lang w:val="en-US"/>
        </w:rPr>
        <w:t>SP</w:t>
      </w:r>
      <w:r w:rsidRPr="00E50C79">
        <w:t xml:space="preserve"> </w:t>
      </w:r>
      <w:r>
        <w:t xml:space="preserve">на 1 при помощи подачи управляющего сигнала </w:t>
      </w:r>
      <w:r>
        <w:rPr>
          <w:lang w:val="en-US"/>
        </w:rPr>
        <w:t>SP</w:t>
      </w:r>
      <w:r>
        <w:t>+ = 1, тем самым выполнив инкремент перед записью в ячейку памяти (</w:t>
      </w:r>
      <w:proofErr w:type="spellStart"/>
      <w:r>
        <w:t>прединкремент</w:t>
      </w:r>
      <w:proofErr w:type="spellEnd"/>
      <w:r>
        <w:t>).</w:t>
      </w:r>
    </w:p>
    <w:p w14:paraId="57092E95" w14:textId="540E065D" w:rsidR="00A97F91" w:rsidRDefault="00A97F91" w:rsidP="00676661">
      <w:pPr>
        <w:spacing w:line="240" w:lineRule="auto"/>
      </w:pPr>
      <w:r>
        <w:t xml:space="preserve"> 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r w:rsidRPr="00772CCD">
        <w:rPr>
          <w:lang w:val="en-US"/>
        </w:rPr>
        <w:t>SP</w:t>
      </w:r>
      <w:r>
        <w:t xml:space="preserve"> при помощи подачи</w:t>
      </w:r>
      <w:r w:rsidRPr="00772CCD">
        <w:t xml:space="preserve"> сигнала ~</w:t>
      </w:r>
      <w:r w:rsidRPr="00772CCD">
        <w:rPr>
          <w:lang w:val="en-US"/>
        </w:rPr>
        <w:t>WR</w:t>
      </w:r>
      <w:r w:rsidRPr="00772CCD">
        <w:t xml:space="preserve"> = 0.</w:t>
      </w:r>
    </w:p>
    <w:p w14:paraId="164CE997" w14:textId="417221F5" w:rsidR="00A97F91" w:rsidRDefault="00A97F91" w:rsidP="00134056">
      <w:proofErr w:type="spellStart"/>
      <w:r>
        <w:t>Подмикропрограмма</w:t>
      </w:r>
      <w:proofErr w:type="spellEnd"/>
      <w:r>
        <w:t xml:space="preserve"> записи в стек представлена на рисунке 2, граф-схема алгоритма записи в стек представлена на рисунке 3.</w:t>
      </w:r>
    </w:p>
    <w:p w14:paraId="528D842D" w14:textId="09FACDF8" w:rsidR="00A97F91" w:rsidRDefault="00A97F91" w:rsidP="003879AE">
      <w:pPr>
        <w:pStyle w:val="a4"/>
        <w:jc w:val="center"/>
      </w:pPr>
      <w:r w:rsidRPr="00A97F91">
        <w:rPr>
          <w:noProof/>
        </w:rPr>
        <w:drawing>
          <wp:inline distT="0" distB="0" distL="0" distR="0" wp14:anchorId="7F6C550A" wp14:editId="7A076D58">
            <wp:extent cx="3296110" cy="85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6110" cy="857370"/>
                    </a:xfrm>
                    <a:prstGeom prst="rect">
                      <a:avLst/>
                    </a:prstGeom>
                  </pic:spPr>
                </pic:pic>
              </a:graphicData>
            </a:graphic>
          </wp:inline>
        </w:drawing>
      </w:r>
    </w:p>
    <w:p w14:paraId="638D48F0" w14:textId="0F0432F6" w:rsidR="00EA7B03" w:rsidRDefault="003879AE" w:rsidP="003879AE">
      <w:pPr>
        <w:pStyle w:val="a4"/>
        <w:jc w:val="center"/>
        <w:rPr>
          <w:noProof/>
        </w:rPr>
      </w:pPr>
      <w:r>
        <w:rPr>
          <w:noProof/>
        </w:rPr>
        <w:t>Рисунок 2 – Микропрограмма записи в стек</w:t>
      </w:r>
    </w:p>
    <w:p w14:paraId="2F23B7FF" w14:textId="77777777" w:rsidR="009C3F43" w:rsidRDefault="009C3F43" w:rsidP="003879AE">
      <w:pPr>
        <w:pStyle w:val="a4"/>
        <w:jc w:val="center"/>
        <w:rPr>
          <w:noProof/>
        </w:rPr>
      </w:pPr>
    </w:p>
    <w:p w14:paraId="15DC007B" w14:textId="66ED30EF" w:rsidR="00A97F91" w:rsidRDefault="00EA7B03" w:rsidP="003879AE">
      <w:pPr>
        <w:pStyle w:val="a4"/>
        <w:jc w:val="center"/>
      </w:pPr>
      <w:r>
        <w:rPr>
          <w:noProof/>
        </w:rPr>
        <w:lastRenderedPageBreak/>
        <w:drawing>
          <wp:inline distT="0" distB="0" distL="0" distR="0" wp14:anchorId="29C6DFF9" wp14:editId="51EA5272">
            <wp:extent cx="2103120" cy="2105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7">
                      <a:extLst>
                        <a:ext uri="{28A0092B-C50C-407E-A947-70E740481C1C}">
                          <a14:useLocalDpi xmlns:a14="http://schemas.microsoft.com/office/drawing/2010/main" val="0"/>
                        </a:ext>
                      </a:extLst>
                    </a:blip>
                    <a:srcRect r="51579"/>
                    <a:stretch/>
                  </pic:blipFill>
                  <pic:spPr bwMode="auto">
                    <a:xfrm>
                      <a:off x="0" y="0"/>
                      <a:ext cx="2103120" cy="2105025"/>
                    </a:xfrm>
                    <a:prstGeom prst="rect">
                      <a:avLst/>
                    </a:prstGeom>
                    <a:ln>
                      <a:noFill/>
                    </a:ln>
                    <a:extLst>
                      <a:ext uri="{53640926-AAD7-44D8-BBD7-CCE9431645EC}">
                        <a14:shadowObscured xmlns:a14="http://schemas.microsoft.com/office/drawing/2010/main"/>
                      </a:ext>
                    </a:extLst>
                  </pic:spPr>
                </pic:pic>
              </a:graphicData>
            </a:graphic>
          </wp:inline>
        </w:drawing>
      </w:r>
    </w:p>
    <w:p w14:paraId="1F3772F2" w14:textId="1CA35BA8" w:rsidR="003879AE" w:rsidRPr="0026087C" w:rsidRDefault="003879AE" w:rsidP="009E1BE3">
      <w:pPr>
        <w:pStyle w:val="a4"/>
        <w:jc w:val="center"/>
      </w:pPr>
      <w:r w:rsidRPr="009E1BE3">
        <w:t xml:space="preserve">Рисунок 3 – </w:t>
      </w:r>
      <w:r w:rsidR="009E1BE3">
        <w:t xml:space="preserve">ГСА операции </w:t>
      </w:r>
      <w:r w:rsidR="009E1BE3">
        <w:rPr>
          <w:lang w:val="en-US"/>
        </w:rPr>
        <w:t>PUSH</w:t>
      </w:r>
      <w:r w:rsidR="009E1BE3" w:rsidRPr="009E1BE3">
        <w:t xml:space="preserve"> </w:t>
      </w:r>
      <w:r w:rsidR="009E1BE3">
        <w:t xml:space="preserve">для </w:t>
      </w:r>
      <w:r w:rsidR="009E1BE3">
        <w:rPr>
          <w:lang w:val="en-US"/>
        </w:rPr>
        <w:t>LIFO</w:t>
      </w:r>
    </w:p>
    <w:p w14:paraId="42000AC8" w14:textId="77777777" w:rsidR="00FE10DD" w:rsidRPr="0026087C" w:rsidRDefault="00FE10DD" w:rsidP="009E1BE3">
      <w:pPr>
        <w:pStyle w:val="a4"/>
        <w:jc w:val="center"/>
      </w:pPr>
    </w:p>
    <w:p w14:paraId="1A14252D" w14:textId="18D5D048" w:rsidR="00676661" w:rsidRDefault="00676661" w:rsidP="00676661">
      <w:pPr>
        <w:spacing w:line="240" w:lineRule="auto"/>
      </w:pPr>
      <w:r>
        <w:t>2.2. Чтение</w:t>
      </w:r>
    </w:p>
    <w:p w14:paraId="379F6793" w14:textId="100139D4" w:rsidR="00EA7B03" w:rsidRPr="00E50C79" w:rsidRDefault="00EA7B03" w:rsidP="00676661">
      <w:pPr>
        <w:spacing w:line="240" w:lineRule="auto"/>
      </w:pPr>
      <w:r w:rsidRPr="002E5BB4">
        <w:t xml:space="preserve">Для </w:t>
      </w:r>
      <w:r>
        <w:t>чтения данных из стека</w:t>
      </w:r>
      <w:r w:rsidRPr="002E5BB4">
        <w:t xml:space="preserve"> </w:t>
      </w:r>
      <w:r>
        <w:t>необходимо:</w:t>
      </w:r>
    </w:p>
    <w:p w14:paraId="795530E4" w14:textId="71508A8E" w:rsidR="00EA7B03" w:rsidRDefault="00EA7B03" w:rsidP="00676661">
      <w:pPr>
        <w:spacing w:line="240" w:lineRule="auto"/>
      </w:pPr>
      <w:r>
        <w:t xml:space="preserve">Подать сигнал чтения </w:t>
      </w:r>
      <w:r w:rsidRPr="00BA5CB8">
        <w:rPr>
          <w:szCs w:val="24"/>
        </w:rPr>
        <w:t>~</w:t>
      </w:r>
      <w:r w:rsidRPr="00BA5CB8">
        <w:rPr>
          <w:szCs w:val="24"/>
          <w:lang w:val="en-US"/>
        </w:rPr>
        <w:t>RD</w:t>
      </w:r>
      <w:r w:rsidRPr="00BA5CB8">
        <w:rPr>
          <w:szCs w:val="24"/>
        </w:rPr>
        <w:t xml:space="preserve"> = 0,</w:t>
      </w:r>
      <w:r>
        <w:rPr>
          <w:szCs w:val="24"/>
        </w:rPr>
        <w:t xml:space="preserve"> тем самым данные, находящиеся в ячейке памяти по адресу </w:t>
      </w:r>
      <w:r>
        <w:rPr>
          <w:szCs w:val="24"/>
          <w:lang w:val="en-US"/>
        </w:rPr>
        <w:t>SP</w:t>
      </w:r>
      <w:r w:rsidRPr="00BA5CB8">
        <w:rPr>
          <w:szCs w:val="24"/>
        </w:rPr>
        <w:t xml:space="preserve"> </w:t>
      </w:r>
      <w:r>
        <w:rPr>
          <w:szCs w:val="24"/>
        </w:rPr>
        <w:t xml:space="preserve">запишутся в выходной регистр </w:t>
      </w:r>
      <w:proofErr w:type="spellStart"/>
      <w:r>
        <w:rPr>
          <w:lang w:val="en-US"/>
        </w:rPr>
        <w:t>RgDO</w:t>
      </w:r>
      <w:proofErr w:type="spellEnd"/>
      <w:r w:rsidRPr="00BA5CB8">
        <w:t xml:space="preserve"> </w:t>
      </w:r>
      <w:r>
        <w:t>и будут доступны на выходной шине данных (ШД)</w:t>
      </w:r>
      <w:r w:rsidR="000C0E88">
        <w:t xml:space="preserve"> при окончании импульса сигнала</w:t>
      </w:r>
      <w:r>
        <w:t xml:space="preserve">. В этом же такте необходимо увеличить значение указателя </w:t>
      </w:r>
      <w:r>
        <w:rPr>
          <w:lang w:val="en-US"/>
        </w:rPr>
        <w:t>SP</w:t>
      </w:r>
      <w:r w:rsidRPr="00EA3B37">
        <w:t xml:space="preserve"> </w:t>
      </w:r>
      <w:r>
        <w:t>на 1 при помощи подачи</w:t>
      </w:r>
      <w:r w:rsidRPr="00EA3B37">
        <w:t xml:space="preserve"> управляющего</w:t>
      </w:r>
      <w:r>
        <w:t xml:space="preserve"> сигнала </w:t>
      </w:r>
      <w:r>
        <w:rPr>
          <w:lang w:val="en-US"/>
        </w:rPr>
        <w:t>SP</w:t>
      </w:r>
      <w:r w:rsidRPr="00EA7B03">
        <w:t>-</w:t>
      </w:r>
      <w:r w:rsidRPr="00EA3B37">
        <w:t xml:space="preserve"> = 1</w:t>
      </w:r>
      <w:r>
        <w:t xml:space="preserve"> для того, чтобы </w:t>
      </w:r>
      <w:r>
        <w:rPr>
          <w:lang w:val="en-US"/>
        </w:rPr>
        <w:t>SP</w:t>
      </w:r>
      <w:r>
        <w:t xml:space="preserve"> указывал на последнюю занятую ячейку после чтения.</w:t>
      </w:r>
      <w:r w:rsidR="000C0E88">
        <w:t xml:space="preserve"> Подача сигнала </w:t>
      </w:r>
      <w:r w:rsidR="000C0E88">
        <w:rPr>
          <w:lang w:val="en-US"/>
        </w:rPr>
        <w:t>SP</w:t>
      </w:r>
      <w:r w:rsidR="000C0E88" w:rsidRPr="000C0E88">
        <w:t xml:space="preserve">- </w:t>
      </w:r>
      <w:r w:rsidR="000C0E88">
        <w:t>в этом же такте возможна лишь в том случае, когда подача происходит после окончания импульса сигнала на чтение.  Временная диаграмма с указанием управляющих сигналов представлена на рисунке 4.</w:t>
      </w:r>
    </w:p>
    <w:p w14:paraId="39E04D3E" w14:textId="2D417B17" w:rsidR="000C0E88" w:rsidRDefault="00A774B8" w:rsidP="003879AE">
      <w:pPr>
        <w:pStyle w:val="a4"/>
        <w:jc w:val="center"/>
        <w:rPr>
          <w:lang w:val="en-US"/>
        </w:rPr>
      </w:pPr>
      <w:r>
        <w:rPr>
          <w:noProof/>
        </w:rPr>
        <w:drawing>
          <wp:inline distT="0" distB="0" distL="0" distR="0" wp14:anchorId="15A11134" wp14:editId="55FF4459">
            <wp:extent cx="2733675" cy="1485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2733675" cy="1485900"/>
                    </a:xfrm>
                    <a:prstGeom prst="rect">
                      <a:avLst/>
                    </a:prstGeom>
                  </pic:spPr>
                </pic:pic>
              </a:graphicData>
            </a:graphic>
          </wp:inline>
        </w:drawing>
      </w:r>
    </w:p>
    <w:p w14:paraId="441BFEA4" w14:textId="76ECA04D" w:rsidR="003879AE" w:rsidRPr="003879AE" w:rsidRDefault="003879AE" w:rsidP="003879AE">
      <w:pPr>
        <w:pStyle w:val="a4"/>
        <w:jc w:val="center"/>
      </w:pPr>
      <w:r>
        <w:t>Рисунок 4 – Временная диаграмма</w:t>
      </w:r>
    </w:p>
    <w:p w14:paraId="54418766" w14:textId="77777777" w:rsidR="00EA7B03" w:rsidRDefault="00EA7B03" w:rsidP="00EA7B03">
      <w:pPr>
        <w:pStyle w:val="a3"/>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cs="Times New Roman"/>
          <w:szCs w:val="28"/>
        </w:rPr>
      </w:pPr>
    </w:p>
    <w:p w14:paraId="5B51F837" w14:textId="5DE59AFC" w:rsidR="00676661" w:rsidRDefault="00EA7B03" w:rsidP="00676661">
      <w:pPr>
        <w:spacing w:line="240" w:lineRule="auto"/>
      </w:pPr>
      <w:proofErr w:type="spellStart"/>
      <w:r>
        <w:t>Подмикропрограмма</w:t>
      </w:r>
      <w:proofErr w:type="spellEnd"/>
      <w:r>
        <w:t xml:space="preserve"> чтения из стека представлена на рисунке </w:t>
      </w:r>
      <w:r w:rsidR="000C0E88">
        <w:t>5</w:t>
      </w:r>
      <w:r>
        <w:t xml:space="preserve">, граф-схема алгоритма чтения из стек представлена на рисунке </w:t>
      </w:r>
      <w:r w:rsidR="000C0E88">
        <w:t>6</w:t>
      </w:r>
      <w:r>
        <w:t>.</w:t>
      </w:r>
    </w:p>
    <w:p w14:paraId="6492D9AB" w14:textId="2F8323B6" w:rsidR="00A774B8" w:rsidRDefault="00A774B8" w:rsidP="003879AE">
      <w:pPr>
        <w:pStyle w:val="a4"/>
        <w:jc w:val="center"/>
      </w:pPr>
      <w:r w:rsidRPr="00A774B8">
        <w:rPr>
          <w:noProof/>
        </w:rPr>
        <w:drawing>
          <wp:inline distT="0" distB="0" distL="0" distR="0" wp14:anchorId="03851894" wp14:editId="11A60969">
            <wp:extent cx="3021330" cy="6477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51"/>
                    <a:stretch/>
                  </pic:blipFill>
                  <pic:spPr bwMode="auto">
                    <a:xfrm>
                      <a:off x="0" y="0"/>
                      <a:ext cx="3021752" cy="647790"/>
                    </a:xfrm>
                    <a:prstGeom prst="rect">
                      <a:avLst/>
                    </a:prstGeom>
                    <a:ln>
                      <a:noFill/>
                    </a:ln>
                    <a:extLst>
                      <a:ext uri="{53640926-AAD7-44D8-BBD7-CCE9431645EC}">
                        <a14:shadowObscured xmlns:a14="http://schemas.microsoft.com/office/drawing/2010/main"/>
                      </a:ext>
                    </a:extLst>
                  </pic:spPr>
                </pic:pic>
              </a:graphicData>
            </a:graphic>
          </wp:inline>
        </w:drawing>
      </w:r>
    </w:p>
    <w:p w14:paraId="54FDBB88" w14:textId="4BD92E0E" w:rsidR="003879AE" w:rsidRDefault="003879AE" w:rsidP="003879AE">
      <w:pPr>
        <w:pStyle w:val="a4"/>
        <w:jc w:val="center"/>
      </w:pPr>
      <w:r>
        <w:t>Рисунок 5 – Микропрограмма чтения из стека</w:t>
      </w:r>
    </w:p>
    <w:p w14:paraId="65C8A1F4" w14:textId="77777777" w:rsidR="003879AE" w:rsidRDefault="003879AE" w:rsidP="003879AE">
      <w:pPr>
        <w:pStyle w:val="a4"/>
        <w:jc w:val="center"/>
      </w:pPr>
    </w:p>
    <w:p w14:paraId="46F5AFEE" w14:textId="77777777" w:rsidR="00757F32" w:rsidRDefault="00757F32" w:rsidP="003879AE">
      <w:pPr>
        <w:pStyle w:val="a4"/>
        <w:jc w:val="center"/>
        <w:rPr>
          <w:noProof/>
        </w:rPr>
      </w:pPr>
    </w:p>
    <w:p w14:paraId="72FCF56E" w14:textId="77777777" w:rsidR="0026087C" w:rsidRDefault="0026087C" w:rsidP="003879AE">
      <w:pPr>
        <w:pStyle w:val="a4"/>
        <w:jc w:val="center"/>
        <w:rPr>
          <w:noProof/>
        </w:rPr>
      </w:pPr>
    </w:p>
    <w:p w14:paraId="292387A6" w14:textId="1807816D" w:rsidR="00A774B8" w:rsidRDefault="0026087C" w:rsidP="003879AE">
      <w:pPr>
        <w:pStyle w:val="a4"/>
        <w:jc w:val="center"/>
      </w:pPr>
      <w:r>
        <w:rPr>
          <w:noProof/>
        </w:rPr>
        <w:drawing>
          <wp:inline distT="0" distB="0" distL="0" distR="0" wp14:anchorId="338A8F67" wp14:editId="38F487B8">
            <wp:extent cx="2316480" cy="2105025"/>
            <wp:effectExtent l="0" t="0" r="762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10">
                      <a:extLst>
                        <a:ext uri="{28A0092B-C50C-407E-A947-70E740481C1C}">
                          <a14:useLocalDpi xmlns:a14="http://schemas.microsoft.com/office/drawing/2010/main" val="0"/>
                        </a:ext>
                      </a:extLst>
                    </a:blip>
                    <a:srcRect l="46667"/>
                    <a:stretch/>
                  </pic:blipFill>
                  <pic:spPr bwMode="auto">
                    <a:xfrm>
                      <a:off x="0" y="0"/>
                      <a:ext cx="2316480" cy="2105025"/>
                    </a:xfrm>
                    <a:prstGeom prst="rect">
                      <a:avLst/>
                    </a:prstGeom>
                    <a:ln>
                      <a:noFill/>
                    </a:ln>
                    <a:extLst>
                      <a:ext uri="{53640926-AAD7-44D8-BBD7-CCE9431645EC}">
                        <a14:shadowObscured xmlns:a14="http://schemas.microsoft.com/office/drawing/2010/main"/>
                      </a:ext>
                    </a:extLst>
                  </pic:spPr>
                </pic:pic>
              </a:graphicData>
            </a:graphic>
          </wp:inline>
        </w:drawing>
      </w:r>
    </w:p>
    <w:p w14:paraId="7F56B01F" w14:textId="37CB43BE" w:rsidR="003879AE" w:rsidRPr="00757F32" w:rsidRDefault="003879AE" w:rsidP="003879AE">
      <w:pPr>
        <w:pStyle w:val="a4"/>
        <w:jc w:val="center"/>
        <w:rPr>
          <w:bCs/>
        </w:rPr>
      </w:pPr>
      <w:r w:rsidRPr="00757F32">
        <w:rPr>
          <w:bCs/>
        </w:rPr>
        <w:t xml:space="preserve">Рисунок 6 – </w:t>
      </w:r>
      <w:r w:rsidR="00757F32" w:rsidRPr="00757F32">
        <w:rPr>
          <w:bCs/>
        </w:rPr>
        <w:t xml:space="preserve">ГСА операции </w:t>
      </w:r>
      <w:r w:rsidR="00757F32" w:rsidRPr="00757F32">
        <w:rPr>
          <w:bCs/>
          <w:lang w:val="en-US"/>
        </w:rPr>
        <w:t>POP</w:t>
      </w:r>
      <w:r w:rsidR="00757F32" w:rsidRPr="00757F32">
        <w:rPr>
          <w:bCs/>
        </w:rPr>
        <w:t xml:space="preserve"> для </w:t>
      </w:r>
      <w:r w:rsidR="00757F32" w:rsidRPr="00757F32">
        <w:rPr>
          <w:bCs/>
          <w:lang w:val="en-US"/>
        </w:rPr>
        <w:t>LIFO</w:t>
      </w:r>
    </w:p>
    <w:p w14:paraId="0E6C1ED4" w14:textId="77777777" w:rsidR="00544E92" w:rsidRPr="00757F32" w:rsidRDefault="00544E92" w:rsidP="003879AE">
      <w:pPr>
        <w:pStyle w:val="a4"/>
        <w:jc w:val="center"/>
        <w:rPr>
          <w:iCs/>
        </w:rPr>
      </w:pPr>
    </w:p>
    <w:p w14:paraId="5643678C" w14:textId="77777777" w:rsidR="003879AE" w:rsidRPr="00EA7B03" w:rsidRDefault="003879AE" w:rsidP="003879AE">
      <w:pPr>
        <w:pStyle w:val="a4"/>
        <w:jc w:val="center"/>
      </w:pPr>
    </w:p>
    <w:p w14:paraId="2890F627" w14:textId="1B9F7A1E"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 </w:t>
      </w:r>
      <w:r w:rsidR="00A774B8">
        <w:rPr>
          <w:rFonts w:eastAsiaTheme="minorHAnsi" w:cs="Times New Roman"/>
          <w:szCs w:val="28"/>
          <w:lang w:eastAsia="en-US"/>
        </w:rPr>
        <w:t>Выполнение последовательности операций</w:t>
      </w:r>
    </w:p>
    <w:p w14:paraId="61B156F6" w14:textId="275E04CF"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2.3.1. </w:t>
      </w:r>
      <w:r w:rsidR="00A774B8">
        <w:rPr>
          <w:rFonts w:eastAsiaTheme="minorHAnsi" w:cs="Times New Roman"/>
          <w:szCs w:val="28"/>
          <w:lang w:eastAsia="en-US"/>
        </w:rPr>
        <w:t>Запись 4х чисел</w:t>
      </w:r>
    </w:p>
    <w:p w14:paraId="10108139" w14:textId="4A2A7BAB" w:rsidR="00A774B8" w:rsidRDefault="006A5874" w:rsidP="003879AE">
      <w:pPr>
        <w:pStyle w:val="a4"/>
        <w:jc w:val="center"/>
        <w:rPr>
          <w:rFonts w:eastAsiaTheme="minorHAnsi"/>
          <w:lang w:eastAsia="en-US"/>
        </w:rPr>
      </w:pPr>
      <w:r w:rsidRPr="006A5874">
        <w:rPr>
          <w:rFonts w:eastAsiaTheme="minorHAnsi"/>
          <w:noProof/>
        </w:rPr>
        <w:drawing>
          <wp:inline distT="0" distB="0" distL="0" distR="0" wp14:anchorId="205089EE" wp14:editId="52B1F9DB">
            <wp:extent cx="2080260" cy="20205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1533" cy="2031463"/>
                    </a:xfrm>
                    <a:prstGeom prst="rect">
                      <a:avLst/>
                    </a:prstGeom>
                  </pic:spPr>
                </pic:pic>
              </a:graphicData>
            </a:graphic>
          </wp:inline>
        </w:drawing>
      </w:r>
    </w:p>
    <w:p w14:paraId="5AD71D7F" w14:textId="5CEB42B4" w:rsidR="003879AE" w:rsidRDefault="003879AE" w:rsidP="003879AE">
      <w:pPr>
        <w:pStyle w:val="a4"/>
        <w:jc w:val="center"/>
        <w:rPr>
          <w:rFonts w:eastAsiaTheme="minorHAnsi"/>
          <w:lang w:eastAsia="en-US"/>
        </w:rPr>
      </w:pPr>
      <w:r>
        <w:rPr>
          <w:rFonts w:eastAsiaTheme="minorHAnsi"/>
          <w:lang w:eastAsia="en-US"/>
        </w:rPr>
        <w:t>Рисунок 7 – Запись 4х чисел</w:t>
      </w:r>
    </w:p>
    <w:p w14:paraId="486AD47F" w14:textId="77777777" w:rsidR="00676661" w:rsidRDefault="00676661" w:rsidP="003879AE">
      <w:pPr>
        <w:pStyle w:val="a4"/>
        <w:jc w:val="center"/>
        <w:rPr>
          <w:rFonts w:eastAsiaTheme="minorHAnsi"/>
          <w:lang w:eastAsia="en-US"/>
        </w:rPr>
      </w:pPr>
    </w:p>
    <w:p w14:paraId="2911643F" w14:textId="4178BDC9"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2.3.2. </w:t>
      </w:r>
      <w:r w:rsidR="006A5874">
        <w:rPr>
          <w:rFonts w:eastAsiaTheme="minorHAnsi" w:cs="Times New Roman"/>
          <w:szCs w:val="28"/>
          <w:lang w:eastAsia="en-US"/>
        </w:rPr>
        <w:t>Чтение 2х чисел</w:t>
      </w:r>
    </w:p>
    <w:p w14:paraId="489E120F" w14:textId="3A62DB10"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6DFC7AC6" wp14:editId="7AB4BBCB">
            <wp:extent cx="2087880" cy="2055342"/>
            <wp:effectExtent l="0" t="0" r="762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4898" cy="2062251"/>
                    </a:xfrm>
                    <a:prstGeom prst="rect">
                      <a:avLst/>
                    </a:prstGeom>
                  </pic:spPr>
                </pic:pic>
              </a:graphicData>
            </a:graphic>
          </wp:inline>
        </w:drawing>
      </w:r>
    </w:p>
    <w:p w14:paraId="7D7ABA7E" w14:textId="40480865" w:rsidR="003879AE" w:rsidRDefault="003879AE" w:rsidP="003879AE">
      <w:pPr>
        <w:pStyle w:val="a4"/>
        <w:jc w:val="center"/>
        <w:rPr>
          <w:rFonts w:eastAsiaTheme="minorHAnsi"/>
          <w:lang w:eastAsia="en-US"/>
        </w:rPr>
      </w:pPr>
      <w:r>
        <w:rPr>
          <w:rFonts w:eastAsiaTheme="minorHAnsi"/>
          <w:lang w:eastAsia="en-US"/>
        </w:rPr>
        <w:t>Рисунок 8 – Чтение 2х чисел</w:t>
      </w:r>
    </w:p>
    <w:p w14:paraId="6B310C99" w14:textId="77777777" w:rsidR="00676661" w:rsidRDefault="00676661">
      <w:pPr>
        <w:spacing w:after="160" w:line="259" w:lineRule="auto"/>
        <w:ind w:firstLine="0"/>
        <w:rPr>
          <w:rFonts w:eastAsiaTheme="minorHAnsi" w:cs="Times New Roman"/>
          <w:szCs w:val="28"/>
          <w:lang w:eastAsia="en-US"/>
        </w:rPr>
      </w:pPr>
      <w:r>
        <w:rPr>
          <w:rFonts w:eastAsiaTheme="minorHAnsi" w:cs="Times New Roman"/>
          <w:szCs w:val="28"/>
          <w:lang w:eastAsia="en-US"/>
        </w:rPr>
        <w:br w:type="page"/>
      </w:r>
    </w:p>
    <w:p w14:paraId="2C4960E8" w14:textId="277022F6"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2.3.3. </w:t>
      </w:r>
      <w:r w:rsidR="006A5874">
        <w:rPr>
          <w:rFonts w:eastAsiaTheme="minorHAnsi" w:cs="Times New Roman"/>
          <w:szCs w:val="28"/>
          <w:lang w:eastAsia="en-US"/>
        </w:rPr>
        <w:t>Запись 2х чисел</w:t>
      </w:r>
    </w:p>
    <w:p w14:paraId="16AF983A" w14:textId="672D682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5E7C725D" wp14:editId="325B2B2C">
            <wp:extent cx="2110740" cy="20779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206" cy="2085281"/>
                    </a:xfrm>
                    <a:prstGeom prst="rect">
                      <a:avLst/>
                    </a:prstGeom>
                  </pic:spPr>
                </pic:pic>
              </a:graphicData>
            </a:graphic>
          </wp:inline>
        </w:drawing>
      </w:r>
    </w:p>
    <w:p w14:paraId="540234BA" w14:textId="13FA08F8" w:rsidR="003879AE" w:rsidRDefault="003879AE" w:rsidP="003879AE">
      <w:pPr>
        <w:pStyle w:val="a4"/>
        <w:jc w:val="center"/>
        <w:rPr>
          <w:rFonts w:eastAsiaTheme="minorHAnsi"/>
          <w:lang w:eastAsia="en-US"/>
        </w:rPr>
      </w:pPr>
      <w:r>
        <w:rPr>
          <w:rFonts w:eastAsiaTheme="minorHAnsi"/>
          <w:lang w:eastAsia="en-US"/>
        </w:rPr>
        <w:t>Рисунок 9 – Запись 2х чисел</w:t>
      </w:r>
    </w:p>
    <w:p w14:paraId="7A36BE26" w14:textId="77777777" w:rsidR="00676661" w:rsidRDefault="00676661" w:rsidP="003879AE">
      <w:pPr>
        <w:pStyle w:val="a4"/>
        <w:jc w:val="center"/>
        <w:rPr>
          <w:rFonts w:eastAsiaTheme="minorHAnsi"/>
          <w:lang w:eastAsia="en-US"/>
        </w:rPr>
      </w:pPr>
    </w:p>
    <w:p w14:paraId="1D2F95F9" w14:textId="22061DAA"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2.3.4. </w:t>
      </w:r>
      <w:r w:rsidR="006A5874">
        <w:rPr>
          <w:rFonts w:eastAsiaTheme="minorHAnsi" w:cs="Times New Roman"/>
          <w:szCs w:val="28"/>
          <w:lang w:eastAsia="en-US"/>
        </w:rPr>
        <w:t>Чтение 3х чисел</w:t>
      </w:r>
    </w:p>
    <w:p w14:paraId="15F21AAC" w14:textId="049ACEF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240A8519" wp14:editId="3168C4EE">
            <wp:extent cx="2110740" cy="21107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036" cy="2111036"/>
                    </a:xfrm>
                    <a:prstGeom prst="rect">
                      <a:avLst/>
                    </a:prstGeom>
                  </pic:spPr>
                </pic:pic>
              </a:graphicData>
            </a:graphic>
          </wp:inline>
        </w:drawing>
      </w:r>
    </w:p>
    <w:p w14:paraId="420337D1" w14:textId="5FACD181" w:rsidR="003879AE" w:rsidRDefault="003879AE" w:rsidP="003879AE">
      <w:pPr>
        <w:pStyle w:val="a4"/>
        <w:jc w:val="center"/>
        <w:rPr>
          <w:rFonts w:eastAsiaTheme="minorHAnsi"/>
          <w:lang w:eastAsia="en-US"/>
        </w:rPr>
      </w:pPr>
      <w:r>
        <w:rPr>
          <w:rFonts w:eastAsiaTheme="minorHAnsi"/>
          <w:lang w:eastAsia="en-US"/>
        </w:rPr>
        <w:t>Рисунок 10 – чтение 3х чисел</w:t>
      </w:r>
    </w:p>
    <w:p w14:paraId="03EE3E66" w14:textId="77777777" w:rsidR="00676661" w:rsidRDefault="00676661" w:rsidP="003879AE">
      <w:pPr>
        <w:pStyle w:val="a4"/>
        <w:jc w:val="center"/>
        <w:rPr>
          <w:rFonts w:eastAsiaTheme="minorHAnsi"/>
          <w:lang w:eastAsia="en-US"/>
        </w:rPr>
      </w:pPr>
    </w:p>
    <w:p w14:paraId="43466B08" w14:textId="601A6B8D"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2.3.5. </w:t>
      </w:r>
      <w:r w:rsidR="006A5874">
        <w:rPr>
          <w:rFonts w:eastAsiaTheme="minorHAnsi" w:cs="Times New Roman"/>
          <w:szCs w:val="28"/>
          <w:lang w:eastAsia="en-US"/>
        </w:rPr>
        <w:t>Запись до полного стека</w:t>
      </w:r>
    </w:p>
    <w:p w14:paraId="08594AC8" w14:textId="170B9637" w:rsidR="003879AE" w:rsidRDefault="006A5874" w:rsidP="003879AE">
      <w:pPr>
        <w:pStyle w:val="a4"/>
        <w:jc w:val="center"/>
        <w:rPr>
          <w:rFonts w:eastAsiaTheme="minorHAnsi"/>
          <w:lang w:eastAsia="en-US"/>
        </w:rPr>
      </w:pPr>
      <w:r w:rsidRPr="006A5874">
        <w:rPr>
          <w:rFonts w:eastAsiaTheme="minorHAnsi"/>
          <w:noProof/>
        </w:rPr>
        <w:drawing>
          <wp:inline distT="0" distB="0" distL="0" distR="0" wp14:anchorId="03C6715A" wp14:editId="6C8F570E">
            <wp:extent cx="2240280" cy="2222594"/>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0745" cy="2232976"/>
                    </a:xfrm>
                    <a:prstGeom prst="rect">
                      <a:avLst/>
                    </a:prstGeom>
                  </pic:spPr>
                </pic:pic>
              </a:graphicData>
            </a:graphic>
          </wp:inline>
        </w:drawing>
      </w:r>
      <w:r w:rsidR="003879AE">
        <w:rPr>
          <w:noProof/>
        </w:rPr>
        <w:drawing>
          <wp:inline distT="0" distB="0" distL="0" distR="0" wp14:anchorId="22D38DAF" wp14:editId="28EF40F3">
            <wp:extent cx="3040380" cy="7333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5450" r="74474" b="23603"/>
                    <a:stretch/>
                  </pic:blipFill>
                  <pic:spPr bwMode="auto">
                    <a:xfrm>
                      <a:off x="0" y="0"/>
                      <a:ext cx="3061150" cy="738368"/>
                    </a:xfrm>
                    <a:prstGeom prst="rect">
                      <a:avLst/>
                    </a:prstGeom>
                    <a:ln>
                      <a:noFill/>
                    </a:ln>
                    <a:extLst>
                      <a:ext uri="{53640926-AAD7-44D8-BBD7-CCE9431645EC}">
                        <a14:shadowObscured xmlns:a14="http://schemas.microsoft.com/office/drawing/2010/main"/>
                      </a:ext>
                    </a:extLst>
                  </pic:spPr>
                </pic:pic>
              </a:graphicData>
            </a:graphic>
          </wp:inline>
        </w:drawing>
      </w:r>
    </w:p>
    <w:p w14:paraId="328E74A1" w14:textId="3E96EBF3" w:rsidR="003879AE" w:rsidRDefault="003879AE" w:rsidP="003879AE">
      <w:pPr>
        <w:pStyle w:val="a4"/>
        <w:jc w:val="center"/>
        <w:rPr>
          <w:rFonts w:eastAsiaTheme="minorHAnsi"/>
          <w:lang w:eastAsia="en-US"/>
        </w:rPr>
      </w:pPr>
      <w:r>
        <w:rPr>
          <w:rFonts w:eastAsiaTheme="minorHAnsi"/>
          <w:lang w:eastAsia="en-US"/>
        </w:rPr>
        <w:t>Рисунок 10 – Запись до полного стека</w:t>
      </w:r>
    </w:p>
    <w:p w14:paraId="61C81989" w14:textId="407291B7" w:rsidR="006A5874" w:rsidRDefault="006A5874" w:rsidP="00A774B8">
      <w:pPr>
        <w:autoSpaceDE w:val="0"/>
        <w:autoSpaceDN w:val="0"/>
        <w:adjustRightInd w:val="0"/>
        <w:spacing w:line="360" w:lineRule="auto"/>
        <w:jc w:val="both"/>
        <w:rPr>
          <w:noProof/>
        </w:rPr>
      </w:pPr>
    </w:p>
    <w:p w14:paraId="0177D453" w14:textId="48D8105F" w:rsidR="006A5874" w:rsidRPr="006A5874" w:rsidRDefault="00676661" w:rsidP="006A5874">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2.3.6. </w:t>
      </w:r>
      <w:r w:rsidR="006A5874">
        <w:rPr>
          <w:rFonts w:eastAsiaTheme="minorHAnsi" w:cs="Times New Roman"/>
          <w:szCs w:val="28"/>
          <w:lang w:eastAsia="en-US"/>
        </w:rPr>
        <w:t>Чтение до пустого стека</w:t>
      </w:r>
    </w:p>
    <w:p w14:paraId="1583DA55" w14:textId="1D8806C9" w:rsidR="006A5874" w:rsidRDefault="006A5874" w:rsidP="003879AE">
      <w:pPr>
        <w:pStyle w:val="a4"/>
        <w:jc w:val="center"/>
        <w:rPr>
          <w:rFonts w:eastAsiaTheme="minorHAnsi" w:cs="Times New Roman"/>
          <w:szCs w:val="28"/>
          <w:lang w:eastAsia="en-US"/>
        </w:rPr>
      </w:pPr>
      <w:r>
        <w:rPr>
          <w:noProof/>
        </w:rPr>
        <w:drawing>
          <wp:inline distT="0" distB="0" distL="0" distR="0" wp14:anchorId="755D3E64" wp14:editId="787FC577">
            <wp:extent cx="2164585" cy="206502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888" t="40849" r="50230" b="25428"/>
                    <a:stretch/>
                  </pic:blipFill>
                  <pic:spPr bwMode="auto">
                    <a:xfrm>
                      <a:off x="0" y="0"/>
                      <a:ext cx="2183046" cy="20826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28789C" wp14:editId="73261CDF">
            <wp:extent cx="2872740" cy="683986"/>
            <wp:effectExtent l="0" t="0" r="381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5" t="3193" r="73832" b="86545"/>
                    <a:stretch/>
                  </pic:blipFill>
                  <pic:spPr bwMode="auto">
                    <a:xfrm>
                      <a:off x="0" y="0"/>
                      <a:ext cx="2887358" cy="687466"/>
                    </a:xfrm>
                    <a:prstGeom prst="rect">
                      <a:avLst/>
                    </a:prstGeom>
                    <a:ln>
                      <a:noFill/>
                    </a:ln>
                    <a:extLst>
                      <a:ext uri="{53640926-AAD7-44D8-BBD7-CCE9431645EC}">
                        <a14:shadowObscured xmlns:a14="http://schemas.microsoft.com/office/drawing/2010/main"/>
                      </a:ext>
                    </a:extLst>
                  </pic:spPr>
                </pic:pic>
              </a:graphicData>
            </a:graphic>
          </wp:inline>
        </w:drawing>
      </w:r>
    </w:p>
    <w:p w14:paraId="06791FE5" w14:textId="42B18AF6" w:rsidR="003879AE" w:rsidRDefault="003879AE" w:rsidP="003879AE">
      <w:pPr>
        <w:pStyle w:val="a4"/>
        <w:jc w:val="center"/>
        <w:rPr>
          <w:rFonts w:eastAsiaTheme="minorHAnsi" w:cs="Times New Roman"/>
          <w:szCs w:val="28"/>
          <w:lang w:eastAsia="en-US"/>
        </w:rPr>
      </w:pPr>
      <w:r>
        <w:rPr>
          <w:rFonts w:eastAsiaTheme="minorHAnsi" w:cs="Times New Roman"/>
          <w:szCs w:val="28"/>
          <w:lang w:eastAsia="en-US"/>
        </w:rPr>
        <w:t>Рисунок 11 – Чтение до пустого стека</w:t>
      </w:r>
    </w:p>
    <w:p w14:paraId="302CD131" w14:textId="77777777" w:rsidR="003879AE" w:rsidRDefault="003879AE" w:rsidP="003879AE">
      <w:pPr>
        <w:pStyle w:val="a4"/>
        <w:jc w:val="center"/>
        <w:rPr>
          <w:rFonts w:eastAsiaTheme="minorHAnsi" w:cs="Times New Roman"/>
          <w:szCs w:val="28"/>
          <w:lang w:eastAsia="en-US"/>
        </w:rPr>
      </w:pPr>
    </w:p>
    <w:p w14:paraId="347135CA" w14:textId="34846982" w:rsidR="006A5874" w:rsidRPr="003879AE" w:rsidRDefault="00676661" w:rsidP="00676661">
      <w:pPr>
        <w:spacing w:line="240" w:lineRule="auto"/>
        <w:rPr>
          <w:rFonts w:eastAsiaTheme="minorHAnsi"/>
          <w:lang w:eastAsia="en-US"/>
        </w:rPr>
      </w:pPr>
      <w:r>
        <w:rPr>
          <w:rFonts w:eastAsiaTheme="minorHAnsi"/>
          <w:lang w:eastAsia="en-US"/>
        </w:rPr>
        <w:t xml:space="preserve">3. </w:t>
      </w:r>
      <w:r w:rsidR="000B5EC8">
        <w:rPr>
          <w:rFonts w:eastAsiaTheme="minorHAnsi"/>
          <w:lang w:eastAsia="en-US"/>
        </w:rPr>
        <w:t xml:space="preserve">Исследование стека типа </w:t>
      </w:r>
      <w:r w:rsidR="000B5EC8">
        <w:rPr>
          <w:rFonts w:eastAsiaTheme="minorHAnsi"/>
          <w:lang w:val="en-US" w:eastAsia="en-US"/>
        </w:rPr>
        <w:t>FIFO</w:t>
      </w:r>
    </w:p>
    <w:p w14:paraId="3494DD41" w14:textId="77777777" w:rsidR="000B5EC8" w:rsidRDefault="000B5EC8" w:rsidP="00676661">
      <w:pPr>
        <w:spacing w:line="240" w:lineRule="auto"/>
        <w:rPr>
          <w:rFonts w:eastAsiaTheme="minorHAnsi"/>
          <w:lang w:eastAsia="en-US"/>
        </w:rPr>
      </w:pPr>
      <w:r>
        <w:rPr>
          <w:rFonts w:eastAsiaTheme="minorHAnsi"/>
          <w:lang w:eastAsia="en-US"/>
        </w:rPr>
        <w:t>Для работы со стеком типа F</w:t>
      </w:r>
      <w:r w:rsidRPr="004F06BB">
        <w:rPr>
          <w:rFonts w:eastAsiaTheme="minorHAnsi"/>
          <w:lang w:eastAsia="en-US"/>
        </w:rPr>
        <w:t xml:space="preserve">IFO нужен </w:t>
      </w:r>
      <w:r>
        <w:rPr>
          <w:rFonts w:eastAsiaTheme="minorHAnsi"/>
          <w:lang w:eastAsia="en-US"/>
        </w:rPr>
        <w:t xml:space="preserve">указатель </w:t>
      </w:r>
      <w:r w:rsidRPr="004F06BB">
        <w:rPr>
          <w:rFonts w:eastAsiaTheme="minorHAnsi"/>
          <w:lang w:eastAsia="en-US"/>
        </w:rPr>
        <w:t>SP</w:t>
      </w:r>
      <w:proofErr w:type="spellStart"/>
      <w:r>
        <w:rPr>
          <w:rFonts w:eastAsiaTheme="minorHAnsi"/>
          <w:lang w:val="en-US" w:eastAsia="en-US"/>
        </w:rPr>
        <w:t>rd</w:t>
      </w:r>
      <w:proofErr w:type="spellEnd"/>
      <w:r w:rsidRPr="004F06BB">
        <w:rPr>
          <w:rFonts w:eastAsiaTheme="minorHAnsi"/>
          <w:lang w:eastAsia="en-US"/>
        </w:rPr>
        <w:t xml:space="preserve">, указывающий на </w:t>
      </w:r>
      <w:r>
        <w:rPr>
          <w:rFonts w:eastAsiaTheme="minorHAnsi"/>
          <w:lang w:eastAsia="en-US"/>
        </w:rPr>
        <w:t xml:space="preserve">начало стека, и указатель </w:t>
      </w:r>
      <w:proofErr w:type="spellStart"/>
      <w:r>
        <w:rPr>
          <w:rFonts w:eastAsiaTheme="minorHAnsi"/>
          <w:lang w:val="en-US" w:eastAsia="en-US"/>
        </w:rPr>
        <w:t>SPwr</w:t>
      </w:r>
      <w:proofErr w:type="spellEnd"/>
      <w:r>
        <w:rPr>
          <w:rFonts w:eastAsiaTheme="minorHAnsi"/>
          <w:lang w:eastAsia="en-US"/>
        </w:rPr>
        <w:t>, указывающий на конец стека.</w:t>
      </w:r>
    </w:p>
    <w:p w14:paraId="4DF8CE18" w14:textId="77777777" w:rsidR="000B5EC8" w:rsidRDefault="000B5EC8" w:rsidP="00676661">
      <w:pPr>
        <w:spacing w:line="240" w:lineRule="auto"/>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D07537F" w14:textId="77777777" w:rsidR="000B5EC8" w:rsidRPr="00982840" w:rsidRDefault="000B5EC8" w:rsidP="00676661">
      <w:pPr>
        <w:spacing w:line="240" w:lineRule="auto"/>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53ED69C" w14:textId="271359C4" w:rsidR="000B5EC8" w:rsidRDefault="00676661" w:rsidP="00676661">
      <w:pPr>
        <w:spacing w:line="240" w:lineRule="auto"/>
        <w:rPr>
          <w:rFonts w:eastAsiaTheme="minorHAnsi"/>
          <w:lang w:eastAsia="en-US"/>
        </w:rPr>
      </w:pPr>
      <w:r>
        <w:rPr>
          <w:rFonts w:eastAsiaTheme="minorHAnsi"/>
          <w:lang w:eastAsia="en-US"/>
        </w:rPr>
        <w:t>Функциональная с</w:t>
      </w:r>
      <w:r w:rsidR="000B5EC8">
        <w:rPr>
          <w:rFonts w:eastAsiaTheme="minorHAnsi"/>
          <w:lang w:eastAsia="en-US"/>
        </w:rPr>
        <w:t xml:space="preserve">хема </w:t>
      </w:r>
      <w:r w:rsidR="000B5EC8">
        <w:rPr>
          <w:rFonts w:eastAsiaTheme="minorHAnsi"/>
          <w:lang w:val="en-US" w:eastAsia="en-US"/>
        </w:rPr>
        <w:t>FIFO</w:t>
      </w:r>
      <w:r w:rsidR="000B5EC8" w:rsidRPr="00982840">
        <w:rPr>
          <w:rFonts w:eastAsiaTheme="minorHAnsi"/>
          <w:lang w:eastAsia="en-US"/>
        </w:rPr>
        <w:t xml:space="preserve"> </w:t>
      </w:r>
      <w:r w:rsidR="000B5EC8">
        <w:rPr>
          <w:rFonts w:eastAsiaTheme="minorHAnsi"/>
          <w:lang w:eastAsia="en-US"/>
        </w:rPr>
        <w:t>приведена на рисунке 1</w:t>
      </w:r>
      <w:r w:rsidR="000B5EC8" w:rsidRPr="002223FC">
        <w:rPr>
          <w:rFonts w:eastAsiaTheme="minorHAnsi"/>
          <w:lang w:eastAsia="en-US"/>
        </w:rPr>
        <w:t>2</w:t>
      </w:r>
      <w:r w:rsidR="000B5EC8">
        <w:rPr>
          <w:rFonts w:eastAsiaTheme="minorHAnsi"/>
          <w:lang w:eastAsia="en-US"/>
        </w:rPr>
        <w:t>.</w:t>
      </w:r>
    </w:p>
    <w:p w14:paraId="553F1F7E" w14:textId="234731AD" w:rsidR="000B5EC8" w:rsidRDefault="0026087C" w:rsidP="0026087C">
      <w:pPr>
        <w:pStyle w:val="a4"/>
        <w:ind w:firstLine="0"/>
        <w:jc w:val="center"/>
        <w:rPr>
          <w:rFonts w:eastAsiaTheme="minorHAnsi"/>
          <w:lang w:eastAsia="en-US"/>
        </w:rPr>
      </w:pPr>
      <w:r>
        <w:rPr>
          <w:rFonts w:eastAsiaTheme="minorHAnsi"/>
          <w:noProof/>
          <w:lang w:eastAsia="en-US"/>
        </w:rPr>
        <w:drawing>
          <wp:inline distT="0" distB="0" distL="0" distR="0" wp14:anchorId="7D4988BE" wp14:editId="3C1F2925">
            <wp:extent cx="4297680" cy="3772127"/>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8">
                      <a:extLst>
                        <a:ext uri="{28A0092B-C50C-407E-A947-70E740481C1C}">
                          <a14:useLocalDpi xmlns:a14="http://schemas.microsoft.com/office/drawing/2010/main" val="0"/>
                        </a:ext>
                      </a:extLst>
                    </a:blip>
                    <a:stretch>
                      <a:fillRect/>
                    </a:stretch>
                  </pic:blipFill>
                  <pic:spPr>
                    <a:xfrm>
                      <a:off x="0" y="0"/>
                      <a:ext cx="4307667" cy="3780893"/>
                    </a:xfrm>
                    <a:prstGeom prst="rect">
                      <a:avLst/>
                    </a:prstGeom>
                  </pic:spPr>
                </pic:pic>
              </a:graphicData>
            </a:graphic>
          </wp:inline>
        </w:drawing>
      </w:r>
    </w:p>
    <w:p w14:paraId="777B73F9" w14:textId="71E66C18" w:rsidR="00544E92" w:rsidRPr="0059568A" w:rsidRDefault="003879AE" w:rsidP="0059568A">
      <w:pPr>
        <w:pStyle w:val="a4"/>
        <w:jc w:val="center"/>
        <w:rPr>
          <w:rFonts w:eastAsiaTheme="minorHAnsi"/>
          <w:b/>
          <w:i/>
          <w:u w:val="single"/>
          <w:lang w:eastAsia="en-US"/>
        </w:rPr>
      </w:pPr>
      <w:r w:rsidRPr="0059568A">
        <w:rPr>
          <w:rFonts w:eastAsiaTheme="minorHAnsi"/>
          <w:lang w:eastAsia="en-US"/>
        </w:rPr>
        <w:t>Рисунок 12 –</w:t>
      </w:r>
      <w:r w:rsidR="0059568A" w:rsidRPr="0026087C">
        <w:rPr>
          <w:rFonts w:eastAsiaTheme="minorHAnsi"/>
          <w:lang w:eastAsia="en-US"/>
        </w:rPr>
        <w:t xml:space="preserve"> </w:t>
      </w:r>
      <w:r w:rsidR="0059568A">
        <w:rPr>
          <w:rFonts w:eastAsiaTheme="minorHAnsi"/>
          <w:lang w:eastAsia="en-US"/>
        </w:rPr>
        <w:t>Функциональная</w:t>
      </w:r>
      <w:r w:rsidRPr="0059568A">
        <w:rPr>
          <w:rFonts w:eastAsiaTheme="minorHAnsi"/>
          <w:lang w:eastAsia="en-US"/>
        </w:rPr>
        <w:t xml:space="preserve"> </w:t>
      </w:r>
      <w:r w:rsidR="0059568A">
        <w:rPr>
          <w:rFonts w:eastAsiaTheme="minorHAnsi"/>
          <w:lang w:eastAsia="en-US"/>
        </w:rPr>
        <w:t>с</w:t>
      </w:r>
      <w:r w:rsidRPr="0059568A">
        <w:rPr>
          <w:rFonts w:eastAsiaTheme="minorHAnsi"/>
          <w:lang w:eastAsia="en-US"/>
        </w:rPr>
        <w:t xml:space="preserve">хема </w:t>
      </w:r>
      <w:r w:rsidRPr="0059568A">
        <w:rPr>
          <w:rFonts w:eastAsiaTheme="minorHAnsi"/>
          <w:lang w:val="en-US" w:eastAsia="en-US"/>
        </w:rPr>
        <w:t>FIFO</w:t>
      </w:r>
      <w:r w:rsidR="00544E92" w:rsidRPr="0059568A">
        <w:rPr>
          <w:rFonts w:eastAsiaTheme="minorHAnsi"/>
          <w:lang w:eastAsia="en-US"/>
        </w:rPr>
        <w:t xml:space="preserve">  </w:t>
      </w:r>
    </w:p>
    <w:p w14:paraId="39E093DB" w14:textId="77777777" w:rsidR="00544E92" w:rsidRDefault="00544E92" w:rsidP="00676661">
      <w:pPr>
        <w:spacing w:line="240" w:lineRule="auto"/>
      </w:pPr>
    </w:p>
    <w:p w14:paraId="5E05300C" w14:textId="12DCA2F6" w:rsidR="000B5EC8" w:rsidRDefault="002315BC" w:rsidP="00676661">
      <w:pPr>
        <w:spacing w:line="240" w:lineRule="auto"/>
      </w:pPr>
      <w:r>
        <w:t>3</w:t>
      </w:r>
      <w:r w:rsidR="00676661">
        <w:t xml:space="preserve">.1. </w:t>
      </w:r>
      <w:r w:rsidR="000B5EC8">
        <w:t>Запись</w:t>
      </w:r>
    </w:p>
    <w:p w14:paraId="4957FF7B" w14:textId="77777777" w:rsidR="00134056" w:rsidRDefault="000B5EC8" w:rsidP="00676661">
      <w:pPr>
        <w:spacing w:line="240" w:lineRule="auto"/>
      </w:pPr>
      <w:r w:rsidRPr="002E5BB4">
        <w:t xml:space="preserve">Для </w:t>
      </w:r>
      <w:r>
        <w:t>записи данных в стек</w:t>
      </w:r>
      <w:r w:rsidRPr="002E5BB4">
        <w:t xml:space="preserve"> </w:t>
      </w:r>
      <w:r>
        <w:t>необходимо:</w:t>
      </w:r>
    </w:p>
    <w:p w14:paraId="158FD18B" w14:textId="255502C5" w:rsidR="000B5EC8" w:rsidRDefault="000B5EC8" w:rsidP="00676661">
      <w:pPr>
        <w:spacing w:line="240" w:lineRule="auto"/>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увеличить значение указателя </w:t>
      </w:r>
      <w:proofErr w:type="spellStart"/>
      <w:r>
        <w:rPr>
          <w:lang w:val="en-US"/>
        </w:rPr>
        <w:t>SPwr</w:t>
      </w:r>
      <w:proofErr w:type="spellEnd"/>
      <w:r w:rsidRPr="00E50C79">
        <w:t xml:space="preserve"> </w:t>
      </w:r>
      <w:r>
        <w:t xml:space="preserve">на 1 при помощи подачи управляющего сигнала </w:t>
      </w:r>
      <w:r>
        <w:rPr>
          <w:lang w:val="en-US"/>
        </w:rPr>
        <w:t>WR</w:t>
      </w:r>
      <w:r w:rsidRPr="00346C36">
        <w:t>+</w:t>
      </w:r>
      <w:r>
        <w:t xml:space="preserve"> = 1, тем самым выполнив инкремент перед записью в ячейку памяти (</w:t>
      </w:r>
      <w:proofErr w:type="spellStart"/>
      <w:r>
        <w:t>прединкремент</w:t>
      </w:r>
      <w:proofErr w:type="spellEnd"/>
      <w:r>
        <w:t>).</w:t>
      </w:r>
    </w:p>
    <w:p w14:paraId="7BC778EF" w14:textId="2BE7EEF4" w:rsidR="000B5EC8" w:rsidRDefault="000B5EC8" w:rsidP="00676661">
      <w:pPr>
        <w:spacing w:line="240" w:lineRule="auto"/>
      </w:pPr>
      <w:r>
        <w:t xml:space="preserve">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proofErr w:type="spellStart"/>
      <w:r w:rsidRPr="00772CCD">
        <w:rPr>
          <w:lang w:val="en-US"/>
        </w:rPr>
        <w:t>SP</w:t>
      </w:r>
      <w:r>
        <w:rPr>
          <w:lang w:val="en-US"/>
        </w:rPr>
        <w:t>wr</w:t>
      </w:r>
      <w:proofErr w:type="spellEnd"/>
      <w:r>
        <w:t xml:space="preserve"> при помощи подачи</w:t>
      </w:r>
      <w:r w:rsidRPr="00772CCD">
        <w:t xml:space="preserve"> сигнала ~</w:t>
      </w:r>
      <w:r w:rsidRPr="00772CCD">
        <w:rPr>
          <w:lang w:val="en-US"/>
        </w:rPr>
        <w:t>WR</w:t>
      </w:r>
      <w:r w:rsidRPr="00772CCD">
        <w:t xml:space="preserve"> = 0.</w:t>
      </w:r>
    </w:p>
    <w:p w14:paraId="471963D4" w14:textId="4E3F1A7C" w:rsidR="000B5EC8" w:rsidRPr="003879AE" w:rsidRDefault="000B5EC8" w:rsidP="00676661">
      <w:pPr>
        <w:spacing w:line="240" w:lineRule="auto"/>
      </w:pPr>
      <w:proofErr w:type="spellStart"/>
      <w:r>
        <w:t>Подмикропрограмма</w:t>
      </w:r>
      <w:proofErr w:type="spellEnd"/>
      <w:r>
        <w:t xml:space="preserve"> записи в стек представлена на рисунке 13, граф-схема алгоритма записи в стек представлена на рисунке 14.</w:t>
      </w:r>
    </w:p>
    <w:p w14:paraId="284872B9" w14:textId="08E553F6" w:rsidR="0035305F" w:rsidRDefault="000B5EC8" w:rsidP="00676661">
      <w:pPr>
        <w:pStyle w:val="a4"/>
        <w:jc w:val="center"/>
        <w:rPr>
          <w:rFonts w:eastAsiaTheme="minorHAnsi"/>
          <w:lang w:eastAsia="en-US"/>
        </w:rPr>
      </w:pPr>
      <w:r w:rsidRPr="000B5EC8">
        <w:rPr>
          <w:rFonts w:eastAsiaTheme="minorHAnsi"/>
          <w:noProof/>
        </w:rPr>
        <w:drawing>
          <wp:inline distT="0" distB="0" distL="0" distR="0" wp14:anchorId="4A2AD57C" wp14:editId="7A3FFE74">
            <wp:extent cx="1036320" cy="885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1338"/>
                    <a:stretch/>
                  </pic:blipFill>
                  <pic:spPr bwMode="auto">
                    <a:xfrm>
                      <a:off x="0" y="0"/>
                      <a:ext cx="1036465" cy="885949"/>
                    </a:xfrm>
                    <a:prstGeom prst="rect">
                      <a:avLst/>
                    </a:prstGeom>
                    <a:ln>
                      <a:noFill/>
                    </a:ln>
                    <a:extLst>
                      <a:ext uri="{53640926-AAD7-44D8-BBD7-CCE9431645EC}">
                        <a14:shadowObscured xmlns:a14="http://schemas.microsoft.com/office/drawing/2010/main"/>
                      </a:ext>
                    </a:extLst>
                  </pic:spPr>
                </pic:pic>
              </a:graphicData>
            </a:graphic>
          </wp:inline>
        </w:drawing>
      </w:r>
      <w:r w:rsidRPr="000B5EC8">
        <w:rPr>
          <w:rFonts w:eastAsiaTheme="minorHAnsi"/>
          <w:noProof/>
        </w:rPr>
        <w:drawing>
          <wp:inline distT="0" distB="0" distL="0" distR="0" wp14:anchorId="48983283" wp14:editId="492EAEC4">
            <wp:extent cx="2251710" cy="876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417" b="992"/>
                    <a:stretch/>
                  </pic:blipFill>
                  <pic:spPr bwMode="auto">
                    <a:xfrm>
                      <a:off x="0" y="0"/>
                      <a:ext cx="2253613" cy="877041"/>
                    </a:xfrm>
                    <a:prstGeom prst="rect">
                      <a:avLst/>
                    </a:prstGeom>
                    <a:ln>
                      <a:noFill/>
                    </a:ln>
                    <a:extLst>
                      <a:ext uri="{53640926-AAD7-44D8-BBD7-CCE9431645EC}">
                        <a14:shadowObscured xmlns:a14="http://schemas.microsoft.com/office/drawing/2010/main"/>
                      </a:ext>
                    </a:extLst>
                  </pic:spPr>
                </pic:pic>
              </a:graphicData>
            </a:graphic>
          </wp:inline>
        </w:drawing>
      </w:r>
    </w:p>
    <w:p w14:paraId="60D2BB23" w14:textId="4891624B" w:rsidR="00676661" w:rsidRDefault="00676661" w:rsidP="00676661">
      <w:pPr>
        <w:pStyle w:val="a4"/>
        <w:jc w:val="center"/>
        <w:rPr>
          <w:rFonts w:eastAsiaTheme="minorHAnsi"/>
          <w:lang w:eastAsia="en-US"/>
        </w:rPr>
      </w:pPr>
      <w:r>
        <w:rPr>
          <w:rFonts w:eastAsiaTheme="minorHAnsi"/>
          <w:lang w:eastAsia="en-US"/>
        </w:rPr>
        <w:t>Рисунок 13 – Микропрограмма записи в стек</w:t>
      </w:r>
    </w:p>
    <w:p w14:paraId="0C74AD7E" w14:textId="77777777" w:rsidR="0059568A" w:rsidRDefault="0059568A" w:rsidP="00676661">
      <w:pPr>
        <w:pStyle w:val="a4"/>
        <w:jc w:val="center"/>
        <w:rPr>
          <w:rFonts w:eastAsiaTheme="minorHAnsi"/>
          <w:lang w:eastAsia="en-US"/>
        </w:rPr>
      </w:pPr>
    </w:p>
    <w:p w14:paraId="5369B8DE" w14:textId="5F3B513F" w:rsidR="0035305F" w:rsidRDefault="0035305F" w:rsidP="00676661">
      <w:pPr>
        <w:autoSpaceDE w:val="0"/>
        <w:autoSpaceDN w:val="0"/>
        <w:adjustRightInd w:val="0"/>
        <w:spacing w:line="360" w:lineRule="auto"/>
        <w:jc w:val="center"/>
        <w:rPr>
          <w:rFonts w:eastAsiaTheme="minorHAnsi" w:cs="Times New Roman"/>
          <w:szCs w:val="28"/>
          <w:lang w:eastAsia="en-US"/>
        </w:rPr>
      </w:pPr>
      <w:r>
        <w:rPr>
          <w:rFonts w:eastAsiaTheme="minorHAnsi" w:cs="Times New Roman"/>
          <w:noProof/>
          <w:szCs w:val="28"/>
        </w:rPr>
        <w:drawing>
          <wp:inline distT="0" distB="0" distL="0" distR="0" wp14:anchorId="07499380" wp14:editId="1BFC5628">
            <wp:extent cx="2034540" cy="21945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0">
                      <a:extLst>
                        <a:ext uri="{28A0092B-C50C-407E-A947-70E740481C1C}">
                          <a14:useLocalDpi xmlns:a14="http://schemas.microsoft.com/office/drawing/2010/main" val="0"/>
                        </a:ext>
                      </a:extLst>
                    </a:blip>
                    <a:srcRect r="57365" b="14982"/>
                    <a:stretch/>
                  </pic:blipFill>
                  <pic:spPr bwMode="auto">
                    <a:xfrm>
                      <a:off x="0" y="0"/>
                      <a:ext cx="2034540" cy="2194560"/>
                    </a:xfrm>
                    <a:prstGeom prst="rect">
                      <a:avLst/>
                    </a:prstGeom>
                    <a:ln>
                      <a:noFill/>
                    </a:ln>
                    <a:extLst>
                      <a:ext uri="{53640926-AAD7-44D8-BBD7-CCE9431645EC}">
                        <a14:shadowObscured xmlns:a14="http://schemas.microsoft.com/office/drawing/2010/main"/>
                      </a:ext>
                    </a:extLst>
                  </pic:spPr>
                </pic:pic>
              </a:graphicData>
            </a:graphic>
          </wp:inline>
        </w:drawing>
      </w:r>
    </w:p>
    <w:p w14:paraId="01A8B70E" w14:textId="52B3A27B" w:rsidR="00676661" w:rsidRPr="0059568A" w:rsidRDefault="00676661" w:rsidP="00544E92">
      <w:pPr>
        <w:autoSpaceDE w:val="0"/>
        <w:autoSpaceDN w:val="0"/>
        <w:adjustRightInd w:val="0"/>
        <w:spacing w:after="0" w:line="360" w:lineRule="auto"/>
        <w:jc w:val="center"/>
        <w:rPr>
          <w:rFonts w:eastAsiaTheme="minorHAnsi" w:cs="Times New Roman"/>
          <w:szCs w:val="28"/>
          <w:lang w:eastAsia="en-US"/>
        </w:rPr>
      </w:pPr>
      <w:r w:rsidRPr="0059568A">
        <w:rPr>
          <w:rFonts w:eastAsiaTheme="minorHAnsi" w:cs="Times New Roman"/>
          <w:szCs w:val="28"/>
          <w:lang w:eastAsia="en-US"/>
        </w:rPr>
        <w:t xml:space="preserve">Рисунок 14 – </w:t>
      </w:r>
      <w:r w:rsidR="0059568A" w:rsidRPr="0059568A">
        <w:rPr>
          <w:rFonts w:eastAsiaTheme="minorHAnsi" w:cs="Times New Roman"/>
          <w:szCs w:val="28"/>
          <w:lang w:eastAsia="en-US"/>
        </w:rPr>
        <w:t xml:space="preserve">ГСА операции </w:t>
      </w:r>
      <w:r w:rsidR="0059568A" w:rsidRPr="0059568A">
        <w:rPr>
          <w:rFonts w:eastAsiaTheme="minorHAnsi" w:cs="Times New Roman"/>
          <w:szCs w:val="28"/>
          <w:lang w:val="en-US" w:eastAsia="en-US"/>
        </w:rPr>
        <w:t>PUSH</w:t>
      </w:r>
      <w:r w:rsidR="0059568A" w:rsidRPr="0059568A">
        <w:rPr>
          <w:rFonts w:eastAsiaTheme="minorHAnsi" w:cs="Times New Roman"/>
          <w:szCs w:val="28"/>
          <w:lang w:eastAsia="en-US"/>
        </w:rPr>
        <w:t xml:space="preserve"> для </w:t>
      </w:r>
      <w:r w:rsidR="0059568A" w:rsidRPr="0059568A">
        <w:rPr>
          <w:rFonts w:eastAsiaTheme="minorHAnsi" w:cs="Times New Roman"/>
          <w:szCs w:val="28"/>
          <w:lang w:val="en-US" w:eastAsia="en-US"/>
        </w:rPr>
        <w:t>FIFO</w:t>
      </w:r>
    </w:p>
    <w:p w14:paraId="0381AACD" w14:textId="77777777" w:rsidR="0059568A" w:rsidRDefault="0059568A" w:rsidP="00676661">
      <w:pPr>
        <w:spacing w:line="240" w:lineRule="auto"/>
        <w:rPr>
          <w:i/>
          <w:color w:val="FF0000"/>
        </w:rPr>
      </w:pPr>
    </w:p>
    <w:p w14:paraId="4127D703" w14:textId="608C5ABB" w:rsidR="0035305F" w:rsidRDefault="002315BC" w:rsidP="00676661">
      <w:pPr>
        <w:spacing w:line="240" w:lineRule="auto"/>
      </w:pPr>
      <w:r>
        <w:t>3</w:t>
      </w:r>
      <w:r w:rsidR="00676661">
        <w:t xml:space="preserve">.2. </w:t>
      </w:r>
      <w:r w:rsidR="0035305F">
        <w:t>Чтение</w:t>
      </w:r>
    </w:p>
    <w:p w14:paraId="30705499" w14:textId="77777777" w:rsidR="0035305F" w:rsidRDefault="0035305F" w:rsidP="00676661">
      <w:pPr>
        <w:spacing w:line="240" w:lineRule="auto"/>
      </w:pPr>
      <w:r w:rsidRPr="002E5BB4">
        <w:t xml:space="preserve">Для </w:t>
      </w:r>
      <w:r>
        <w:t>чтения данных из стека</w:t>
      </w:r>
      <w:r w:rsidRPr="002E5BB4">
        <w:t xml:space="preserve"> </w:t>
      </w:r>
      <w:r>
        <w:t>необходимо:</w:t>
      </w:r>
    </w:p>
    <w:p w14:paraId="606A487F" w14:textId="77777777" w:rsidR="0035305F" w:rsidRPr="00E5361B" w:rsidRDefault="0035305F" w:rsidP="00676661">
      <w:pPr>
        <w:spacing w:line="240" w:lineRule="auto"/>
      </w:pPr>
      <w:r>
        <w:t xml:space="preserve"> </w:t>
      </w:r>
      <w:r w:rsidRPr="00E5361B">
        <w:t xml:space="preserve">Увеличить значение указателя </w:t>
      </w:r>
      <w:proofErr w:type="spellStart"/>
      <w:r w:rsidRPr="00E5361B">
        <w:rPr>
          <w:lang w:val="en-US"/>
        </w:rPr>
        <w:t>SP</w:t>
      </w:r>
      <w:r>
        <w:rPr>
          <w:lang w:val="en-US"/>
        </w:rPr>
        <w:t>rd</w:t>
      </w:r>
      <w:proofErr w:type="spellEnd"/>
      <w:r w:rsidRPr="00E5361B">
        <w:t xml:space="preserve"> на 1 п</w:t>
      </w:r>
      <w:r>
        <w:t xml:space="preserve">ри помощи подачи </w:t>
      </w:r>
      <w:r w:rsidRPr="00E5361B">
        <w:t xml:space="preserve">управляющего сигнала </w:t>
      </w:r>
      <w:r>
        <w:rPr>
          <w:lang w:val="en-US"/>
        </w:rPr>
        <w:t>RD</w:t>
      </w:r>
      <w:r w:rsidRPr="00E5361B">
        <w:t>+ = 1</w:t>
      </w:r>
    </w:p>
    <w:p w14:paraId="686C24F3" w14:textId="77777777" w:rsidR="0035305F" w:rsidRPr="00E5361B" w:rsidRDefault="0035305F" w:rsidP="00676661">
      <w:pPr>
        <w:spacing w:line="240" w:lineRule="auto"/>
      </w:pPr>
      <w:r>
        <w:lastRenderedPageBreak/>
        <w:t xml:space="preserve"> </w:t>
      </w:r>
      <w:r w:rsidRPr="00E5361B">
        <w:t xml:space="preserve">Подать сигнал чтения </w:t>
      </w:r>
      <w:r w:rsidRPr="00E5361B">
        <w:rPr>
          <w:szCs w:val="24"/>
        </w:rPr>
        <w:t>~</w:t>
      </w:r>
      <w:r w:rsidRPr="00E5361B">
        <w:rPr>
          <w:szCs w:val="24"/>
          <w:lang w:val="en-US"/>
        </w:rPr>
        <w:t>RD</w:t>
      </w:r>
      <w:r w:rsidRPr="00E5361B">
        <w:rPr>
          <w:szCs w:val="24"/>
        </w:rPr>
        <w:t xml:space="preserve"> = 0, тем самым данные, находящиеся в ячейке памяти по адресу </w:t>
      </w:r>
      <w:proofErr w:type="spellStart"/>
      <w:r w:rsidRPr="00E5361B">
        <w:rPr>
          <w:szCs w:val="24"/>
          <w:lang w:val="en-US"/>
        </w:rPr>
        <w:t>SP</w:t>
      </w:r>
      <w:r>
        <w:rPr>
          <w:szCs w:val="24"/>
          <w:lang w:val="en-US"/>
        </w:rPr>
        <w:t>rd</w:t>
      </w:r>
      <w:proofErr w:type="spellEnd"/>
      <w:r w:rsidRPr="00E5361B">
        <w:rPr>
          <w:szCs w:val="24"/>
        </w:rPr>
        <w:t xml:space="preserve"> запишутся в выходной регистр </w:t>
      </w:r>
      <w:proofErr w:type="spellStart"/>
      <w:r w:rsidRPr="00E5361B">
        <w:rPr>
          <w:lang w:val="en-US"/>
        </w:rPr>
        <w:t>RgDO</w:t>
      </w:r>
      <w:proofErr w:type="spellEnd"/>
      <w:r w:rsidRPr="00E5361B">
        <w:t xml:space="preserve"> и будут доступны на выходной шине данных (ШД). </w:t>
      </w:r>
    </w:p>
    <w:p w14:paraId="7EC3E152" w14:textId="6EBDD86C" w:rsidR="0035305F" w:rsidRPr="00676661" w:rsidRDefault="0035305F" w:rsidP="00676661">
      <w:pPr>
        <w:spacing w:line="240" w:lineRule="auto"/>
      </w:pPr>
      <w:proofErr w:type="spellStart"/>
      <w:r>
        <w:t>Подмикропрограмма</w:t>
      </w:r>
      <w:proofErr w:type="spellEnd"/>
      <w:r>
        <w:t xml:space="preserve"> чтения из стека представлена на рисунке 15, граф-схема алгоритма чтения из стек представлена на рисунке 16.</w:t>
      </w:r>
    </w:p>
    <w:p w14:paraId="393772BA" w14:textId="007B84A3" w:rsidR="006A5874" w:rsidRDefault="0035305F" w:rsidP="00676661">
      <w:pPr>
        <w:pStyle w:val="a4"/>
        <w:jc w:val="center"/>
        <w:rPr>
          <w:rFonts w:eastAsiaTheme="minorHAnsi"/>
          <w:lang w:eastAsia="en-US"/>
        </w:rPr>
      </w:pPr>
      <w:r w:rsidRPr="0035305F">
        <w:rPr>
          <w:rFonts w:eastAsiaTheme="minorHAnsi"/>
          <w:noProof/>
        </w:rPr>
        <w:drawing>
          <wp:inline distT="0" distB="0" distL="0" distR="0" wp14:anchorId="61779819" wp14:editId="4412DF62">
            <wp:extent cx="2238687" cy="89547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687" cy="895475"/>
                    </a:xfrm>
                    <a:prstGeom prst="rect">
                      <a:avLst/>
                    </a:prstGeom>
                  </pic:spPr>
                </pic:pic>
              </a:graphicData>
            </a:graphic>
          </wp:inline>
        </w:drawing>
      </w:r>
    </w:p>
    <w:p w14:paraId="4C02A711" w14:textId="52882A33" w:rsidR="0035305F" w:rsidRDefault="00676661" w:rsidP="00676661">
      <w:pPr>
        <w:pStyle w:val="a4"/>
        <w:jc w:val="center"/>
        <w:rPr>
          <w:rFonts w:eastAsiaTheme="minorHAnsi"/>
          <w:lang w:eastAsia="en-US"/>
        </w:rPr>
      </w:pPr>
      <w:r>
        <w:rPr>
          <w:rFonts w:eastAsiaTheme="minorHAnsi"/>
          <w:lang w:eastAsia="en-US"/>
        </w:rPr>
        <w:t>Рисунок 15 – Микропрограмма записи из стека</w:t>
      </w:r>
    </w:p>
    <w:p w14:paraId="7F4DAFEF" w14:textId="77777777" w:rsidR="00544E92" w:rsidRDefault="00544E92" w:rsidP="00676661">
      <w:pPr>
        <w:pStyle w:val="a4"/>
        <w:jc w:val="center"/>
        <w:rPr>
          <w:rFonts w:eastAsiaTheme="minorHAnsi"/>
          <w:lang w:eastAsia="en-US"/>
        </w:rPr>
      </w:pPr>
    </w:p>
    <w:p w14:paraId="4CC7BC65" w14:textId="77777777" w:rsidR="00676661" w:rsidRPr="00676661" w:rsidRDefault="00676661" w:rsidP="00676661">
      <w:pPr>
        <w:pStyle w:val="a4"/>
        <w:jc w:val="center"/>
        <w:rPr>
          <w:rFonts w:eastAsiaTheme="minorHAnsi"/>
          <w:lang w:eastAsia="en-US"/>
        </w:rPr>
      </w:pPr>
    </w:p>
    <w:p w14:paraId="7DBEE97E" w14:textId="0FB054FB" w:rsidR="0035305F" w:rsidRDefault="00676661" w:rsidP="00676661">
      <w:pPr>
        <w:pStyle w:val="a4"/>
        <w:jc w:val="center"/>
        <w:rPr>
          <w:rFonts w:eastAsiaTheme="minorHAnsi"/>
          <w:noProof/>
          <w:lang w:eastAsia="en-US"/>
        </w:rPr>
      </w:pPr>
      <w:r>
        <w:rPr>
          <w:rFonts w:eastAsiaTheme="minorHAnsi"/>
          <w:noProof/>
        </w:rPr>
        <w:drawing>
          <wp:inline distT="0" distB="0" distL="0" distR="0" wp14:anchorId="7AB8E058" wp14:editId="218394E5">
            <wp:extent cx="2095500" cy="21237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20">
                      <a:extLst>
                        <a:ext uri="{28A0092B-C50C-407E-A947-70E740481C1C}">
                          <a14:useLocalDpi xmlns:a14="http://schemas.microsoft.com/office/drawing/2010/main" val="0"/>
                        </a:ext>
                      </a:extLst>
                    </a:blip>
                    <a:srcRect l="46627"/>
                    <a:stretch/>
                  </pic:blipFill>
                  <pic:spPr bwMode="auto">
                    <a:xfrm>
                      <a:off x="0" y="0"/>
                      <a:ext cx="2098236" cy="2126484"/>
                    </a:xfrm>
                    <a:prstGeom prst="rect">
                      <a:avLst/>
                    </a:prstGeom>
                    <a:ln>
                      <a:noFill/>
                    </a:ln>
                    <a:extLst>
                      <a:ext uri="{53640926-AAD7-44D8-BBD7-CCE9431645EC}">
                        <a14:shadowObscured xmlns:a14="http://schemas.microsoft.com/office/drawing/2010/main"/>
                      </a:ext>
                    </a:extLst>
                  </pic:spPr>
                </pic:pic>
              </a:graphicData>
            </a:graphic>
          </wp:inline>
        </w:drawing>
      </w:r>
    </w:p>
    <w:p w14:paraId="78823195" w14:textId="74ACA77B" w:rsidR="0035305F" w:rsidRPr="0059568A" w:rsidRDefault="00676661" w:rsidP="00676661">
      <w:pPr>
        <w:pStyle w:val="a4"/>
        <w:jc w:val="center"/>
        <w:rPr>
          <w:rFonts w:eastAsiaTheme="minorHAnsi"/>
          <w:lang w:eastAsia="en-US"/>
        </w:rPr>
      </w:pPr>
      <w:r w:rsidRPr="0059568A">
        <w:rPr>
          <w:rFonts w:eastAsiaTheme="minorHAnsi"/>
          <w:lang w:eastAsia="en-US"/>
        </w:rPr>
        <w:t xml:space="preserve">Рисунок 16 – </w:t>
      </w:r>
      <w:r w:rsidR="0059568A">
        <w:rPr>
          <w:rFonts w:eastAsiaTheme="minorHAnsi"/>
          <w:lang w:eastAsia="en-US"/>
        </w:rPr>
        <w:t xml:space="preserve">ГСА операции </w:t>
      </w:r>
      <w:r w:rsidR="0059568A">
        <w:rPr>
          <w:rFonts w:eastAsiaTheme="minorHAnsi"/>
          <w:lang w:val="en-US" w:eastAsia="en-US"/>
        </w:rPr>
        <w:t>POP</w:t>
      </w:r>
      <w:r w:rsidR="0059568A" w:rsidRPr="0059568A">
        <w:rPr>
          <w:rFonts w:eastAsiaTheme="minorHAnsi"/>
          <w:lang w:eastAsia="en-US"/>
        </w:rPr>
        <w:t xml:space="preserve"> </w:t>
      </w:r>
      <w:r w:rsidR="0059568A">
        <w:rPr>
          <w:rFonts w:eastAsiaTheme="minorHAnsi"/>
          <w:lang w:eastAsia="en-US"/>
        </w:rPr>
        <w:t xml:space="preserve">для </w:t>
      </w:r>
      <w:r w:rsidR="0059568A">
        <w:rPr>
          <w:rFonts w:eastAsiaTheme="minorHAnsi"/>
          <w:lang w:val="en-US" w:eastAsia="en-US"/>
        </w:rPr>
        <w:t>FIFO</w:t>
      </w:r>
    </w:p>
    <w:p w14:paraId="05617942" w14:textId="77777777" w:rsidR="0059568A" w:rsidRDefault="0059568A" w:rsidP="00676661">
      <w:pPr>
        <w:spacing w:line="240" w:lineRule="auto"/>
        <w:rPr>
          <w:i/>
          <w:color w:val="FF0000"/>
        </w:rPr>
      </w:pPr>
    </w:p>
    <w:p w14:paraId="0831C6A3" w14:textId="32E7E5A3" w:rsidR="00C44A7A" w:rsidRDefault="002315BC" w:rsidP="00676661">
      <w:pPr>
        <w:spacing w:line="240" w:lineRule="auto"/>
      </w:pPr>
      <w:r>
        <w:t>3</w:t>
      </w:r>
      <w:r w:rsidR="00676661">
        <w:t xml:space="preserve">.3. </w:t>
      </w:r>
      <w:r w:rsidR="0035305F">
        <w:t>Выполнение последовательности операций</w:t>
      </w:r>
    </w:p>
    <w:p w14:paraId="5BEC36C4" w14:textId="05598A5F" w:rsidR="0035305F" w:rsidRDefault="002315BC" w:rsidP="00676661">
      <w:pPr>
        <w:spacing w:line="240" w:lineRule="auto"/>
      </w:pPr>
      <w:r>
        <w:t>3</w:t>
      </w:r>
      <w:r w:rsidR="00676661">
        <w:t xml:space="preserve">.3.1. </w:t>
      </w:r>
      <w:r w:rsidR="0035305F">
        <w:t>Запись 4х чисел</w:t>
      </w:r>
    </w:p>
    <w:p w14:paraId="6541CBEF" w14:textId="6C2C283F" w:rsidR="0035305F" w:rsidRDefault="0035305F" w:rsidP="00676661">
      <w:pPr>
        <w:pStyle w:val="a4"/>
        <w:jc w:val="center"/>
      </w:pPr>
      <w:r w:rsidRPr="0035305F">
        <w:rPr>
          <w:noProof/>
        </w:rPr>
        <w:drawing>
          <wp:inline distT="0" distB="0" distL="0" distR="0" wp14:anchorId="28B3614D" wp14:editId="276F1959">
            <wp:extent cx="2241702" cy="21336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053" cy="2138693"/>
                    </a:xfrm>
                    <a:prstGeom prst="rect">
                      <a:avLst/>
                    </a:prstGeom>
                  </pic:spPr>
                </pic:pic>
              </a:graphicData>
            </a:graphic>
          </wp:inline>
        </w:drawing>
      </w:r>
    </w:p>
    <w:p w14:paraId="7510EC93" w14:textId="01633061" w:rsidR="00676661" w:rsidRDefault="00676661" w:rsidP="00676661">
      <w:pPr>
        <w:pStyle w:val="a4"/>
        <w:jc w:val="center"/>
      </w:pPr>
      <w:r>
        <w:t>Рисунок 17 – Запись 4х чисел</w:t>
      </w:r>
    </w:p>
    <w:p w14:paraId="5543B09C" w14:textId="77777777" w:rsidR="00676661" w:rsidRDefault="00676661" w:rsidP="00676661">
      <w:pPr>
        <w:pStyle w:val="a4"/>
        <w:jc w:val="center"/>
      </w:pPr>
    </w:p>
    <w:p w14:paraId="4AFBD452" w14:textId="77777777" w:rsidR="0059568A" w:rsidRDefault="0059568A">
      <w:pPr>
        <w:spacing w:after="160" w:line="259" w:lineRule="auto"/>
        <w:ind w:firstLine="0"/>
      </w:pPr>
      <w:r>
        <w:br w:type="page"/>
      </w:r>
    </w:p>
    <w:p w14:paraId="377D5937" w14:textId="1EA21491" w:rsidR="0035305F" w:rsidRDefault="002315BC">
      <w:r>
        <w:lastRenderedPageBreak/>
        <w:t>3</w:t>
      </w:r>
      <w:r w:rsidR="00676661">
        <w:t xml:space="preserve">.3.2. </w:t>
      </w:r>
      <w:r w:rsidR="0035305F">
        <w:t>Чтение 2х чисел</w:t>
      </w:r>
    </w:p>
    <w:p w14:paraId="57E83D95" w14:textId="789A4E1C" w:rsidR="0035305F" w:rsidRDefault="0035305F" w:rsidP="00676661">
      <w:pPr>
        <w:pStyle w:val="a4"/>
        <w:jc w:val="center"/>
      </w:pPr>
      <w:r w:rsidRPr="0035305F">
        <w:rPr>
          <w:noProof/>
        </w:rPr>
        <w:drawing>
          <wp:inline distT="0" distB="0" distL="0" distR="0" wp14:anchorId="17648557" wp14:editId="0EE16988">
            <wp:extent cx="2141220" cy="204883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6234" cy="2053630"/>
                    </a:xfrm>
                    <a:prstGeom prst="rect">
                      <a:avLst/>
                    </a:prstGeom>
                  </pic:spPr>
                </pic:pic>
              </a:graphicData>
            </a:graphic>
          </wp:inline>
        </w:drawing>
      </w:r>
    </w:p>
    <w:p w14:paraId="52B381DB" w14:textId="5762D0BA" w:rsidR="00676661" w:rsidRDefault="00676661" w:rsidP="00676661">
      <w:pPr>
        <w:pStyle w:val="a4"/>
        <w:jc w:val="center"/>
      </w:pPr>
      <w:r>
        <w:t>Рисунок 18 – Чтение 2х чисел</w:t>
      </w:r>
    </w:p>
    <w:p w14:paraId="04EE4C30" w14:textId="77777777" w:rsidR="00676661" w:rsidRDefault="00676661" w:rsidP="00676661">
      <w:pPr>
        <w:pStyle w:val="a4"/>
        <w:jc w:val="center"/>
      </w:pPr>
    </w:p>
    <w:p w14:paraId="1B98BBC9" w14:textId="13DC3BE3" w:rsidR="0035305F" w:rsidRDefault="002315BC">
      <w:r>
        <w:t>3</w:t>
      </w:r>
      <w:r w:rsidR="00676661">
        <w:t xml:space="preserve">.3.3. </w:t>
      </w:r>
      <w:r w:rsidR="00053F73">
        <w:t>Запись 2х чисел</w:t>
      </w:r>
    </w:p>
    <w:p w14:paraId="65323514" w14:textId="01283859" w:rsidR="00053F73" w:rsidRDefault="00053F73" w:rsidP="00676661">
      <w:pPr>
        <w:pStyle w:val="a4"/>
        <w:jc w:val="center"/>
      </w:pPr>
      <w:r w:rsidRPr="00053F73">
        <w:rPr>
          <w:noProof/>
        </w:rPr>
        <w:drawing>
          <wp:inline distT="0" distB="0" distL="0" distR="0" wp14:anchorId="72221E64" wp14:editId="5008EAE5">
            <wp:extent cx="2225040" cy="2139898"/>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2573" cy="2147143"/>
                    </a:xfrm>
                    <a:prstGeom prst="rect">
                      <a:avLst/>
                    </a:prstGeom>
                  </pic:spPr>
                </pic:pic>
              </a:graphicData>
            </a:graphic>
          </wp:inline>
        </w:drawing>
      </w:r>
    </w:p>
    <w:p w14:paraId="7F066A0C" w14:textId="3DA5474C" w:rsidR="00676661" w:rsidRDefault="00676661" w:rsidP="00676661">
      <w:pPr>
        <w:pStyle w:val="a4"/>
        <w:jc w:val="center"/>
      </w:pPr>
      <w:r>
        <w:t>Рисунок 19 – Запись 2х чисел</w:t>
      </w:r>
    </w:p>
    <w:p w14:paraId="08ACFEA3" w14:textId="6FB16663" w:rsidR="00676661" w:rsidRDefault="00676661" w:rsidP="00676661">
      <w:pPr>
        <w:pStyle w:val="a4"/>
        <w:jc w:val="center"/>
      </w:pPr>
    </w:p>
    <w:p w14:paraId="03B1E67E" w14:textId="77777777" w:rsidR="00676661" w:rsidRDefault="00676661" w:rsidP="00676661">
      <w:pPr>
        <w:pStyle w:val="a4"/>
        <w:jc w:val="center"/>
      </w:pPr>
    </w:p>
    <w:p w14:paraId="5891A5ED" w14:textId="1E0F05C3" w:rsidR="00053F73" w:rsidRDefault="002315BC">
      <w:r>
        <w:t>3</w:t>
      </w:r>
      <w:r w:rsidR="00676661">
        <w:t xml:space="preserve">.3.4. </w:t>
      </w:r>
      <w:r w:rsidR="00053F73">
        <w:t>Чтение 3х чисел</w:t>
      </w:r>
    </w:p>
    <w:p w14:paraId="20E5B42B" w14:textId="1135207C" w:rsidR="00053F73" w:rsidRDefault="00053F73" w:rsidP="00676661">
      <w:pPr>
        <w:pStyle w:val="a4"/>
        <w:ind w:left="708" w:firstLine="1"/>
        <w:jc w:val="center"/>
      </w:pPr>
      <w:r w:rsidRPr="00053F73">
        <w:rPr>
          <w:noProof/>
        </w:rPr>
        <w:drawing>
          <wp:inline distT="0" distB="0" distL="0" distR="0" wp14:anchorId="0C8F11DB" wp14:editId="65A0EDDB">
            <wp:extent cx="2267955" cy="21640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3326" cy="2169205"/>
                    </a:xfrm>
                    <a:prstGeom prst="rect">
                      <a:avLst/>
                    </a:prstGeom>
                  </pic:spPr>
                </pic:pic>
              </a:graphicData>
            </a:graphic>
          </wp:inline>
        </w:drawing>
      </w:r>
      <w:r w:rsidR="00676661">
        <w:br/>
        <w:t>Рисунок 20 – Чтение 3х чисел</w:t>
      </w:r>
    </w:p>
    <w:p w14:paraId="3E2BE800" w14:textId="77777777" w:rsidR="00676661" w:rsidRDefault="00676661" w:rsidP="00676661">
      <w:pPr>
        <w:pStyle w:val="a4"/>
        <w:ind w:left="708" w:firstLine="1"/>
        <w:jc w:val="center"/>
      </w:pPr>
    </w:p>
    <w:p w14:paraId="237FD6A4" w14:textId="77777777" w:rsidR="0059568A" w:rsidRDefault="0059568A">
      <w:pPr>
        <w:spacing w:after="160" w:line="259" w:lineRule="auto"/>
        <w:ind w:firstLine="0"/>
      </w:pPr>
      <w:r>
        <w:br w:type="page"/>
      </w:r>
    </w:p>
    <w:p w14:paraId="5AB1886B" w14:textId="3A0D18DE" w:rsidR="00053F73" w:rsidRDefault="002315BC" w:rsidP="002315BC">
      <w:r>
        <w:lastRenderedPageBreak/>
        <w:t>3</w:t>
      </w:r>
      <w:r w:rsidR="00676661">
        <w:t xml:space="preserve">.3.5. </w:t>
      </w:r>
      <w:r w:rsidR="00053F73">
        <w:t>Запись до полного стека</w:t>
      </w:r>
    </w:p>
    <w:p w14:paraId="6E39FD06" w14:textId="4F509222" w:rsidR="00053F73" w:rsidRDefault="00053F73" w:rsidP="002315BC">
      <w:pPr>
        <w:pStyle w:val="a4"/>
        <w:jc w:val="center"/>
      </w:pPr>
      <w:r>
        <w:rPr>
          <w:noProof/>
        </w:rPr>
        <w:drawing>
          <wp:inline distT="0" distB="0" distL="0" distR="0" wp14:anchorId="46F6BC3B" wp14:editId="78BD5DC1">
            <wp:extent cx="2159836" cy="20497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267" t="30102" r="59594" b="35918"/>
                    <a:stretch/>
                  </pic:blipFill>
                  <pic:spPr bwMode="auto">
                    <a:xfrm>
                      <a:off x="0" y="0"/>
                      <a:ext cx="2174616" cy="2063807"/>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43947544" wp14:editId="31638759">
            <wp:extent cx="3081867" cy="69342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6" t="3421" r="72550" b="86317"/>
                    <a:stretch/>
                  </pic:blipFill>
                  <pic:spPr bwMode="auto">
                    <a:xfrm>
                      <a:off x="0" y="0"/>
                      <a:ext cx="3083193" cy="693718"/>
                    </a:xfrm>
                    <a:prstGeom prst="rect">
                      <a:avLst/>
                    </a:prstGeom>
                    <a:ln>
                      <a:noFill/>
                    </a:ln>
                    <a:extLst>
                      <a:ext uri="{53640926-AAD7-44D8-BBD7-CCE9431645EC}">
                        <a14:shadowObscured xmlns:a14="http://schemas.microsoft.com/office/drawing/2010/main"/>
                      </a:ext>
                    </a:extLst>
                  </pic:spPr>
                </pic:pic>
              </a:graphicData>
            </a:graphic>
          </wp:inline>
        </w:drawing>
      </w:r>
    </w:p>
    <w:p w14:paraId="610301F5" w14:textId="744AC75D" w:rsidR="002315BC" w:rsidRDefault="002315BC" w:rsidP="002315BC">
      <w:pPr>
        <w:pStyle w:val="a4"/>
        <w:jc w:val="center"/>
      </w:pPr>
      <w:r>
        <w:t>Рисунок 21 – Запись до полного стека</w:t>
      </w:r>
    </w:p>
    <w:p w14:paraId="54DC3A0A" w14:textId="1FAB7DE8" w:rsidR="00053F73" w:rsidRDefault="00053F73"/>
    <w:p w14:paraId="4B68F5EA" w14:textId="2904BABA" w:rsidR="00EC319D" w:rsidRDefault="002315BC" w:rsidP="002315BC">
      <w:pPr>
        <w:rPr>
          <w:noProof/>
        </w:rPr>
      </w:pPr>
      <w:r>
        <w:rPr>
          <w:noProof/>
        </w:rPr>
        <w:t>3.3.6. Чтение до пустоты</w:t>
      </w:r>
    </w:p>
    <w:p w14:paraId="3741D8E4" w14:textId="2D910835" w:rsidR="00EC319D" w:rsidRDefault="00EC319D" w:rsidP="002315BC">
      <w:pPr>
        <w:pStyle w:val="a4"/>
        <w:jc w:val="center"/>
      </w:pPr>
      <w:r>
        <w:rPr>
          <w:noProof/>
        </w:rPr>
        <w:drawing>
          <wp:inline distT="0" distB="0" distL="0" distR="0" wp14:anchorId="0F9308F3" wp14:editId="1749C355">
            <wp:extent cx="2074696" cy="2034540"/>
            <wp:effectExtent l="0" t="0" r="190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67" t="30102" r="59851" b="35234"/>
                    <a:stretch/>
                  </pic:blipFill>
                  <pic:spPr bwMode="auto">
                    <a:xfrm>
                      <a:off x="0" y="0"/>
                      <a:ext cx="2090211" cy="2049755"/>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54F499C6" wp14:editId="3423D787">
            <wp:extent cx="2910840" cy="719713"/>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6" t="2966" r="74858" b="86772"/>
                    <a:stretch/>
                  </pic:blipFill>
                  <pic:spPr bwMode="auto">
                    <a:xfrm>
                      <a:off x="0" y="0"/>
                      <a:ext cx="2958460" cy="731487"/>
                    </a:xfrm>
                    <a:prstGeom prst="rect">
                      <a:avLst/>
                    </a:prstGeom>
                    <a:ln>
                      <a:noFill/>
                    </a:ln>
                    <a:extLst>
                      <a:ext uri="{53640926-AAD7-44D8-BBD7-CCE9431645EC}">
                        <a14:shadowObscured xmlns:a14="http://schemas.microsoft.com/office/drawing/2010/main"/>
                      </a:ext>
                    </a:extLst>
                  </pic:spPr>
                </pic:pic>
              </a:graphicData>
            </a:graphic>
          </wp:inline>
        </w:drawing>
      </w:r>
    </w:p>
    <w:p w14:paraId="2FF49FEA" w14:textId="15451CCA" w:rsidR="002315BC" w:rsidRDefault="002315BC" w:rsidP="002315BC">
      <w:pPr>
        <w:pStyle w:val="a4"/>
        <w:jc w:val="center"/>
      </w:pPr>
      <w:r>
        <w:t>Рисунок 22 – Чтение до пустоты</w:t>
      </w:r>
    </w:p>
    <w:p w14:paraId="176E2742" w14:textId="77777777" w:rsidR="002315BC" w:rsidRDefault="002315BC" w:rsidP="002315BC">
      <w:pPr>
        <w:pStyle w:val="a4"/>
        <w:jc w:val="center"/>
      </w:pPr>
    </w:p>
    <w:p w14:paraId="67D8BBD6" w14:textId="6B5E11CC" w:rsidR="003879AE" w:rsidRPr="0059568A" w:rsidRDefault="002315BC" w:rsidP="0059568A">
      <w:pPr>
        <w:spacing w:after="160" w:line="240" w:lineRule="auto"/>
        <w:rPr>
          <w:rFonts w:cs="Times New Roman"/>
          <w:b/>
          <w:szCs w:val="28"/>
        </w:rPr>
      </w:pPr>
      <w:r w:rsidRPr="002315BC">
        <w:rPr>
          <w:rFonts w:cs="Times New Roman"/>
          <w:bCs/>
          <w:szCs w:val="28"/>
        </w:rPr>
        <w:t xml:space="preserve">4. </w:t>
      </w:r>
      <w:r w:rsidR="003879AE" w:rsidRPr="002315BC">
        <w:rPr>
          <w:rFonts w:cs="Times New Roman"/>
          <w:bCs/>
          <w:szCs w:val="28"/>
        </w:rPr>
        <w:t>Вывод</w:t>
      </w:r>
    </w:p>
    <w:p w14:paraId="00AAFDA7" w14:textId="362D54DD" w:rsidR="003879AE" w:rsidRDefault="003879AE" w:rsidP="003879AE">
      <w:pPr>
        <w:jc w:val="both"/>
        <w:rPr>
          <w:rFonts w:cs="Times New Roman"/>
          <w:szCs w:val="28"/>
        </w:rPr>
      </w:pPr>
      <w:r>
        <w:rPr>
          <w:rFonts w:cs="Times New Roman"/>
          <w:szCs w:val="28"/>
        </w:rPr>
        <w:t>В ходе выполнения лабораторной работы</w:t>
      </w:r>
      <w:r w:rsidRPr="00380769">
        <w:rPr>
          <w:rFonts w:cs="Times New Roman"/>
          <w:szCs w:val="28"/>
        </w:rPr>
        <w:t xml:space="preserve"> были изучены принципы работы </w:t>
      </w:r>
      <w:r>
        <w:rPr>
          <w:rFonts w:cs="Times New Roman"/>
          <w:szCs w:val="28"/>
        </w:rPr>
        <w:t xml:space="preserve">стеков типа </w:t>
      </w:r>
      <w:r>
        <w:rPr>
          <w:rFonts w:cs="Times New Roman"/>
          <w:szCs w:val="28"/>
          <w:lang w:val="en-US"/>
        </w:rPr>
        <w:t>L</w:t>
      </w:r>
      <w:r>
        <w:rPr>
          <w:rFonts w:cs="Times New Roman"/>
          <w:szCs w:val="28"/>
        </w:rPr>
        <w:t>IFO и FIFO.</w:t>
      </w:r>
    </w:p>
    <w:p w14:paraId="3AD19B47" w14:textId="77777777" w:rsidR="003879AE" w:rsidRPr="0074381B" w:rsidRDefault="003879AE" w:rsidP="003879AE">
      <w:pPr>
        <w:jc w:val="both"/>
        <w:rPr>
          <w:rFonts w:cs="Times New Roman"/>
          <w:szCs w:val="28"/>
        </w:rPr>
      </w:pPr>
      <w:r>
        <w:rPr>
          <w:rFonts w:cs="Times New Roman"/>
          <w:szCs w:val="28"/>
        </w:rPr>
        <w:t xml:space="preserve">Стек типа </w:t>
      </w:r>
      <w:r>
        <w:rPr>
          <w:rFonts w:cs="Times New Roman"/>
          <w:szCs w:val="28"/>
          <w:lang w:val="en-US"/>
        </w:rPr>
        <w:t>LIFO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первыми. Для работы со стеком данного типа потребовался перемещаемый указатель, который по условиям задания, всегда указывает на последний занятый элемент памяти. Помимо перемещаемого указателя, для работы со стеком </w:t>
      </w:r>
      <w:r>
        <w:rPr>
          <w:rFonts w:cs="Times New Roman"/>
          <w:szCs w:val="28"/>
          <w:lang w:val="en-US"/>
        </w:rPr>
        <w:t>LIFO</w:t>
      </w:r>
      <w:r w:rsidRPr="00380769">
        <w:rPr>
          <w:rFonts w:cs="Times New Roman"/>
          <w:szCs w:val="28"/>
        </w:rPr>
        <w:t xml:space="preserve"> </w:t>
      </w:r>
      <w:r>
        <w:rPr>
          <w:rFonts w:cs="Times New Roman"/>
          <w:szCs w:val="28"/>
        </w:rPr>
        <w:t xml:space="preserve">потребовался адрес начала стека, который всегда принимает одно статическое значение. Стек оказывается полным, если при очередной записи в стек, а именно при подаче сигнала декремента перемещаемого указателя 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xml:space="preserve">. Стек оказывается пустым, если при очередном </w:t>
      </w:r>
      <w:r>
        <w:rPr>
          <w:rFonts w:cs="Times New Roman"/>
          <w:szCs w:val="28"/>
        </w:rPr>
        <w:lastRenderedPageBreak/>
        <w:t>чтении из стека, а именно при подаче сигнала инкремента перемещаемого указателя</w:t>
      </w:r>
      <w:r w:rsidRPr="0074381B">
        <w:rPr>
          <w:rFonts w:cs="Times New Roman"/>
          <w:szCs w:val="28"/>
        </w:rPr>
        <w:t xml:space="preserve"> </w:t>
      </w:r>
      <w:r>
        <w:rPr>
          <w:rFonts w:cs="Times New Roman"/>
          <w:szCs w:val="28"/>
        </w:rPr>
        <w:t xml:space="preserve">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163EC1B2" w14:textId="77777777" w:rsidR="003879AE" w:rsidRPr="00380769" w:rsidRDefault="003879AE" w:rsidP="003879AE">
      <w:pPr>
        <w:jc w:val="both"/>
        <w:rPr>
          <w:rFonts w:cs="Times New Roman"/>
          <w:szCs w:val="28"/>
        </w:rPr>
      </w:pPr>
      <w:r>
        <w:rPr>
          <w:rFonts w:cs="Times New Roman"/>
          <w:szCs w:val="28"/>
        </w:rPr>
        <w:t xml:space="preserve">Стек типа </w:t>
      </w:r>
      <w:r>
        <w:rPr>
          <w:rFonts w:cs="Times New Roman"/>
          <w:szCs w:val="28"/>
          <w:lang w:val="en-US"/>
        </w:rPr>
        <w:t>FIFO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последними, то есть имеет место быть очереди данных. Для работы со стеком данного типа потребовался перемещаемый указатель на начало очереди, с помощью которого производится извлечение из стека. Помимо перемещаемого указателя на начало очереди, необходим указатель на конец очереди, с помощью которого производится вставка в стек, и который, по условиям задания, всегда указывает на последние вошедшие в очередь данные.</w:t>
      </w:r>
      <w:r w:rsidRPr="00FB7F56">
        <w:rPr>
          <w:rFonts w:cs="Times New Roman"/>
          <w:szCs w:val="28"/>
        </w:rPr>
        <w:t xml:space="preserve"> </w:t>
      </w:r>
      <w:r>
        <w:rPr>
          <w:rFonts w:cs="Times New Roman"/>
          <w:szCs w:val="28"/>
        </w:rPr>
        <w:t xml:space="preserve">Стек оказывается полным, если при очередной записи в стек, а именно при подаче сигнала инкремента указателя на конец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Стек оказывается пустым, если при очередном чтении из стека, а именно при подаче сигнала инкремента указателя</w:t>
      </w:r>
      <w:r w:rsidRPr="0074381B">
        <w:rPr>
          <w:rFonts w:cs="Times New Roman"/>
          <w:szCs w:val="28"/>
        </w:rPr>
        <w:t xml:space="preserve"> </w:t>
      </w:r>
      <w:r>
        <w:rPr>
          <w:rFonts w:cs="Times New Roman"/>
          <w:szCs w:val="28"/>
        </w:rPr>
        <w:t xml:space="preserve">на начало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44B784F6" w14:textId="77777777" w:rsidR="00EC319D" w:rsidRPr="0035305F" w:rsidRDefault="00EC319D"/>
    <w:sectPr w:rsidR="00EC319D" w:rsidRPr="003530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C5FCE"/>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B87E8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2547B1"/>
    <w:multiLevelType w:val="multilevel"/>
    <w:tmpl w:val="EB3AD47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429" w:hanging="720"/>
      </w:pPr>
      <w:rPr>
        <w:rFonts w:eastAsiaTheme="minorHAnsi" w:hint="default"/>
      </w:rPr>
    </w:lvl>
    <w:lvl w:ilvl="3">
      <w:start w:val="1"/>
      <w:numFmt w:val="decimal"/>
      <w:isLgl/>
      <w:lvlText w:val="%1.%2.%3.%4."/>
      <w:lvlJc w:val="left"/>
      <w:pPr>
        <w:ind w:left="1789" w:hanging="1080"/>
      </w:pPr>
      <w:rPr>
        <w:rFonts w:eastAsiaTheme="minorHAnsi" w:hint="default"/>
      </w:rPr>
    </w:lvl>
    <w:lvl w:ilvl="4">
      <w:start w:val="1"/>
      <w:numFmt w:val="decimal"/>
      <w:isLgl/>
      <w:lvlText w:val="%1.%2.%3.%4.%5."/>
      <w:lvlJc w:val="left"/>
      <w:pPr>
        <w:ind w:left="1789" w:hanging="1080"/>
      </w:pPr>
      <w:rPr>
        <w:rFonts w:eastAsiaTheme="minorHAnsi" w:hint="default"/>
      </w:rPr>
    </w:lvl>
    <w:lvl w:ilvl="5">
      <w:start w:val="1"/>
      <w:numFmt w:val="decimal"/>
      <w:isLgl/>
      <w:lvlText w:val="%1.%2.%3.%4.%5.%6."/>
      <w:lvlJc w:val="left"/>
      <w:pPr>
        <w:ind w:left="2149" w:hanging="1440"/>
      </w:pPr>
      <w:rPr>
        <w:rFonts w:eastAsiaTheme="minorHAnsi" w:hint="default"/>
      </w:rPr>
    </w:lvl>
    <w:lvl w:ilvl="6">
      <w:start w:val="1"/>
      <w:numFmt w:val="decimal"/>
      <w:isLgl/>
      <w:lvlText w:val="%1.%2.%3.%4.%5.%6.%7."/>
      <w:lvlJc w:val="left"/>
      <w:pPr>
        <w:ind w:left="2509" w:hanging="1800"/>
      </w:pPr>
      <w:rPr>
        <w:rFonts w:eastAsiaTheme="minorHAnsi" w:hint="default"/>
      </w:rPr>
    </w:lvl>
    <w:lvl w:ilvl="7">
      <w:start w:val="1"/>
      <w:numFmt w:val="decimal"/>
      <w:isLgl/>
      <w:lvlText w:val="%1.%2.%3.%4.%5.%6.%7.%8."/>
      <w:lvlJc w:val="left"/>
      <w:pPr>
        <w:ind w:left="2509" w:hanging="1800"/>
      </w:pPr>
      <w:rPr>
        <w:rFonts w:eastAsiaTheme="minorHAnsi" w:hint="default"/>
      </w:rPr>
    </w:lvl>
    <w:lvl w:ilvl="8">
      <w:start w:val="1"/>
      <w:numFmt w:val="decimal"/>
      <w:isLgl/>
      <w:lvlText w:val="%1.%2.%3.%4.%5.%6.%7.%8.%9."/>
      <w:lvlJc w:val="left"/>
      <w:pPr>
        <w:ind w:left="2869" w:hanging="2160"/>
      </w:pPr>
      <w:rPr>
        <w:rFonts w:eastAsiaTheme="minorHAnsi" w:hint="default"/>
      </w:rPr>
    </w:lvl>
  </w:abstractNum>
  <w:abstractNum w:abstractNumId="3" w15:restartNumberingAfterBreak="0">
    <w:nsid w:val="426612C3"/>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A780648"/>
    <w:multiLevelType w:val="multilevel"/>
    <w:tmpl w:val="639E3A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895080"/>
    <w:multiLevelType w:val="hybridMultilevel"/>
    <w:tmpl w:val="A288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304608"/>
    <w:multiLevelType w:val="hybridMultilevel"/>
    <w:tmpl w:val="EB26BF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796D1296"/>
    <w:multiLevelType w:val="hybridMultilevel"/>
    <w:tmpl w:val="687CE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8788916">
    <w:abstractNumId w:val="1"/>
  </w:num>
  <w:num w:numId="2" w16cid:durableId="282154721">
    <w:abstractNumId w:val="7"/>
  </w:num>
  <w:num w:numId="3" w16cid:durableId="1034387405">
    <w:abstractNumId w:val="4"/>
  </w:num>
  <w:num w:numId="4" w16cid:durableId="813329020">
    <w:abstractNumId w:val="2"/>
  </w:num>
  <w:num w:numId="5" w16cid:durableId="1314262743">
    <w:abstractNumId w:val="0"/>
  </w:num>
  <w:num w:numId="6" w16cid:durableId="2129279062">
    <w:abstractNumId w:val="6"/>
  </w:num>
  <w:num w:numId="7" w16cid:durableId="1348483774">
    <w:abstractNumId w:val="3"/>
  </w:num>
  <w:num w:numId="8" w16cid:durableId="6573452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91"/>
    <w:rsid w:val="00053F73"/>
    <w:rsid w:val="000B5EC8"/>
    <w:rsid w:val="000C0E88"/>
    <w:rsid w:val="00134056"/>
    <w:rsid w:val="002315BC"/>
    <w:rsid w:val="0024349A"/>
    <w:rsid w:val="0026087C"/>
    <w:rsid w:val="0035305F"/>
    <w:rsid w:val="003879AE"/>
    <w:rsid w:val="003B1ABE"/>
    <w:rsid w:val="00402FF6"/>
    <w:rsid w:val="00544E92"/>
    <w:rsid w:val="0059568A"/>
    <w:rsid w:val="00676661"/>
    <w:rsid w:val="006A5874"/>
    <w:rsid w:val="00757F32"/>
    <w:rsid w:val="00813A0E"/>
    <w:rsid w:val="008A137C"/>
    <w:rsid w:val="009C3F43"/>
    <w:rsid w:val="009E1BE3"/>
    <w:rsid w:val="00A414FC"/>
    <w:rsid w:val="00A774B8"/>
    <w:rsid w:val="00A97F91"/>
    <w:rsid w:val="00BA3857"/>
    <w:rsid w:val="00EA7B03"/>
    <w:rsid w:val="00EC319D"/>
    <w:rsid w:val="00FE10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4591"/>
  <w15:docId w15:val="{23A0B2DC-E597-4DC1-B104-783F14A0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91"/>
    <w:pPr>
      <w:spacing w:after="200" w:line="276" w:lineRule="auto"/>
      <w:ind w:firstLine="709"/>
    </w:pPr>
    <w:rPr>
      <w:rFonts w:ascii="Times New Roman" w:eastAsiaTheme="minorEastAsia" w:hAnsi="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F91"/>
    <w:pPr>
      <w:ind w:left="720"/>
      <w:contextualSpacing/>
    </w:pPr>
  </w:style>
  <w:style w:type="paragraph" w:styleId="a4">
    <w:name w:val="No Spacing"/>
    <w:uiPriority w:val="1"/>
    <w:qFormat/>
    <w:rsid w:val="003879AE"/>
    <w:pPr>
      <w:spacing w:after="0" w:line="240" w:lineRule="auto"/>
      <w:ind w:firstLine="709"/>
    </w:pPr>
    <w:rPr>
      <w:rFonts w:ascii="Times New Roman" w:eastAsiaTheme="minorEastAsia" w:hAnsi="Times New Roman"/>
      <w:sz w:val="28"/>
      <w:lang w:eastAsia="ru-RU"/>
    </w:rPr>
  </w:style>
  <w:style w:type="paragraph" w:styleId="a5">
    <w:name w:val="Balloon Text"/>
    <w:basedOn w:val="a"/>
    <w:link w:val="a6"/>
    <w:uiPriority w:val="99"/>
    <w:semiHidden/>
    <w:unhideWhenUsed/>
    <w:rsid w:val="00A414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414FC"/>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1134</Words>
  <Characters>6468</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dc:creator>
  <cp:lastModifiedBy>Honor</cp:lastModifiedBy>
  <cp:revision>4</cp:revision>
  <dcterms:created xsi:type="dcterms:W3CDTF">2023-03-03T12:21:00Z</dcterms:created>
  <dcterms:modified xsi:type="dcterms:W3CDTF">2023-03-06T14:21:00Z</dcterms:modified>
</cp:coreProperties>
</file>