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628BD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  <w:bookmarkStart w:id="0" w:name="_Hlk128565652"/>
      <w:bookmarkEnd w:id="0"/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01A59841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48CEB4ED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3CFFD498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3D8BB11F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3316CD4D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0CCED10D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75369D89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4B468B5A" w14:textId="17CC12E0" w:rsidR="006D2A86" w:rsidRPr="00587088" w:rsidRDefault="006D2A86" w:rsidP="006D2A8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№3</w:t>
      </w:r>
    </w:p>
    <w:p w14:paraId="6C5CDBD3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«Организация памяти ЭВМ</w:t>
      </w:r>
      <w:r w:rsidRPr="00587088">
        <w:rPr>
          <w:rFonts w:cs="Times New Roman"/>
          <w:szCs w:val="28"/>
        </w:rPr>
        <w:t>»</w:t>
      </w:r>
    </w:p>
    <w:p w14:paraId="21B01968" w14:textId="2ECC31F3" w:rsidR="006D2A86" w:rsidRDefault="008A3F57" w:rsidP="006D2A8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«Исследования двухпортового ЗУ»</w:t>
      </w:r>
    </w:p>
    <w:p w14:paraId="1EA6DDBC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7BCB800C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48FC4152" w14:textId="77777777" w:rsidR="006D2A86" w:rsidRPr="00587088" w:rsidRDefault="006D2A86" w:rsidP="006D2A86">
      <w:pPr>
        <w:rPr>
          <w:rFonts w:cs="Times New Roman"/>
          <w:szCs w:val="28"/>
        </w:rPr>
      </w:pPr>
    </w:p>
    <w:p w14:paraId="1062D576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3AA3CE35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392AA5E4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342ADF1D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6BBE39B8" w14:textId="77777777" w:rsidR="006D2A86" w:rsidRPr="00587088" w:rsidRDefault="006D2A86" w:rsidP="006D2A86">
      <w:pPr>
        <w:jc w:val="center"/>
        <w:rPr>
          <w:rFonts w:cs="Times New Roman"/>
          <w:szCs w:val="28"/>
        </w:rPr>
      </w:pPr>
    </w:p>
    <w:p w14:paraId="7BB92E0B" w14:textId="77777777" w:rsidR="006D2A86" w:rsidRDefault="006D2A86" w:rsidP="006D2A8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ИВТ-3</w:t>
      </w:r>
      <w:r w:rsidRPr="00587088">
        <w:rPr>
          <w:rFonts w:cs="Times New Roman"/>
          <w:szCs w:val="28"/>
        </w:rPr>
        <w:t>1______________/Птахова А.М/</w:t>
      </w:r>
    </w:p>
    <w:p w14:paraId="0A2852E9" w14:textId="77777777" w:rsidR="006D2A86" w:rsidRPr="00587088" w:rsidRDefault="006D2A86" w:rsidP="006D2A8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 w:rsidRPr="00587088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Мельцов В.Ю./</w:t>
      </w:r>
    </w:p>
    <w:p w14:paraId="4801724F" w14:textId="77777777" w:rsidR="006D2A86" w:rsidRPr="00BF6809" w:rsidRDefault="006D2A86" w:rsidP="006D2A86">
      <w:pPr>
        <w:jc w:val="center"/>
        <w:rPr>
          <w:rFonts w:cs="Times New Roman"/>
          <w:sz w:val="24"/>
          <w:szCs w:val="24"/>
        </w:rPr>
      </w:pPr>
    </w:p>
    <w:p w14:paraId="7A8B2D58" w14:textId="77777777" w:rsidR="006D2A86" w:rsidRDefault="006D2A86" w:rsidP="006D2A8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7EB16581" w14:textId="77777777" w:rsidR="00C44A7A" w:rsidRDefault="00000000">
      <w:pPr>
        <w:rPr>
          <w:b/>
          <w:bCs/>
        </w:rPr>
      </w:pPr>
    </w:p>
    <w:p w14:paraId="4D8FE509" w14:textId="17B8F7CC" w:rsidR="006D2A86" w:rsidRDefault="006D2A86" w:rsidP="00090E5B">
      <w:pPr>
        <w:pStyle w:val="a4"/>
      </w:pPr>
      <w:r>
        <w:lastRenderedPageBreak/>
        <w:t>1. Задание</w:t>
      </w:r>
    </w:p>
    <w:p w14:paraId="27B6142E" w14:textId="77777777" w:rsidR="00E567A6" w:rsidRDefault="00E567A6" w:rsidP="00090E5B">
      <w:pPr>
        <w:pStyle w:val="a4"/>
        <w:rPr>
          <w:rFonts w:eastAsiaTheme="minorEastAsia"/>
        </w:rPr>
      </w:pPr>
      <w:r>
        <w:t>Исследовать ОЗУ в режиме произвольного доступа при записи и чте-нии:</w:t>
      </w:r>
    </w:p>
    <w:p w14:paraId="0F310148" w14:textId="77777777" w:rsidR="00E567A6" w:rsidRDefault="00E567A6" w:rsidP="00090E5B">
      <w:pPr>
        <w:pStyle w:val="a4"/>
      </w:pPr>
      <w:r>
        <w:t>а) выполнить запись данных во все ячейки ОЗУ в режимах:</w:t>
      </w:r>
    </w:p>
    <w:p w14:paraId="660ACF17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 </w:t>
      </w:r>
      <w:r>
        <w:rPr>
          <w:rFonts w:asciiTheme="minorHAnsi" w:hAnsiTheme="minorHAnsi" w:cs="Segoe UI Symbol"/>
        </w:rPr>
        <w:tab/>
        <w:t xml:space="preserve">- </w:t>
      </w:r>
      <w:r>
        <w:t>записи одновременно по порту А и В;</w:t>
      </w:r>
    </w:p>
    <w:p w14:paraId="47B79E70" w14:textId="77777777" w:rsidR="00E567A6" w:rsidRDefault="00E567A6" w:rsidP="00090E5B">
      <w:pPr>
        <w:pStyle w:val="a4"/>
      </w:pPr>
      <w:r>
        <w:t xml:space="preserve">  </w:t>
      </w:r>
      <w:r>
        <w:tab/>
        <w:t>- раздельной записи по одному из портов А и В.</w:t>
      </w:r>
    </w:p>
    <w:p w14:paraId="6A461CE8" w14:textId="77777777" w:rsidR="00E567A6" w:rsidRDefault="00E567A6" w:rsidP="00090E5B">
      <w:pPr>
        <w:pStyle w:val="a4"/>
      </w:pPr>
      <w:r>
        <w:t>б) выполнить сочетание процедур чтения и записи одновременно по пор-там А и В:</w:t>
      </w:r>
    </w:p>
    <w:p w14:paraId="1ECFD18A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>порт А чтение, порт В запись;</w:t>
      </w:r>
    </w:p>
    <w:p w14:paraId="25A66C22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>порт В чтение, порт А запись;</w:t>
      </w:r>
    </w:p>
    <w:p w14:paraId="7C8F1563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 xml:space="preserve">порт В чтение, порт А чтение; </w:t>
      </w:r>
    </w:p>
    <w:p w14:paraId="18346A48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>раздельное чтение по порту А или В.</w:t>
      </w:r>
    </w:p>
    <w:p w14:paraId="2DDE149D" w14:textId="77777777" w:rsidR="00E567A6" w:rsidRDefault="00E567A6" w:rsidP="00090E5B">
      <w:pPr>
        <w:pStyle w:val="a4"/>
      </w:pPr>
      <w:r>
        <w:t xml:space="preserve">в) выполнить попытку записи по портам А и В в одну и ту же ячейку и </w:t>
      </w:r>
    </w:p>
    <w:p w14:paraId="3BC99750" w14:textId="77777777" w:rsidR="00E567A6" w:rsidRDefault="00E567A6" w:rsidP="00090E5B">
      <w:pPr>
        <w:pStyle w:val="a4"/>
      </w:pPr>
      <w:r>
        <w:t>сделать выводы.</w:t>
      </w:r>
    </w:p>
    <w:p w14:paraId="3FBEAE75" w14:textId="77777777" w:rsidR="00E567A6" w:rsidRDefault="00E567A6" w:rsidP="00090E5B">
      <w:pPr>
        <w:pStyle w:val="a4"/>
      </w:pPr>
      <w:r>
        <w:t xml:space="preserve">На основе ОЗУ организовать стек типа FIFO для очереди команд с возможностью параллельного пополнения очереди команд через каждые 4 считанные из очереди команды: </w:t>
      </w:r>
    </w:p>
    <w:p w14:paraId="1137828B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>запись 8-х чисел</w:t>
      </w:r>
    </w:p>
    <w:p w14:paraId="1997BF47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 xml:space="preserve">чтение 4-х чисел </w:t>
      </w:r>
    </w:p>
    <w:p w14:paraId="6D91C3C8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>запись 4-х чисел с параллельным считыванием из очереди</w:t>
      </w:r>
    </w:p>
    <w:p w14:paraId="0C10CA51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>запись 4-х чисел с параллельным считыванием из очереди</w:t>
      </w:r>
    </w:p>
    <w:p w14:paraId="7B2E463C" w14:textId="77777777" w:rsidR="00E567A6" w:rsidRDefault="00E567A6" w:rsidP="00090E5B">
      <w:pPr>
        <w:pStyle w:val="a4"/>
      </w:pPr>
      <w:r>
        <w:rPr>
          <w:rFonts w:asciiTheme="minorHAnsi" w:hAnsiTheme="minorHAnsi" w:cs="Segoe UI Symbol"/>
        </w:rPr>
        <w:t xml:space="preserve">- </w:t>
      </w:r>
      <w:r>
        <w:t>сброс очереди команд (команда БП)</w:t>
      </w:r>
    </w:p>
    <w:p w14:paraId="7501FC9C" w14:textId="77777777" w:rsidR="00090E5B" w:rsidRDefault="00090E5B">
      <w:pPr>
        <w:spacing w:after="160" w:line="259" w:lineRule="auto"/>
        <w:ind w:firstLine="0"/>
        <w:rPr>
          <w:rFonts w:eastAsiaTheme="minorHAnsi" w:cs="Times New Roman"/>
          <w:kern w:val="2"/>
          <w:szCs w:val="28"/>
          <w:lang w:eastAsia="en-US"/>
          <w14:ligatures w14:val="standardContextual"/>
        </w:rPr>
      </w:pPr>
      <w:r>
        <w:br w:type="page"/>
      </w:r>
    </w:p>
    <w:p w14:paraId="5D1BB2C2" w14:textId="0975531C" w:rsidR="006D2A86" w:rsidRDefault="00E567A6" w:rsidP="00090E5B">
      <w:pPr>
        <w:pStyle w:val="a4"/>
      </w:pPr>
      <w:r>
        <w:lastRenderedPageBreak/>
        <w:t xml:space="preserve">2. Описание установки </w:t>
      </w:r>
    </w:p>
    <w:p w14:paraId="165E47A4" w14:textId="7B50E898" w:rsidR="00E567A6" w:rsidRDefault="00C76048" w:rsidP="00090E5B">
      <w:pPr>
        <w:pStyle w:val="a4"/>
      </w:pPr>
      <w:r>
        <w:t>Функциональная схема представлена на рисунке 1.</w:t>
      </w:r>
    </w:p>
    <w:p w14:paraId="6DD60426" w14:textId="2108EA70" w:rsidR="00C76048" w:rsidRDefault="00C76048" w:rsidP="00090E5B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E1685BA" wp14:editId="117599A6">
            <wp:extent cx="4937760" cy="5151527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12" cy="515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A86D" w14:textId="0DBC4D41" w:rsidR="00C76048" w:rsidRDefault="00C76048" w:rsidP="00090E5B">
      <w:pPr>
        <w:ind w:firstLine="0"/>
        <w:jc w:val="center"/>
      </w:pPr>
      <w:r>
        <w:t>Рисунок 1 – Функциональная схема</w:t>
      </w:r>
    </w:p>
    <w:p w14:paraId="7C15E380" w14:textId="77777777" w:rsidR="00C76048" w:rsidRPr="00C76048" w:rsidRDefault="00C76048" w:rsidP="00090E5B">
      <w:pPr>
        <w:pStyle w:val="a4"/>
        <w:rPr>
          <w:rFonts w:eastAsiaTheme="minorEastAsia"/>
        </w:rPr>
      </w:pPr>
      <w:r>
        <w:t>Управляющие сигналы</w:t>
      </w:r>
      <w:r w:rsidRPr="00C76048">
        <w:t>:</w:t>
      </w:r>
    </w:p>
    <w:p w14:paraId="6EC59A89" w14:textId="77777777" w:rsidR="00C76048" w:rsidRDefault="00C76048" w:rsidP="00090E5B">
      <w:pPr>
        <w:pStyle w:val="a4"/>
      </w:pPr>
      <w:r>
        <w:rPr>
          <w:lang w:val="en-US"/>
        </w:rPr>
        <w:t>EWRA</w:t>
      </w:r>
      <w:r>
        <w:t>,</w:t>
      </w:r>
      <w:r>
        <w:rPr>
          <w:lang w:val="en-US"/>
        </w:rPr>
        <w:t>EWRB</w:t>
      </w:r>
      <w:r>
        <w:t xml:space="preserve"> - входы разрешения записи по входам </w:t>
      </w:r>
      <w:r>
        <w:rPr>
          <w:lang w:val="en-US"/>
        </w:rPr>
        <w:t>D</w:t>
      </w:r>
      <w:r>
        <w:t>3-</w:t>
      </w:r>
      <w:r>
        <w:rPr>
          <w:lang w:val="en-US"/>
        </w:rPr>
        <w:t>D</w:t>
      </w:r>
      <w:r>
        <w:t xml:space="preserve">0 </w:t>
      </w:r>
      <w:r>
        <w:rPr>
          <w:lang w:val="en-US"/>
        </w:rPr>
        <w:t>RgA</w:t>
      </w:r>
      <w:r>
        <w:t>/</w:t>
      </w:r>
      <w:r>
        <w:rPr>
          <w:lang w:val="en-US"/>
        </w:rPr>
        <w:t>CT</w:t>
      </w:r>
      <w:r>
        <w:t>;</w:t>
      </w:r>
    </w:p>
    <w:p w14:paraId="2DC66F7C" w14:textId="77777777" w:rsidR="00C76048" w:rsidRDefault="00C76048" w:rsidP="00090E5B">
      <w:pPr>
        <w:pStyle w:val="a4"/>
      </w:pPr>
      <w:r>
        <w:rPr>
          <w:lang w:val="en-US"/>
        </w:rPr>
        <w:t>UA</w:t>
      </w:r>
      <w:r>
        <w:t xml:space="preserve"> , </w:t>
      </w:r>
      <w:r>
        <w:rPr>
          <w:lang w:val="en-US"/>
        </w:rPr>
        <w:t>UB</w:t>
      </w:r>
      <w:r>
        <w:t xml:space="preserve">  - входы задания режима работы счетчика инкремент/декремент;</w:t>
      </w:r>
    </w:p>
    <w:p w14:paraId="30AFA950" w14:textId="77777777" w:rsidR="00C76048" w:rsidRDefault="00C76048" w:rsidP="00090E5B">
      <w:pPr>
        <w:pStyle w:val="a4"/>
      </w:pPr>
      <w:r>
        <w:rPr>
          <w:lang w:val="en-US"/>
        </w:rPr>
        <w:t>STA</w:t>
      </w:r>
      <w:r>
        <w:t xml:space="preserve">, </w:t>
      </w:r>
      <w:r>
        <w:rPr>
          <w:lang w:val="en-US"/>
        </w:rPr>
        <w:t>STB</w:t>
      </w:r>
      <w:r>
        <w:t xml:space="preserve"> - входы сигнала записи в регистры данных портов А или В;</w:t>
      </w:r>
    </w:p>
    <w:p w14:paraId="5DFF1D8E" w14:textId="77777777" w:rsidR="00C76048" w:rsidRDefault="00C76048" w:rsidP="00090E5B">
      <w:pPr>
        <w:pStyle w:val="a4"/>
      </w:pPr>
      <w:r>
        <w:t>С</w:t>
      </w:r>
      <w:r>
        <w:rPr>
          <w:lang w:val="en-US"/>
        </w:rPr>
        <w:t>A</w:t>
      </w:r>
      <w:r>
        <w:t xml:space="preserve"> , </w:t>
      </w:r>
      <w:r>
        <w:rPr>
          <w:lang w:val="en-US"/>
        </w:rPr>
        <w:t>CB</w:t>
      </w:r>
      <w:r>
        <w:t xml:space="preserve">  - входы сигнала синхронизации записи/счета </w:t>
      </w:r>
      <w:r>
        <w:rPr>
          <w:lang w:val="en-US"/>
        </w:rPr>
        <w:t>RgA</w:t>
      </w:r>
      <w:r>
        <w:t>/</w:t>
      </w:r>
      <w:r>
        <w:rPr>
          <w:lang w:val="en-US"/>
        </w:rPr>
        <w:t>CT</w:t>
      </w:r>
      <w:r w:rsidRPr="00C76048">
        <w:t xml:space="preserve"> </w:t>
      </w:r>
    </w:p>
    <w:p w14:paraId="1F1DB2F8" w14:textId="77777777" w:rsidR="00C76048" w:rsidRDefault="00C76048" w:rsidP="00090E5B">
      <w:pPr>
        <w:pStyle w:val="a4"/>
      </w:pPr>
      <w:r>
        <w:t>~</w:t>
      </w:r>
      <w:r>
        <w:rPr>
          <w:lang w:val="en-US"/>
        </w:rPr>
        <w:t>EOA</w:t>
      </w:r>
      <w:r>
        <w:t>, ~</w:t>
      </w:r>
      <w:r>
        <w:rPr>
          <w:lang w:val="en-US"/>
        </w:rPr>
        <w:t>EOB</w:t>
      </w:r>
      <w:r>
        <w:t xml:space="preserve"> - входы разрешения выходов регистров данных портов А или В;</w:t>
      </w:r>
    </w:p>
    <w:p w14:paraId="51679A87" w14:textId="77777777" w:rsidR="00C76048" w:rsidRDefault="00C76048" w:rsidP="00090E5B">
      <w:pPr>
        <w:pStyle w:val="a4"/>
      </w:pPr>
      <w:r>
        <w:rPr>
          <w:lang w:val="en-US"/>
        </w:rPr>
        <w:t>STA</w:t>
      </w:r>
      <w:r>
        <w:t xml:space="preserve">, </w:t>
      </w:r>
      <w:r>
        <w:rPr>
          <w:lang w:val="en-US"/>
        </w:rPr>
        <w:t>STB</w:t>
      </w:r>
      <w:r>
        <w:t xml:space="preserve"> - входы сигнала записи в регистры данных портов А или В; </w:t>
      </w:r>
    </w:p>
    <w:p w14:paraId="09CB2DB8" w14:textId="2C201F74" w:rsidR="00C76048" w:rsidRDefault="00C76048" w:rsidP="00090E5B">
      <w:pPr>
        <w:pStyle w:val="a4"/>
      </w:pPr>
      <w:r>
        <w:t>~</w:t>
      </w:r>
      <w:r>
        <w:rPr>
          <w:lang w:val="en-US"/>
        </w:rPr>
        <w:t>RA</w:t>
      </w:r>
      <w:r>
        <w:t>,  ~</w:t>
      </w:r>
      <w:r>
        <w:rPr>
          <w:lang w:val="en-US"/>
        </w:rPr>
        <w:t>WA</w:t>
      </w:r>
      <w:r>
        <w:t>,  ~</w:t>
      </w:r>
      <w:r>
        <w:rPr>
          <w:lang w:val="en-US"/>
        </w:rPr>
        <w:t>EA</w:t>
      </w:r>
      <w:r>
        <w:t>, ~</w:t>
      </w:r>
      <w:r>
        <w:rPr>
          <w:lang w:val="en-US"/>
        </w:rPr>
        <w:t>RB</w:t>
      </w:r>
      <w:r>
        <w:t>,  ~</w:t>
      </w:r>
      <w:r>
        <w:rPr>
          <w:lang w:val="en-US"/>
        </w:rPr>
        <w:t>WB</w:t>
      </w:r>
      <w:r>
        <w:t>,  ~</w:t>
      </w:r>
      <w:r>
        <w:rPr>
          <w:lang w:val="en-US"/>
        </w:rPr>
        <w:t>EB</w:t>
      </w:r>
      <w:r>
        <w:t xml:space="preserve"> -  интерфейсные сигналы чтения, записи, вы-бора канала портов А и В соответственно.</w:t>
      </w:r>
    </w:p>
    <w:p w14:paraId="26DE34C1" w14:textId="2873D48F" w:rsidR="00C76048" w:rsidRDefault="00C76048" w:rsidP="00090E5B">
      <w:pPr>
        <w:pStyle w:val="a4"/>
      </w:pPr>
      <w:r>
        <w:lastRenderedPageBreak/>
        <w:t>3. Разработка микрограммы</w:t>
      </w:r>
    </w:p>
    <w:p w14:paraId="059461AD" w14:textId="1B879F7D" w:rsidR="00C76048" w:rsidRDefault="00C76048" w:rsidP="00090E5B">
      <w:pPr>
        <w:pStyle w:val="a4"/>
      </w:pPr>
      <w:r>
        <w:t>3.1. Разработка граф-схем алгоритмов</w:t>
      </w:r>
    </w:p>
    <w:p w14:paraId="30C5C501" w14:textId="01CC0920" w:rsidR="00C76048" w:rsidRDefault="00C76048" w:rsidP="00090E5B">
      <w:pPr>
        <w:pStyle w:val="a4"/>
      </w:pPr>
      <w:r>
        <w:t>Граф-схема алгоритма для чтения и записи по порту А представлены на рисунке 2 и 3 соответственно.</w:t>
      </w:r>
    </w:p>
    <w:p w14:paraId="5B04D39D" w14:textId="42FF1C69" w:rsidR="00C76048" w:rsidRDefault="00C76048" w:rsidP="00090E5B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FF1D22B" wp14:editId="0B18964A">
            <wp:extent cx="3438525" cy="3409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9152" w14:textId="09029BBB" w:rsidR="00C76048" w:rsidRDefault="00C76048" w:rsidP="00090E5B">
      <w:pPr>
        <w:ind w:firstLine="0"/>
        <w:jc w:val="center"/>
      </w:pPr>
      <w:r>
        <w:t>Рисунок 2 – ГСА чтения из стека по порту А</w:t>
      </w:r>
    </w:p>
    <w:p w14:paraId="29654F7B" w14:textId="10B4624D" w:rsidR="00C76048" w:rsidRDefault="00C76048" w:rsidP="00090E5B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32BD606" wp14:editId="73BE8AE7">
            <wp:extent cx="3295650" cy="3438525"/>
            <wp:effectExtent l="0" t="0" r="0" b="952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2AD0" w14:textId="77777777" w:rsidR="00C76048" w:rsidRDefault="00C76048" w:rsidP="00090E5B">
      <w:pPr>
        <w:ind w:firstLine="0"/>
        <w:jc w:val="center"/>
      </w:pPr>
      <w:r>
        <w:t>Рисунок 3 – ГСА записи в стек по порту А</w:t>
      </w:r>
    </w:p>
    <w:p w14:paraId="0F7C34F1" w14:textId="1B80ED68" w:rsidR="00C76048" w:rsidRDefault="00C76048" w:rsidP="00090E5B">
      <w:pPr>
        <w:pStyle w:val="a4"/>
      </w:pPr>
      <w:r>
        <w:lastRenderedPageBreak/>
        <w:t>3.2. Листинг кода</w:t>
      </w:r>
    </w:p>
    <w:p w14:paraId="53F738BC" w14:textId="77777777" w:rsidR="00C76048" w:rsidRDefault="00C76048" w:rsidP="00090E5B">
      <w:pPr>
        <w:pStyle w:val="a4"/>
      </w:pPr>
      <w:r>
        <w:t>Листинг кода для разработанной микропрограммы представлен на рисунках 4-5.</w:t>
      </w:r>
    </w:p>
    <w:p w14:paraId="25E8A349" w14:textId="77777777" w:rsidR="00C76048" w:rsidRDefault="00C76048" w:rsidP="00090E5B">
      <w:pPr>
        <w:ind w:firstLine="0"/>
        <w:jc w:val="center"/>
      </w:pPr>
      <w:r w:rsidRPr="00C76048">
        <w:rPr>
          <w:noProof/>
        </w:rPr>
        <w:drawing>
          <wp:inline distT="0" distB="0" distL="0" distR="0" wp14:anchorId="74C26644" wp14:editId="250A6414">
            <wp:extent cx="5940425" cy="4713605"/>
            <wp:effectExtent l="0" t="0" r="3175" b="0"/>
            <wp:docPr id="1364076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76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7700" w14:textId="77777777" w:rsidR="00C76048" w:rsidRDefault="00C76048" w:rsidP="00090E5B">
      <w:pPr>
        <w:ind w:firstLine="0"/>
        <w:jc w:val="center"/>
      </w:pPr>
      <w:r>
        <w:t>Рисунок 4 – Листинг кода, начало</w:t>
      </w:r>
    </w:p>
    <w:p w14:paraId="14C28968" w14:textId="77777777" w:rsidR="00090E5B" w:rsidRDefault="00090E5B" w:rsidP="00090E5B">
      <w:pPr>
        <w:ind w:firstLine="0"/>
        <w:jc w:val="center"/>
      </w:pPr>
      <w:r w:rsidRPr="00090E5B">
        <w:rPr>
          <w:noProof/>
        </w:rPr>
        <w:drawing>
          <wp:inline distT="0" distB="0" distL="0" distR="0" wp14:anchorId="207898D1" wp14:editId="79E144B1">
            <wp:extent cx="5940425" cy="1126490"/>
            <wp:effectExtent l="0" t="0" r="3175" b="0"/>
            <wp:docPr id="130091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13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670" w14:textId="77777777" w:rsidR="00090E5B" w:rsidRDefault="00090E5B" w:rsidP="00090E5B">
      <w:pPr>
        <w:ind w:firstLine="0"/>
        <w:jc w:val="center"/>
      </w:pPr>
      <w:r>
        <w:t>Рисунок 5 – Листинг кода, продолжение</w:t>
      </w:r>
    </w:p>
    <w:p w14:paraId="7002ADC9" w14:textId="77777777" w:rsidR="00090E5B" w:rsidRDefault="00090E5B" w:rsidP="00090E5B">
      <w:pPr>
        <w:pStyle w:val="a4"/>
      </w:pPr>
      <w:r>
        <w:t>4. Экранные формы</w:t>
      </w:r>
    </w:p>
    <w:p w14:paraId="42EA06DC" w14:textId="72C81044" w:rsidR="00090E5B" w:rsidRDefault="00090E5B" w:rsidP="00090E5B">
      <w:pPr>
        <w:pStyle w:val="a4"/>
        <w:rPr>
          <w:rFonts w:eastAsiaTheme="minorEastAsia"/>
        </w:rPr>
      </w:pPr>
      <w:r>
        <w:t>Экранные формы работы микропрограммы представлены на рисунках 6- 13.</w:t>
      </w:r>
    </w:p>
    <w:p w14:paraId="271603CF" w14:textId="47F1A138" w:rsidR="00090E5B" w:rsidRDefault="00090E5B" w:rsidP="00090E5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C612D9" wp14:editId="12404DB4">
            <wp:extent cx="4480560" cy="3436620"/>
            <wp:effectExtent l="0" t="0" r="0" b="0"/>
            <wp:docPr id="15030344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E688" w14:textId="0E90ACAD" w:rsidR="00090E5B" w:rsidRDefault="00090E5B" w:rsidP="00090E5B">
      <w:pPr>
        <w:ind w:firstLine="0"/>
        <w:jc w:val="center"/>
      </w:pPr>
      <w:r>
        <w:t xml:space="preserve">Рисунок 6 – Запись по порту </w:t>
      </w:r>
      <w:r>
        <w:rPr>
          <w:lang w:val="en-US"/>
        </w:rPr>
        <w:t>A</w:t>
      </w:r>
      <w:r w:rsidRPr="00090E5B">
        <w:t xml:space="preserve"> </w:t>
      </w:r>
      <w:r>
        <w:t>в стек</w:t>
      </w:r>
    </w:p>
    <w:p w14:paraId="2844AA14" w14:textId="18991B02" w:rsidR="00090E5B" w:rsidRDefault="00090E5B" w:rsidP="00090E5B">
      <w:pPr>
        <w:ind w:firstLine="0"/>
        <w:jc w:val="center"/>
      </w:pPr>
      <w:r>
        <w:rPr>
          <w:noProof/>
        </w:rPr>
        <w:drawing>
          <wp:inline distT="0" distB="0" distL="0" distR="0" wp14:anchorId="26CDCD53" wp14:editId="372B70F4">
            <wp:extent cx="4663440" cy="3688080"/>
            <wp:effectExtent l="0" t="0" r="3810" b="7620"/>
            <wp:docPr id="8358521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7D5B" w14:textId="45ED53E7" w:rsidR="00090E5B" w:rsidRDefault="00090E5B" w:rsidP="00090E5B">
      <w:pPr>
        <w:ind w:firstLine="0"/>
        <w:jc w:val="center"/>
      </w:pPr>
      <w:r>
        <w:t xml:space="preserve">Рисунок 7 – Запись по порту </w:t>
      </w:r>
      <w:r>
        <w:rPr>
          <w:lang w:val="en-US"/>
        </w:rPr>
        <w:t>B</w:t>
      </w:r>
      <w:r w:rsidRPr="00090E5B">
        <w:t xml:space="preserve"> </w:t>
      </w:r>
      <w:r>
        <w:t>в стек</w:t>
      </w:r>
    </w:p>
    <w:p w14:paraId="6AFEFFD2" w14:textId="77777777" w:rsidR="00090E5B" w:rsidRDefault="00090E5B" w:rsidP="00090E5B">
      <w:pPr>
        <w:ind w:firstLine="0"/>
        <w:jc w:val="center"/>
      </w:pPr>
    </w:p>
    <w:p w14:paraId="53A90D8E" w14:textId="5B0CE0B4" w:rsidR="00090E5B" w:rsidRDefault="00090E5B" w:rsidP="00090E5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4AAF5D" wp14:editId="35A376AF">
            <wp:extent cx="4503420" cy="4023360"/>
            <wp:effectExtent l="0" t="0" r="0" b="0"/>
            <wp:docPr id="3780881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DA94" w14:textId="11E5E7B2" w:rsidR="00090E5B" w:rsidRDefault="00090E5B" w:rsidP="00090E5B">
      <w:pPr>
        <w:ind w:firstLine="0"/>
        <w:jc w:val="center"/>
      </w:pPr>
      <w:r>
        <w:t xml:space="preserve">Рисунок 8 – Запись по порту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 w:rsidRPr="00090E5B">
        <w:t xml:space="preserve"> </w:t>
      </w:r>
      <w:r>
        <w:t>в одну ячейку</w:t>
      </w:r>
    </w:p>
    <w:p w14:paraId="38C31903" w14:textId="78AE2434" w:rsidR="00090E5B" w:rsidRDefault="00090E5B" w:rsidP="00090E5B">
      <w:pPr>
        <w:ind w:firstLine="0"/>
        <w:jc w:val="center"/>
      </w:pPr>
      <w:r>
        <w:rPr>
          <w:noProof/>
        </w:rPr>
        <w:drawing>
          <wp:inline distT="0" distB="0" distL="0" distR="0" wp14:anchorId="0C3654D6" wp14:editId="3BA65F98">
            <wp:extent cx="4861560" cy="3726180"/>
            <wp:effectExtent l="0" t="0" r="0" b="7620"/>
            <wp:docPr id="10285673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593D" w14:textId="621DF517" w:rsidR="00090E5B" w:rsidRDefault="00090E5B" w:rsidP="00090E5B">
      <w:pPr>
        <w:ind w:firstLine="0"/>
        <w:jc w:val="center"/>
      </w:pPr>
      <w:r>
        <w:t xml:space="preserve">Рисунок 9 – Запись по порту А и </w:t>
      </w:r>
      <w:r>
        <w:rPr>
          <w:lang w:val="en-US"/>
        </w:rPr>
        <w:t>B</w:t>
      </w:r>
      <w:r w:rsidRPr="00090E5B">
        <w:t xml:space="preserve"> </w:t>
      </w:r>
      <w:r>
        <w:t>в разные ячейки</w:t>
      </w:r>
    </w:p>
    <w:p w14:paraId="28A34823" w14:textId="7BF0F464" w:rsidR="00090E5B" w:rsidRDefault="00090E5B" w:rsidP="00090E5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614540" wp14:editId="061F5AF4">
            <wp:extent cx="5113020" cy="3672840"/>
            <wp:effectExtent l="0" t="0" r="0" b="3810"/>
            <wp:docPr id="6610766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2B6D" w14:textId="50322BDE" w:rsidR="00090E5B" w:rsidRPr="00090E5B" w:rsidRDefault="00090E5B" w:rsidP="00090E5B">
      <w:pPr>
        <w:ind w:firstLine="0"/>
        <w:jc w:val="center"/>
      </w:pPr>
      <w:r>
        <w:t xml:space="preserve">Рисунок 10 – Чтение по порту </w:t>
      </w:r>
      <w:r>
        <w:rPr>
          <w:lang w:val="en-US"/>
        </w:rPr>
        <w:t>B</w:t>
      </w:r>
    </w:p>
    <w:p w14:paraId="4975BDBA" w14:textId="00376B62" w:rsidR="00090E5B" w:rsidRDefault="00090E5B" w:rsidP="00090E5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AA61DE" wp14:editId="21E59951">
            <wp:extent cx="5067300" cy="3665220"/>
            <wp:effectExtent l="0" t="0" r="0" b="0"/>
            <wp:docPr id="16502153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6D33" w14:textId="6909FAFF" w:rsidR="00090E5B" w:rsidRDefault="00090E5B" w:rsidP="00090E5B">
      <w:pPr>
        <w:ind w:firstLine="0"/>
        <w:jc w:val="center"/>
      </w:pPr>
      <w:r>
        <w:t>Рисунок 11 – Чтение по портам А и В из одной ячейки</w:t>
      </w:r>
    </w:p>
    <w:p w14:paraId="22F61532" w14:textId="339C1C47" w:rsidR="00090E5B" w:rsidRDefault="00090E5B" w:rsidP="00090E5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7975A4" wp14:editId="5AD835FD">
            <wp:extent cx="5067300" cy="3672840"/>
            <wp:effectExtent l="0" t="0" r="0" b="3810"/>
            <wp:docPr id="21286376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E692" w14:textId="146BEA59" w:rsidR="00090E5B" w:rsidRDefault="00090E5B" w:rsidP="00090E5B">
      <w:pPr>
        <w:ind w:firstLine="0"/>
        <w:jc w:val="center"/>
      </w:pPr>
      <w:r>
        <w:t>Рисунок 12 – Чтение по портам А и В из разных ячеек</w:t>
      </w:r>
    </w:p>
    <w:p w14:paraId="3F754CDA" w14:textId="3D014FDF" w:rsidR="00090E5B" w:rsidRDefault="00090E5B" w:rsidP="00090E5B">
      <w:pPr>
        <w:ind w:firstLine="0"/>
        <w:jc w:val="center"/>
      </w:pPr>
      <w:r>
        <w:rPr>
          <w:noProof/>
        </w:rPr>
        <w:drawing>
          <wp:inline distT="0" distB="0" distL="0" distR="0" wp14:anchorId="2AA2CEF3" wp14:editId="1EB2660A">
            <wp:extent cx="4800600" cy="4351020"/>
            <wp:effectExtent l="0" t="0" r="0" b="0"/>
            <wp:docPr id="1168341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0A8F" w14:textId="1A8DE038" w:rsidR="00090E5B" w:rsidRDefault="00090E5B" w:rsidP="00090E5B">
      <w:pPr>
        <w:ind w:firstLine="0"/>
        <w:jc w:val="center"/>
      </w:pPr>
      <w:r>
        <w:t xml:space="preserve">Рисунок 13 – Чтение по порту </w:t>
      </w:r>
      <w:r>
        <w:rPr>
          <w:lang w:val="en-US"/>
        </w:rPr>
        <w:t>B</w:t>
      </w:r>
      <w:r>
        <w:t xml:space="preserve"> и запись по порту А</w:t>
      </w:r>
    </w:p>
    <w:p w14:paraId="592BCEBD" w14:textId="77777777" w:rsidR="00090E5B" w:rsidRDefault="00090E5B" w:rsidP="00090E5B">
      <w:pPr>
        <w:ind w:firstLine="0"/>
      </w:pPr>
    </w:p>
    <w:p w14:paraId="00A70ABF" w14:textId="22266963" w:rsidR="00090E5B" w:rsidRDefault="00090E5B" w:rsidP="00090E5B">
      <w:pPr>
        <w:pStyle w:val="a4"/>
      </w:pPr>
      <w:r>
        <w:t>5. Вывод</w:t>
      </w:r>
    </w:p>
    <w:p w14:paraId="2353EBF3" w14:textId="77777777" w:rsidR="00090E5B" w:rsidRDefault="00090E5B" w:rsidP="00090E5B">
      <w:pPr>
        <w:pStyle w:val="a4"/>
      </w:pPr>
      <w:r>
        <w:t xml:space="preserve">В ходе лабораторной работы были изучены принципы работы двухпортового запоминающего устройства. Была написана микропрограмма для работы со стеком </w:t>
      </w:r>
      <w:r>
        <w:rPr>
          <w:lang w:val="en-US"/>
        </w:rPr>
        <w:t>FIFO</w:t>
      </w:r>
      <w:r>
        <w:t>, построенном на основе двухпортового ЗУ, которая записывала данные в стек, а также считывала значения из стека разными вариациями по портам А и В.</w:t>
      </w:r>
    </w:p>
    <w:p w14:paraId="4212C7E4" w14:textId="2548AC32" w:rsidR="00C76048" w:rsidRPr="006D2A86" w:rsidRDefault="00090E5B" w:rsidP="006D2A86">
      <w:pPr>
        <w:ind w:firstLine="0"/>
      </w:pPr>
      <w:r>
        <w:t xml:space="preserve"> </w:t>
      </w:r>
      <w:r w:rsidR="00C76048">
        <w:t xml:space="preserve"> </w:t>
      </w:r>
    </w:p>
    <w:sectPr w:rsidR="00C76048" w:rsidRPr="006D2A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2573E"/>
    <w:multiLevelType w:val="multilevel"/>
    <w:tmpl w:val="23A25402"/>
    <w:lvl w:ilvl="0">
      <w:start w:val="1"/>
      <w:numFmt w:val="decimal"/>
      <w:pStyle w:val="a"/>
      <w:lvlText w:val="%1"/>
      <w:lvlJc w:val="left"/>
      <w:pPr>
        <w:tabs>
          <w:tab w:val="num" w:pos="851"/>
        </w:tabs>
        <w:ind w:left="0" w:firstLine="851"/>
      </w:pPr>
    </w:lvl>
    <w:lvl w:ilvl="1">
      <w:start w:val="1"/>
      <w:numFmt w:val="decimal"/>
      <w:isLgl/>
      <w:lvlText w:val="%1.%2"/>
      <w:lvlJc w:val="left"/>
      <w:pPr>
        <w:ind w:left="0" w:firstLine="851"/>
      </w:pPr>
    </w:lvl>
    <w:lvl w:ilvl="2">
      <w:start w:val="1"/>
      <w:numFmt w:val="decimal"/>
      <w:isLgl/>
      <w:lvlText w:val="%1.%2.%3"/>
      <w:lvlJc w:val="left"/>
      <w:pPr>
        <w:ind w:left="0" w:firstLine="851"/>
      </w:pPr>
    </w:lvl>
    <w:lvl w:ilvl="3">
      <w:start w:val="1"/>
      <w:numFmt w:val="decimal"/>
      <w:isLgl/>
      <w:lvlText w:val="%1.%2.%3.%4"/>
      <w:lvlJc w:val="left"/>
      <w:pPr>
        <w:ind w:left="0" w:firstLine="851"/>
      </w:pPr>
    </w:lvl>
    <w:lvl w:ilvl="4">
      <w:start w:val="1"/>
      <w:numFmt w:val="decimal"/>
      <w:isLgl/>
      <w:lvlText w:val="%1.%2.%3.%4.%5"/>
      <w:lvlJc w:val="left"/>
      <w:pPr>
        <w:ind w:left="0" w:firstLine="851"/>
      </w:pPr>
    </w:lvl>
    <w:lvl w:ilvl="5">
      <w:start w:val="1"/>
      <w:numFmt w:val="decimal"/>
      <w:isLgl/>
      <w:lvlText w:val="%1.%2.%3.%4.%5.%6"/>
      <w:lvlJc w:val="left"/>
      <w:pPr>
        <w:ind w:left="0" w:firstLine="851"/>
      </w:pPr>
    </w:lvl>
    <w:lvl w:ilvl="6">
      <w:start w:val="1"/>
      <w:numFmt w:val="decimal"/>
      <w:isLgl/>
      <w:lvlText w:val="%1.%2.%3.%4.%5.%6.%7"/>
      <w:lvlJc w:val="left"/>
      <w:pPr>
        <w:ind w:left="0" w:firstLine="851"/>
      </w:pPr>
    </w:lvl>
    <w:lvl w:ilvl="7">
      <w:start w:val="1"/>
      <w:numFmt w:val="decimal"/>
      <w:isLgl/>
      <w:lvlText w:val="%1.%2.%3.%4.%5.%6.%7.%8"/>
      <w:lvlJc w:val="left"/>
      <w:pPr>
        <w:ind w:left="0" w:firstLine="851"/>
      </w:pPr>
    </w:lvl>
    <w:lvl w:ilvl="8">
      <w:start w:val="1"/>
      <w:numFmt w:val="decimal"/>
      <w:isLgl/>
      <w:lvlText w:val="%1.%2.%3.%4.%5.%6.%7.%8.%9"/>
      <w:lvlJc w:val="left"/>
      <w:pPr>
        <w:ind w:left="0" w:firstLine="851"/>
      </w:pPr>
    </w:lvl>
  </w:abstractNum>
  <w:num w:numId="1" w16cid:durableId="20154983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86"/>
    <w:rsid w:val="00090E5B"/>
    <w:rsid w:val="003F5869"/>
    <w:rsid w:val="00402FF6"/>
    <w:rsid w:val="004B0C35"/>
    <w:rsid w:val="006D2A86"/>
    <w:rsid w:val="008A3F57"/>
    <w:rsid w:val="00A71A40"/>
    <w:rsid w:val="00BA3857"/>
    <w:rsid w:val="00C76048"/>
    <w:rsid w:val="00E567A6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814DA"/>
  <w15:chartTrackingRefBased/>
  <w15:docId w15:val="{91303816-C577-46AF-8D14-C2D77D71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D2A86"/>
    <w:pPr>
      <w:spacing w:after="200" w:line="276" w:lineRule="auto"/>
      <w:ind w:firstLine="709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2"/>
    <w:next w:val="a0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0"/>
    <w:next w:val="a0"/>
    <w:link w:val="20"/>
    <w:uiPriority w:val="9"/>
    <w:unhideWhenUsed/>
    <w:qFormat/>
    <w:rsid w:val="00A71A40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kern w:val="2"/>
      <w:szCs w:val="28"/>
      <w:lang w:bidi="en-US"/>
      <w14:ligatures w14:val="standardContextual"/>
    </w:rPr>
  </w:style>
  <w:style w:type="paragraph" w:styleId="3">
    <w:name w:val="heading 3"/>
    <w:basedOn w:val="a0"/>
    <w:next w:val="a0"/>
    <w:link w:val="30"/>
    <w:uiPriority w:val="9"/>
    <w:unhideWhenUsed/>
    <w:qFormat/>
    <w:rsid w:val="00A71A40"/>
    <w:pPr>
      <w:keepNext/>
      <w:keepLines/>
      <w:spacing w:before="200" w:after="160"/>
      <w:outlineLvl w:val="2"/>
    </w:pPr>
    <w:rPr>
      <w:rFonts w:eastAsiaTheme="majorEastAsia" w:cs="Times New Roman"/>
      <w:bCs/>
      <w:kern w:val="2"/>
      <w:lang w:bidi="en-US"/>
      <w14:ligatures w14:val="standardContextu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ОСТ"/>
    <w:link w:val="a5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1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5">
    <w:name w:val="ГОСТ Знак"/>
    <w:basedOn w:val="a1"/>
    <w:link w:val="a4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6">
    <w:name w:val="List Paragraph"/>
    <w:basedOn w:val="a0"/>
    <w:uiPriority w:val="34"/>
    <w:qFormat/>
    <w:rsid w:val="006D2A86"/>
    <w:pPr>
      <w:ind w:left="720"/>
      <w:contextualSpacing/>
    </w:pPr>
  </w:style>
  <w:style w:type="paragraph" w:styleId="a">
    <w:name w:val="No Spacing"/>
    <w:uiPriority w:val="1"/>
    <w:qFormat/>
    <w:rsid w:val="00090E5B"/>
    <w:pPr>
      <w:numPr>
        <w:numId w:val="1"/>
      </w:numPr>
      <w:spacing w:after="240" w:line="360" w:lineRule="auto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Honor</dc:creator>
  <cp:keywords/>
  <dc:description/>
  <cp:lastModifiedBy>Honor</cp:lastModifiedBy>
  <cp:revision>2</cp:revision>
  <dcterms:created xsi:type="dcterms:W3CDTF">2023-05-27T15:43:00Z</dcterms:created>
  <dcterms:modified xsi:type="dcterms:W3CDTF">2023-05-30T16:36:00Z</dcterms:modified>
</cp:coreProperties>
</file>