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43469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mkb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46983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743200" cy="339446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mkb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944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Москарта</w:t>
      </w:r>
    </w:p>
    <w:p>
      <w:pPr>
        <w:pStyle w:val="ListBullet"/>
      </w:pPr>
      <w:r>
        <w:t>Бесплатные переводы до 25 тыс. руб</w:t>
      </w:r>
    </w:p>
    <w:p>
      <w:pPr>
        <w:pStyle w:val="ListBullet"/>
      </w:pPr>
      <w:r>
        <w:t>Бесплатное снятие наличных</w:t>
      </w:r>
    </w:p>
    <w:p>
      <w:pPr>
        <w:pStyle w:val="ListBullet"/>
      </w:pPr>
      <w:r>
        <w:t>5% от покупок в 2 категориях</w:t>
      </w:r>
    </w:p>
    <w:p>
      <w:pPr>
        <w:pStyle w:val="ListBullet"/>
      </w:pPr>
      <w:r>
        <w:t>Сервис мультивалютности</w:t>
      </w:r>
    </w:p>
    <w:p>
      <w:pPr>
        <w:pStyle w:val="IntenseQuote"/>
      </w:pPr>
      <w:r>
        <w:t>Москарта Black</w:t>
      </w:r>
    </w:p>
    <w:p>
      <w:pPr>
        <w:pStyle w:val="ListBullet"/>
      </w:pPr>
      <w:r>
        <w:t>Бесплатные переводы до 50 тыс. руб</w:t>
      </w:r>
    </w:p>
    <w:p>
      <w:pPr>
        <w:pStyle w:val="ListBullet"/>
      </w:pPr>
      <w:r>
        <w:t>Бесплатное снятие наличных</w:t>
      </w:r>
    </w:p>
    <w:p>
      <w:pPr>
        <w:pStyle w:val="ListBullet"/>
      </w:pPr>
      <w:r>
        <w:t>7% от покупок в 3 категориях</w:t>
      </w:r>
    </w:p>
    <w:p>
      <w:pPr>
        <w:pStyle w:val="ListBullet"/>
      </w:pPr>
      <w:r>
        <w:t>Сервис мультивалютности</w:t>
      </w:r>
    </w:p>
    <w:p>
      <w:pPr>
        <w:pStyle w:val="ListBullet"/>
      </w:pPr>
      <w:r>
        <w:t>Страхование путешественников</w:t>
      </w:r>
    </w:p>
    <w:p>
      <w:pPr>
        <w:pStyle w:val="ListBullet"/>
      </w:pPr>
      <w:r>
        <w:t>Бесплатное посещение бизнес-залов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