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EAEDA28" w:rsidR="00531FBF" w:rsidRPr="001650C9" w:rsidRDefault="004C56C5" w:rsidP="00944D65">
            <w:pPr>
              <w:suppressAutoHyphens/>
              <w:spacing w:after="0" w:line="240" w:lineRule="auto"/>
              <w:contextualSpacing/>
              <w:jc w:val="center"/>
              <w:rPr>
                <w:rFonts w:eastAsia="Times New Roman" w:cstheme="minorHAnsi"/>
                <w:b/>
                <w:bCs/>
              </w:rPr>
            </w:pPr>
            <w:r>
              <w:rPr>
                <w:rFonts w:eastAsia="Times New Roman" w:cstheme="minorHAnsi"/>
                <w:b/>
                <w:bCs/>
              </w:rPr>
              <w:t>07/</w:t>
            </w:r>
            <w:r w:rsidR="00842A3C">
              <w:rPr>
                <w:rFonts w:eastAsia="Times New Roman" w:cstheme="minorHAnsi"/>
                <w:b/>
                <w:bCs/>
              </w:rPr>
              <w:t>10</w:t>
            </w:r>
            <w:r>
              <w:rPr>
                <w:rFonts w:eastAsia="Times New Roman" w:cstheme="minorHAnsi"/>
                <w:b/>
                <w:bCs/>
              </w:rPr>
              <w:t>/2023</w:t>
            </w:r>
          </w:p>
        </w:tc>
        <w:tc>
          <w:tcPr>
            <w:tcW w:w="2338" w:type="dxa"/>
            <w:tcMar>
              <w:left w:w="115" w:type="dxa"/>
              <w:right w:w="115" w:type="dxa"/>
            </w:tcMar>
          </w:tcPr>
          <w:p w14:paraId="07699096" w14:textId="339A567A" w:rsidR="00531FBF" w:rsidRPr="001650C9" w:rsidRDefault="004C56C5" w:rsidP="00944D65">
            <w:pPr>
              <w:suppressAutoHyphens/>
              <w:spacing w:after="0" w:line="240" w:lineRule="auto"/>
              <w:contextualSpacing/>
              <w:jc w:val="center"/>
              <w:rPr>
                <w:rFonts w:eastAsia="Times New Roman" w:cstheme="minorHAnsi"/>
                <w:b/>
                <w:bCs/>
              </w:rPr>
            </w:pPr>
            <w:r>
              <w:rPr>
                <w:rFonts w:eastAsia="Times New Roman" w:cstheme="minorHAnsi"/>
                <w:b/>
                <w:bCs/>
              </w:rPr>
              <w:t>Kelly Perez</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60943AC" w:rsidR="0058064D" w:rsidRPr="001650C9" w:rsidRDefault="004C56C5" w:rsidP="00944D65">
      <w:pPr>
        <w:suppressAutoHyphens/>
        <w:spacing w:after="0" w:line="240" w:lineRule="auto"/>
        <w:contextualSpacing/>
        <w:rPr>
          <w:rFonts w:cstheme="minorHAnsi"/>
        </w:rPr>
      </w:pPr>
      <w:r>
        <w:rPr>
          <w:rFonts w:cstheme="minorHAnsi"/>
        </w:rPr>
        <w:t>Kelly Perez</w:t>
      </w:r>
    </w:p>
    <w:p w14:paraId="128FF6BB" w14:textId="77777777" w:rsidR="00020066" w:rsidRPr="001650C9" w:rsidRDefault="00020066" w:rsidP="00944D65">
      <w:pPr>
        <w:suppressAutoHyphens/>
        <w:spacing w:after="0" w:line="240" w:lineRule="auto"/>
        <w:contextualSpacing/>
        <w:rPr>
          <w:rFonts w:cstheme="minorHAnsi"/>
        </w:rPr>
      </w:pPr>
    </w:p>
    <w:p w14:paraId="074CA9DD" w14:textId="27988ECC" w:rsidR="0032740C" w:rsidRPr="001650C9" w:rsidRDefault="0058064D" w:rsidP="00D26E6C">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DEB5F17" w14:textId="74AF7CE4" w:rsidR="004C56C5" w:rsidRDefault="00D26E6C" w:rsidP="00D26E6C">
      <w:pPr>
        <w:suppressAutoHyphens/>
        <w:spacing w:after="0" w:line="240" w:lineRule="auto"/>
        <w:rPr>
          <w:rFonts w:eastAsia="Times New Roman" w:cstheme="minorHAnsi"/>
        </w:rPr>
      </w:pPr>
      <w:r>
        <w:rPr>
          <w:rFonts w:eastAsia="Times New Roman" w:cstheme="minorHAnsi"/>
        </w:rPr>
        <w:tab/>
      </w:r>
      <w:r w:rsidRPr="00D26E6C">
        <w:rPr>
          <w:rFonts w:eastAsia="Times New Roman" w:cstheme="minorHAnsi"/>
        </w:rPr>
        <w:t>Secure communications secure sensitive data, build stakeholder confidence, and reduce cyberattack risk for Artemis Financial. Artemis Financial transacts internationally, making secure communications essential to protect financial data and transaction integrity. Artemis Financial must consider government constraints on secure communications. To protect the firm, external threats like hacking, data breaches, and phishing must be actively addressed in the ever-changing threat landscape. To stay ahead of growing dangers and ensure communication security, Artemis Financial must modernize, including using open-source frameworks and new web application technologies.</w:t>
      </w:r>
      <w:r>
        <w:rPr>
          <w:rFonts w:eastAsia="Times New Roman" w:cstheme="minorHAnsi"/>
        </w:rPr>
        <w:t xml:space="preserve"> </w:t>
      </w:r>
      <w:r w:rsidRPr="00D26E6C">
        <w:rPr>
          <w:rFonts w:eastAsia="Times New Roman" w:cstheme="minorHAnsi"/>
        </w:rPr>
        <w:t>Open-source libraries can help Artemis Financial secure communications. Open-source libraries offer cost-effective solutions and community assistance, but careful selection and regular upgrades are needed to address security concerns. Staying current with web application technologies is essential to integrate secure protocols, encryption, and authentication techniques to protect the company's communication systems from growing dangers</w:t>
      </w:r>
      <w:r w:rsidR="000A6DDE">
        <w:rPr>
          <w:rFonts w:eastAsia="Times New Roman" w:cstheme="minorHAnsi"/>
        </w:rPr>
        <w:t>.</w:t>
      </w:r>
    </w:p>
    <w:p w14:paraId="18A9080F" w14:textId="77777777" w:rsidR="004C56C5" w:rsidRPr="004C56C5" w:rsidRDefault="004C56C5" w:rsidP="004C56C5">
      <w:pPr>
        <w:suppressAutoHyphens/>
        <w:spacing w:after="0" w:line="240" w:lineRule="auto"/>
        <w:ind w:firstLine="720"/>
        <w:rPr>
          <w:rFonts w:cstheme="minorHAnsi"/>
        </w:rPr>
      </w:pPr>
    </w:p>
    <w:p w14:paraId="0BECC3DC" w14:textId="282ECDAA" w:rsidR="00D26E6C" w:rsidRDefault="0058064D" w:rsidP="00D26E6C">
      <w:pPr>
        <w:pStyle w:val="Heading2"/>
        <w:numPr>
          <w:ilvl w:val="0"/>
          <w:numId w:val="17"/>
        </w:numPr>
      </w:pPr>
      <w:bookmarkStart w:id="15" w:name="_Toc32574612"/>
      <w:bookmarkStart w:id="16" w:name="_Toc963907521"/>
      <w:bookmarkStart w:id="17" w:name="_Toc376974686"/>
      <w:r>
        <w:t>Areas of Securit</w:t>
      </w:r>
      <w:bookmarkEnd w:id="15"/>
      <w:bookmarkEnd w:id="16"/>
      <w:bookmarkEnd w:id="17"/>
      <w:r w:rsidR="00D26E6C">
        <w:t>y</w:t>
      </w:r>
    </w:p>
    <w:p w14:paraId="5FB8531A" w14:textId="39F60B78" w:rsidR="00113667" w:rsidRDefault="00D26E6C" w:rsidP="00113667">
      <w:pPr>
        <w:suppressAutoHyphens/>
        <w:spacing w:after="0" w:line="240" w:lineRule="auto"/>
        <w:contextualSpacing/>
        <w:rPr>
          <w:rFonts w:eastAsia="Times New Roman" w:cstheme="minorHAnsi"/>
        </w:rPr>
      </w:pPr>
      <w:r w:rsidRPr="00D26E6C">
        <w:rPr>
          <w:rFonts w:eastAsia="Times New Roman" w:cstheme="minorHAnsi"/>
        </w:rPr>
        <w:t>Unsecured RESTful APIs can cause data breaches and theft. To reduce these risks, employ HTTPS and comprehensive user input error handling. Comprehensive verification and validation methods can assist the authenticity and integrity of API data, improving security.</w:t>
      </w:r>
    </w:p>
    <w:p w14:paraId="493B2140" w14:textId="77777777" w:rsidR="00D26E6C" w:rsidRPr="001650C9" w:rsidRDefault="00D26E6C"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093F706" w:rsidR="001240EF" w:rsidRPr="006068B1" w:rsidRDefault="0085362D"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DocData.java:</w:t>
      </w:r>
      <w:r w:rsidRPr="006068B1">
        <w:rPr>
          <w:rFonts w:eastAsia="Times New Roman" w:cstheme="minorHAnsi"/>
        </w:rPr>
        <w:t xml:space="preserve"> The database doesn’t have a secure connection. </w:t>
      </w:r>
      <w:r w:rsidR="006068B1" w:rsidRPr="006068B1">
        <w:rPr>
          <w:rFonts w:eastAsia="Times New Roman" w:cstheme="minorHAnsi"/>
        </w:rPr>
        <w:t>The code establishes a database connection without using secure practices such as encrypting credentials or using secure protocols.</w:t>
      </w:r>
    </w:p>
    <w:p w14:paraId="66CE0234" w14:textId="2C31262C"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RestServiceApplication.java:</w:t>
      </w:r>
      <w:r w:rsidRPr="006068B1">
        <w:rPr>
          <w:rFonts w:eastAsia="Times New Roman" w:cstheme="minorHAnsi"/>
        </w:rPr>
        <w:t xml:space="preserve"> The code does not provide authentication or authorization, allowing uncontrolled REST service access.</w:t>
      </w:r>
    </w:p>
    <w:p w14:paraId="30E2A26F" w14:textId="0F8792BC"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myDateTime.java:</w:t>
      </w:r>
      <w:r w:rsidRPr="006068B1">
        <w:rPr>
          <w:rFonts w:eastAsia="Times New Roman" w:cstheme="minorHAnsi"/>
        </w:rPr>
        <w:t xml:space="preserve"> The code exposes date and time representation accessor and mutator methods without input validation or sanitization, which could lead to security vulnerabilities.</w:t>
      </w:r>
    </w:p>
    <w:p w14:paraId="28D4FC2F" w14:textId="5770BA5F"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GreetingController.java:</w:t>
      </w:r>
      <w:r w:rsidRPr="006068B1">
        <w:rPr>
          <w:rFonts w:eastAsia="Times New Roman" w:cstheme="minorHAnsi"/>
        </w:rPr>
        <w:t xml:space="preserve"> The "name" parameter in the "/greeting" endpoint is not validated, which could lead to injection attacks or unexpected behavior.</w:t>
      </w:r>
    </w:p>
    <w:p w14:paraId="44E0E68D" w14:textId="58C434AD"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Greeting.java:</w:t>
      </w:r>
      <w:r w:rsidRPr="006068B1">
        <w:rPr>
          <w:rFonts w:eastAsia="Times New Roman" w:cstheme="minorHAnsi"/>
        </w:rPr>
        <w:t xml:space="preserve"> If untrusted data is used to instantiate the object, the function does not validate constructor inputs, which might cause unexpected behavior or security concerns.</w:t>
      </w:r>
    </w:p>
    <w:p w14:paraId="757A0FDE" w14:textId="2FF2B90F"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customer.java:</w:t>
      </w:r>
      <w:r w:rsidRPr="006068B1">
        <w:rPr>
          <w:rFonts w:eastAsia="Times New Roman" w:cstheme="minorHAnsi"/>
        </w:rPr>
        <w:t xml:space="preserve">  The code does not restrict access to sensitive functions like </w:t>
      </w:r>
      <w:proofErr w:type="spellStart"/>
      <w:r w:rsidRPr="006068B1">
        <w:rPr>
          <w:rFonts w:eastAsia="Times New Roman" w:cstheme="minorHAnsi"/>
        </w:rPr>
        <w:t>showInfo</w:t>
      </w:r>
      <w:proofErr w:type="spellEnd"/>
      <w:r w:rsidRPr="006068B1">
        <w:rPr>
          <w:rFonts w:eastAsia="Times New Roman" w:cstheme="minorHAnsi"/>
        </w:rPr>
        <w:t xml:space="preserve"> and deposit, allowing unauthorized access or change of account information.</w:t>
      </w:r>
    </w:p>
    <w:p w14:paraId="489F7082" w14:textId="1FCB0BF1" w:rsidR="006068B1" w:rsidRP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CRUDController.java:</w:t>
      </w:r>
      <w:r w:rsidRPr="006068B1">
        <w:rPr>
          <w:rFonts w:eastAsia="Times New Roman" w:cstheme="minorHAnsi"/>
        </w:rPr>
        <w:t xml:space="preserve"> The "business name" parameter in the "/read" endpoint is not validated, which could lead to attacks or unexpected behavior.</w:t>
      </w:r>
    </w:p>
    <w:p w14:paraId="5CA13DE9" w14:textId="64962921" w:rsidR="006068B1" w:rsidRDefault="006068B1" w:rsidP="006068B1">
      <w:pPr>
        <w:pStyle w:val="ListParagraph"/>
        <w:numPr>
          <w:ilvl w:val="0"/>
          <w:numId w:val="24"/>
        </w:numPr>
        <w:suppressAutoHyphens/>
        <w:spacing w:after="0" w:line="240" w:lineRule="auto"/>
        <w:rPr>
          <w:rFonts w:eastAsia="Times New Roman" w:cstheme="minorHAnsi"/>
        </w:rPr>
      </w:pPr>
      <w:r w:rsidRPr="006068B1">
        <w:rPr>
          <w:rFonts w:eastAsia="Times New Roman" w:cstheme="minorHAnsi"/>
          <w:b/>
          <w:bCs/>
        </w:rPr>
        <w:t>CRUD.java:</w:t>
      </w:r>
      <w:r w:rsidRPr="006068B1">
        <w:rPr>
          <w:rFonts w:eastAsia="Times New Roman" w:cstheme="minorHAnsi"/>
        </w:rPr>
        <w:t xml:space="preserve"> The code has two constructors that initialize the same fields, which can lead to confusion and potential misuse of the class.</w:t>
      </w:r>
    </w:p>
    <w:p w14:paraId="6856EDE2" w14:textId="69F0E698" w:rsidR="000D2C70" w:rsidRDefault="000D2C70">
      <w:pPr>
        <w:rPr>
          <w:rFonts w:eastAsia="Times New Roman" w:cstheme="minorHAnsi"/>
          <w:b/>
          <w:bCs/>
        </w:rPr>
      </w:pPr>
      <w:r>
        <w:rPr>
          <w:rFonts w:eastAsia="Times New Roman" w:cstheme="minorHAnsi"/>
          <w:b/>
          <w:bCs/>
        </w:rPr>
        <w:br w:type="page"/>
      </w:r>
    </w:p>
    <w:p w14:paraId="59CB39D9" w14:textId="77777777" w:rsidR="000D2C70" w:rsidRPr="006068B1" w:rsidRDefault="000D2C70" w:rsidP="000D2C70">
      <w:pPr>
        <w:pStyle w:val="ListParagraph"/>
        <w:suppressAutoHyphens/>
        <w:spacing w:after="0" w:line="240" w:lineRule="auto"/>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08308ECE" w:rsidR="00113667" w:rsidRDefault="00842A3C" w:rsidP="00113667">
      <w:pPr>
        <w:suppressAutoHyphens/>
        <w:spacing w:after="0" w:line="240" w:lineRule="auto"/>
        <w:contextualSpacing/>
        <w:rPr>
          <w:rFonts w:cstheme="minorHAnsi"/>
        </w:rPr>
      </w:pPr>
      <w:r>
        <w:rPr>
          <w:noProof/>
        </w:rPr>
        <w:drawing>
          <wp:inline distT="0" distB="0" distL="0" distR="0" wp14:anchorId="49E31D4C" wp14:editId="28E7C9BF">
            <wp:extent cx="4143375" cy="1981200"/>
            <wp:effectExtent l="0" t="0" r="9525" b="0"/>
            <wp:docPr id="1467087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7964" name="Picture 1" descr="A screenshot of a computer&#10;&#10;Description automatically generated"/>
                    <pic:cNvPicPr/>
                  </pic:nvPicPr>
                  <pic:blipFill>
                    <a:blip r:embed="rId13"/>
                    <a:stretch>
                      <a:fillRect/>
                    </a:stretch>
                  </pic:blipFill>
                  <pic:spPr>
                    <a:xfrm>
                      <a:off x="0" y="0"/>
                      <a:ext cx="4143375" cy="1981200"/>
                    </a:xfrm>
                    <a:prstGeom prst="rect">
                      <a:avLst/>
                    </a:prstGeom>
                  </pic:spPr>
                </pic:pic>
              </a:graphicData>
            </a:graphic>
          </wp:inline>
        </w:drawing>
      </w:r>
    </w:p>
    <w:p w14:paraId="47AED06F" w14:textId="77777777" w:rsidR="002F623D" w:rsidRDefault="002F623D" w:rsidP="00113667">
      <w:pPr>
        <w:suppressAutoHyphens/>
        <w:spacing w:after="0" w:line="240" w:lineRule="auto"/>
        <w:contextualSpacing/>
        <w:rPr>
          <w:rFonts w:cstheme="minorHAnsi"/>
        </w:rPr>
      </w:pPr>
    </w:p>
    <w:p w14:paraId="44EDAB17" w14:textId="3B536546" w:rsidR="00440EC5" w:rsidRDefault="00440EC5" w:rsidP="00113667">
      <w:pPr>
        <w:suppressAutoHyphens/>
        <w:spacing w:after="0" w:line="240" w:lineRule="auto"/>
        <w:contextualSpacing/>
        <w:rPr>
          <w:rFonts w:cstheme="minorHAnsi"/>
        </w:rPr>
      </w:pPr>
      <w:r>
        <w:rPr>
          <w:noProof/>
        </w:rPr>
        <w:drawing>
          <wp:inline distT="0" distB="0" distL="0" distR="0" wp14:anchorId="09611071" wp14:editId="5E557053">
            <wp:extent cx="6781800" cy="3267075"/>
            <wp:effectExtent l="0" t="0" r="0" b="9525"/>
            <wp:docPr id="17728600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60022" name="Picture 1" descr="A screenshot of a computer&#10;&#10;Description automatically generated with low confidence"/>
                    <pic:cNvPicPr/>
                  </pic:nvPicPr>
                  <pic:blipFill>
                    <a:blip r:embed="rId14"/>
                    <a:stretch>
                      <a:fillRect/>
                    </a:stretch>
                  </pic:blipFill>
                  <pic:spPr>
                    <a:xfrm>
                      <a:off x="0" y="0"/>
                      <a:ext cx="6781800" cy="3267075"/>
                    </a:xfrm>
                    <a:prstGeom prst="rect">
                      <a:avLst/>
                    </a:prstGeom>
                  </pic:spPr>
                </pic:pic>
              </a:graphicData>
            </a:graphic>
          </wp:inline>
        </w:drawing>
      </w:r>
    </w:p>
    <w:p w14:paraId="1CBB123B" w14:textId="77777777" w:rsidR="00440EC5" w:rsidRDefault="00440EC5" w:rsidP="00113667">
      <w:pPr>
        <w:suppressAutoHyphens/>
        <w:spacing w:after="0" w:line="240" w:lineRule="auto"/>
        <w:contextualSpacing/>
        <w:rPr>
          <w:rFonts w:cstheme="minorHAnsi"/>
        </w:rPr>
      </w:pPr>
    </w:p>
    <w:p w14:paraId="3E117BA9" w14:textId="77777777" w:rsidR="00440EC5" w:rsidRDefault="00440EC5" w:rsidP="00113667">
      <w:pPr>
        <w:suppressAutoHyphens/>
        <w:spacing w:after="0" w:line="240" w:lineRule="auto"/>
        <w:contextualSpacing/>
        <w:rPr>
          <w:rFonts w:cstheme="minorHAnsi"/>
        </w:rPr>
      </w:pPr>
    </w:p>
    <w:p w14:paraId="6FDB708E" w14:textId="1BB6B052" w:rsidR="000D2C70" w:rsidRPr="00440EC5" w:rsidRDefault="000D2C70" w:rsidP="00113667">
      <w:pPr>
        <w:suppressAutoHyphens/>
        <w:spacing w:after="0" w:line="240" w:lineRule="auto"/>
        <w:contextualSpacing/>
        <w:rPr>
          <w:rFonts w:cstheme="minorHAnsi"/>
          <w:b/>
          <w:bCs/>
        </w:rPr>
      </w:pPr>
      <w:r w:rsidRPr="00440EC5">
        <w:rPr>
          <w:rFonts w:cstheme="minorHAnsi"/>
          <w:b/>
          <w:bCs/>
        </w:rPr>
        <w:t>bcprov-jdk15on-1.46.jar: Many vulnerabilities listed under 1.55. Updating to latest version will help.</w:t>
      </w:r>
    </w:p>
    <w:p w14:paraId="1CBCC87F" w14:textId="0295D9ED" w:rsidR="000D2C70" w:rsidRDefault="000D2C70" w:rsidP="00113667">
      <w:pPr>
        <w:suppressAutoHyphens/>
        <w:spacing w:after="0" w:line="240" w:lineRule="auto"/>
        <w:contextualSpacing/>
        <w:rPr>
          <w:rFonts w:cstheme="minorHAnsi"/>
        </w:rPr>
      </w:pPr>
      <w:r w:rsidRPr="000D2C70">
        <w:rPr>
          <w:rFonts w:cstheme="minorHAnsi"/>
        </w:rPr>
        <w:t>CVE-2016-1000338</w:t>
      </w:r>
    </w:p>
    <w:p w14:paraId="308E1908" w14:textId="19C713AF" w:rsidR="000D2C70" w:rsidRDefault="000D2C70" w:rsidP="00113667">
      <w:pPr>
        <w:suppressAutoHyphens/>
        <w:spacing w:after="0" w:line="240" w:lineRule="auto"/>
        <w:contextualSpacing/>
        <w:rPr>
          <w:rFonts w:cstheme="minorHAnsi"/>
        </w:rPr>
      </w:pPr>
      <w:r w:rsidRPr="000D2C70">
        <w:rPr>
          <w:rFonts w:cstheme="minorHAnsi"/>
        </w:rPr>
        <w:t>CVE-2016-1000342</w:t>
      </w:r>
    </w:p>
    <w:p w14:paraId="25C0C559" w14:textId="7AF24ED6" w:rsidR="000D2C70" w:rsidRDefault="000D2C70" w:rsidP="00113667">
      <w:pPr>
        <w:suppressAutoHyphens/>
        <w:spacing w:after="0" w:line="240" w:lineRule="auto"/>
        <w:contextualSpacing/>
        <w:rPr>
          <w:rFonts w:cstheme="minorHAnsi"/>
        </w:rPr>
      </w:pPr>
      <w:r w:rsidRPr="000D2C70">
        <w:rPr>
          <w:rFonts w:cstheme="minorHAnsi"/>
        </w:rPr>
        <w:t>CVE-2016-1000343</w:t>
      </w:r>
    </w:p>
    <w:p w14:paraId="4AB49790" w14:textId="7D82E22A" w:rsidR="000D2C70" w:rsidRDefault="000D2C70" w:rsidP="00113667">
      <w:pPr>
        <w:suppressAutoHyphens/>
        <w:spacing w:after="0" w:line="240" w:lineRule="auto"/>
        <w:contextualSpacing/>
        <w:rPr>
          <w:rFonts w:cstheme="minorHAnsi"/>
        </w:rPr>
      </w:pPr>
      <w:r w:rsidRPr="000D2C70">
        <w:rPr>
          <w:rFonts w:cstheme="minorHAnsi"/>
        </w:rPr>
        <w:t>CVE-2016-1000344</w:t>
      </w:r>
    </w:p>
    <w:p w14:paraId="1695CC00" w14:textId="6454E41B" w:rsidR="000D2C70" w:rsidRDefault="000D2C70" w:rsidP="00113667">
      <w:pPr>
        <w:suppressAutoHyphens/>
        <w:spacing w:after="0" w:line="240" w:lineRule="auto"/>
        <w:contextualSpacing/>
        <w:rPr>
          <w:rFonts w:cstheme="minorHAnsi"/>
        </w:rPr>
      </w:pPr>
      <w:r w:rsidRPr="000D2C70">
        <w:rPr>
          <w:rFonts w:cstheme="minorHAnsi"/>
        </w:rPr>
        <w:t>CVE-2016-1000352</w:t>
      </w:r>
    </w:p>
    <w:p w14:paraId="03A06BB1" w14:textId="27C22A0C" w:rsidR="000D2C70" w:rsidRDefault="000D2C70" w:rsidP="00113667">
      <w:pPr>
        <w:suppressAutoHyphens/>
        <w:spacing w:after="0" w:line="240" w:lineRule="auto"/>
        <w:contextualSpacing/>
        <w:rPr>
          <w:rFonts w:cstheme="minorHAnsi"/>
        </w:rPr>
      </w:pPr>
      <w:r w:rsidRPr="000D2C70">
        <w:rPr>
          <w:rFonts w:cstheme="minorHAnsi"/>
        </w:rPr>
        <w:t>CVE-2023-33201</w:t>
      </w:r>
    </w:p>
    <w:p w14:paraId="7FD95CB7" w14:textId="355D1D68" w:rsidR="000D2C70" w:rsidRDefault="000D2C70" w:rsidP="00113667">
      <w:pPr>
        <w:suppressAutoHyphens/>
        <w:spacing w:after="0" w:line="240" w:lineRule="auto"/>
        <w:contextualSpacing/>
        <w:rPr>
          <w:rFonts w:cstheme="minorHAnsi"/>
        </w:rPr>
      </w:pPr>
      <w:r w:rsidRPr="000D2C70">
        <w:rPr>
          <w:rFonts w:cstheme="minorHAnsi"/>
        </w:rPr>
        <w:t>CVE-2016-1000341</w:t>
      </w:r>
    </w:p>
    <w:p w14:paraId="74B13AD8" w14:textId="7D54DBF9" w:rsidR="000D2C70" w:rsidRDefault="000D2C70" w:rsidP="00113667">
      <w:pPr>
        <w:suppressAutoHyphens/>
        <w:spacing w:after="0" w:line="240" w:lineRule="auto"/>
        <w:contextualSpacing/>
        <w:rPr>
          <w:rFonts w:cstheme="minorHAnsi"/>
        </w:rPr>
      </w:pPr>
      <w:r w:rsidRPr="000D2C70">
        <w:rPr>
          <w:rFonts w:cstheme="minorHAnsi"/>
        </w:rPr>
        <w:t>CVE-2016-1000345</w:t>
      </w:r>
    </w:p>
    <w:p w14:paraId="6493DF9F" w14:textId="3E981BBE" w:rsidR="000D2C70" w:rsidRDefault="000D2C70" w:rsidP="00113667">
      <w:pPr>
        <w:suppressAutoHyphens/>
        <w:spacing w:after="0" w:line="240" w:lineRule="auto"/>
        <w:contextualSpacing/>
        <w:rPr>
          <w:rFonts w:cstheme="minorHAnsi"/>
        </w:rPr>
      </w:pPr>
      <w:r w:rsidRPr="000D2C70">
        <w:rPr>
          <w:rFonts w:cstheme="minorHAnsi"/>
        </w:rPr>
        <w:t>CVE-2017-13098</w:t>
      </w:r>
    </w:p>
    <w:p w14:paraId="30FE155D" w14:textId="4355FF19" w:rsidR="000D2C70" w:rsidRDefault="00440EC5" w:rsidP="00113667">
      <w:pPr>
        <w:suppressAutoHyphens/>
        <w:spacing w:after="0" w:line="240" w:lineRule="auto"/>
        <w:contextualSpacing/>
        <w:rPr>
          <w:rFonts w:cstheme="minorHAnsi"/>
        </w:rPr>
      </w:pPr>
      <w:r w:rsidRPr="00440EC5">
        <w:rPr>
          <w:rFonts w:cstheme="minorHAnsi"/>
        </w:rPr>
        <w:t>CVE-2020-15522</w:t>
      </w:r>
    </w:p>
    <w:p w14:paraId="0541AAE2" w14:textId="5D243291" w:rsidR="00440EC5" w:rsidRDefault="00440EC5" w:rsidP="00113667">
      <w:pPr>
        <w:suppressAutoHyphens/>
        <w:spacing w:after="0" w:line="240" w:lineRule="auto"/>
        <w:contextualSpacing/>
        <w:rPr>
          <w:rFonts w:cstheme="minorHAnsi"/>
        </w:rPr>
      </w:pPr>
      <w:r w:rsidRPr="00440EC5">
        <w:rPr>
          <w:rFonts w:cstheme="minorHAnsi"/>
        </w:rPr>
        <w:lastRenderedPageBreak/>
        <w:t>CVE-2020-0187</w:t>
      </w:r>
    </w:p>
    <w:p w14:paraId="43144792" w14:textId="7187DBA9" w:rsidR="00440EC5" w:rsidRDefault="00440EC5" w:rsidP="00113667">
      <w:pPr>
        <w:suppressAutoHyphens/>
        <w:spacing w:after="0" w:line="240" w:lineRule="auto"/>
        <w:contextualSpacing/>
        <w:rPr>
          <w:rFonts w:cstheme="minorHAnsi"/>
        </w:rPr>
      </w:pPr>
      <w:r w:rsidRPr="00440EC5">
        <w:rPr>
          <w:rFonts w:cstheme="minorHAnsi"/>
        </w:rPr>
        <w:t>CVE-2016-1000339</w:t>
      </w:r>
    </w:p>
    <w:p w14:paraId="7E263477" w14:textId="429F2F7C" w:rsidR="00440EC5" w:rsidRDefault="00440EC5" w:rsidP="00113667">
      <w:pPr>
        <w:suppressAutoHyphens/>
        <w:spacing w:after="0" w:line="240" w:lineRule="auto"/>
        <w:contextualSpacing/>
        <w:rPr>
          <w:rFonts w:cstheme="minorHAnsi"/>
        </w:rPr>
      </w:pPr>
      <w:r w:rsidRPr="00440EC5">
        <w:rPr>
          <w:rFonts w:cstheme="minorHAnsi"/>
        </w:rPr>
        <w:t>CVE-2020-26939</w:t>
      </w:r>
    </w:p>
    <w:p w14:paraId="06156DB5" w14:textId="5712A5E9" w:rsidR="00440EC5" w:rsidRDefault="00440EC5" w:rsidP="00113667">
      <w:pPr>
        <w:suppressAutoHyphens/>
        <w:spacing w:after="0" w:line="240" w:lineRule="auto"/>
        <w:contextualSpacing/>
        <w:rPr>
          <w:rFonts w:cstheme="minorHAnsi"/>
        </w:rPr>
      </w:pPr>
      <w:r w:rsidRPr="00440EC5">
        <w:rPr>
          <w:rFonts w:cstheme="minorHAnsi"/>
        </w:rPr>
        <w:t>CVE-2015-7940</w:t>
      </w:r>
    </w:p>
    <w:p w14:paraId="4E459062" w14:textId="37DA4FE5" w:rsidR="00440EC5" w:rsidRDefault="00440EC5" w:rsidP="00113667">
      <w:pPr>
        <w:suppressAutoHyphens/>
        <w:spacing w:after="0" w:line="240" w:lineRule="auto"/>
        <w:contextualSpacing/>
        <w:rPr>
          <w:rFonts w:cstheme="minorHAnsi"/>
        </w:rPr>
      </w:pPr>
      <w:r w:rsidRPr="00440EC5">
        <w:rPr>
          <w:rFonts w:cstheme="minorHAnsi"/>
        </w:rPr>
        <w:t>CVE-2018-5382</w:t>
      </w:r>
    </w:p>
    <w:p w14:paraId="70B88852" w14:textId="7293CC4C" w:rsidR="00440EC5" w:rsidRDefault="00440EC5" w:rsidP="00113667">
      <w:pPr>
        <w:suppressAutoHyphens/>
        <w:spacing w:after="0" w:line="240" w:lineRule="auto"/>
        <w:contextualSpacing/>
        <w:rPr>
          <w:rFonts w:cstheme="minorHAnsi"/>
        </w:rPr>
      </w:pPr>
      <w:r w:rsidRPr="00440EC5">
        <w:rPr>
          <w:rFonts w:cstheme="minorHAnsi"/>
        </w:rPr>
        <w:t>CVE-2013-1624</w:t>
      </w:r>
    </w:p>
    <w:p w14:paraId="56140654" w14:textId="2D6D4F44" w:rsidR="00440EC5" w:rsidRDefault="00440EC5" w:rsidP="00113667">
      <w:pPr>
        <w:suppressAutoHyphens/>
        <w:spacing w:after="0" w:line="240" w:lineRule="auto"/>
        <w:contextualSpacing/>
        <w:rPr>
          <w:rFonts w:cstheme="minorHAnsi"/>
        </w:rPr>
      </w:pPr>
      <w:r w:rsidRPr="00440EC5">
        <w:rPr>
          <w:rFonts w:cstheme="minorHAnsi"/>
        </w:rPr>
        <w:t>CVE-2016-1000346</w:t>
      </w:r>
    </w:p>
    <w:p w14:paraId="2CE03225" w14:textId="78ED0A9C" w:rsidR="00440EC5" w:rsidRDefault="00440EC5" w:rsidP="00113667">
      <w:pPr>
        <w:suppressAutoHyphens/>
        <w:spacing w:after="0" w:line="240" w:lineRule="auto"/>
        <w:contextualSpacing/>
        <w:rPr>
          <w:rFonts w:cstheme="minorHAnsi"/>
        </w:rPr>
      </w:pPr>
      <w:r w:rsidRPr="00440EC5">
        <w:rPr>
          <w:rFonts w:cstheme="minorHAnsi"/>
        </w:rPr>
        <w:t>CVE-2015-6644</w:t>
      </w:r>
    </w:p>
    <w:p w14:paraId="37D3E332" w14:textId="0B56BD08" w:rsidR="00484245" w:rsidRPr="00484245" w:rsidRDefault="00484245" w:rsidP="00113667">
      <w:pPr>
        <w:suppressAutoHyphens/>
        <w:spacing w:after="0" w:line="240" w:lineRule="auto"/>
        <w:contextualSpacing/>
        <w:rPr>
          <w:rFonts w:cstheme="minorHAnsi"/>
          <w:b/>
          <w:bCs/>
        </w:rPr>
      </w:pPr>
      <w:r w:rsidRPr="00484245">
        <w:rPr>
          <w:rFonts w:cstheme="minorHAnsi"/>
          <w:b/>
          <w:bCs/>
        </w:rPr>
        <w:t>hibernate-validator-6.0.18.Final.jar: Several listed vulnerabilities. Updating to latest version will help.</w:t>
      </w:r>
    </w:p>
    <w:p w14:paraId="146A9AFD" w14:textId="6ECFD272" w:rsidR="00484245" w:rsidRDefault="00484245" w:rsidP="00113667">
      <w:pPr>
        <w:suppressAutoHyphens/>
        <w:spacing w:after="0" w:line="240" w:lineRule="auto"/>
        <w:contextualSpacing/>
        <w:rPr>
          <w:rFonts w:cstheme="minorHAnsi"/>
        </w:rPr>
      </w:pPr>
      <w:r w:rsidRPr="00484245">
        <w:rPr>
          <w:rFonts w:cstheme="minorHAnsi"/>
        </w:rPr>
        <w:t>CVE-2020-10693</w:t>
      </w:r>
    </w:p>
    <w:p w14:paraId="75175B71" w14:textId="76C70D5A" w:rsidR="00484245" w:rsidRPr="00484245" w:rsidRDefault="00484245" w:rsidP="00113667">
      <w:pPr>
        <w:suppressAutoHyphens/>
        <w:spacing w:after="0" w:line="240" w:lineRule="auto"/>
        <w:contextualSpacing/>
        <w:rPr>
          <w:rFonts w:cstheme="minorHAnsi"/>
          <w:b/>
          <w:bCs/>
        </w:rPr>
      </w:pPr>
      <w:r w:rsidRPr="00484245">
        <w:rPr>
          <w:rFonts w:cstheme="minorHAnsi"/>
          <w:b/>
          <w:bCs/>
        </w:rPr>
        <w:t>jackson-databind-2.10.2.jar: Several listed vulnerabilities. Updating to latest version will help.</w:t>
      </w:r>
    </w:p>
    <w:p w14:paraId="090FC607" w14:textId="746152F7" w:rsidR="00484245" w:rsidRDefault="00484245" w:rsidP="00113667">
      <w:pPr>
        <w:suppressAutoHyphens/>
        <w:spacing w:after="0" w:line="240" w:lineRule="auto"/>
        <w:contextualSpacing/>
        <w:rPr>
          <w:rFonts w:cstheme="minorHAnsi"/>
        </w:rPr>
      </w:pPr>
      <w:r w:rsidRPr="00484245">
        <w:rPr>
          <w:rFonts w:cstheme="minorHAnsi"/>
        </w:rPr>
        <w:t>CVE-2020-25649</w:t>
      </w:r>
    </w:p>
    <w:p w14:paraId="5042ACCD" w14:textId="5521F65E" w:rsidR="00484245" w:rsidRDefault="00484245" w:rsidP="00113667">
      <w:pPr>
        <w:suppressAutoHyphens/>
        <w:spacing w:after="0" w:line="240" w:lineRule="auto"/>
        <w:contextualSpacing/>
        <w:rPr>
          <w:rFonts w:cstheme="minorHAnsi"/>
        </w:rPr>
      </w:pPr>
      <w:r w:rsidRPr="00484245">
        <w:rPr>
          <w:rFonts w:cstheme="minorHAnsi"/>
        </w:rPr>
        <w:t>CVE-2020-36518</w:t>
      </w:r>
    </w:p>
    <w:p w14:paraId="6B6C8A29" w14:textId="0C123116" w:rsidR="00484245" w:rsidRDefault="00484245" w:rsidP="00113667">
      <w:pPr>
        <w:suppressAutoHyphens/>
        <w:spacing w:after="0" w:line="240" w:lineRule="auto"/>
        <w:contextualSpacing/>
        <w:rPr>
          <w:rFonts w:cstheme="minorHAnsi"/>
        </w:rPr>
      </w:pPr>
      <w:r w:rsidRPr="00484245">
        <w:rPr>
          <w:rFonts w:cstheme="minorHAnsi"/>
        </w:rPr>
        <w:t>CVE-2021-46877</w:t>
      </w:r>
    </w:p>
    <w:p w14:paraId="4643D484" w14:textId="510ECDDB" w:rsidR="00484245" w:rsidRDefault="00484245" w:rsidP="00113667">
      <w:pPr>
        <w:suppressAutoHyphens/>
        <w:spacing w:after="0" w:line="240" w:lineRule="auto"/>
        <w:contextualSpacing/>
        <w:rPr>
          <w:rFonts w:cstheme="minorHAnsi"/>
        </w:rPr>
      </w:pPr>
      <w:r w:rsidRPr="00484245">
        <w:rPr>
          <w:rFonts w:cstheme="minorHAnsi"/>
        </w:rPr>
        <w:t>CVE-2022-42003</w:t>
      </w:r>
    </w:p>
    <w:p w14:paraId="4D09FF70" w14:textId="13994B26" w:rsidR="00484245" w:rsidRDefault="00484245" w:rsidP="00113667">
      <w:pPr>
        <w:suppressAutoHyphens/>
        <w:spacing w:after="0" w:line="240" w:lineRule="auto"/>
        <w:contextualSpacing/>
        <w:rPr>
          <w:rFonts w:cstheme="minorHAnsi"/>
        </w:rPr>
      </w:pPr>
      <w:r w:rsidRPr="00484245">
        <w:rPr>
          <w:rFonts w:cstheme="minorHAnsi"/>
        </w:rPr>
        <w:t>CVE-2022-42004</w:t>
      </w:r>
    </w:p>
    <w:p w14:paraId="2D6DA643" w14:textId="2A941CAA" w:rsidR="00484245" w:rsidRDefault="00484245" w:rsidP="00113667">
      <w:pPr>
        <w:suppressAutoHyphens/>
        <w:spacing w:after="0" w:line="240" w:lineRule="auto"/>
        <w:contextualSpacing/>
        <w:rPr>
          <w:rFonts w:cstheme="minorHAnsi"/>
        </w:rPr>
      </w:pPr>
      <w:r w:rsidRPr="00484245">
        <w:rPr>
          <w:rFonts w:cstheme="minorHAnsi"/>
        </w:rPr>
        <w:t>CVE-2023-35116</w:t>
      </w:r>
    </w:p>
    <w:p w14:paraId="32DAD4AC" w14:textId="439C7299" w:rsidR="00484245" w:rsidRDefault="00484245" w:rsidP="00113667">
      <w:pPr>
        <w:suppressAutoHyphens/>
        <w:spacing w:after="0" w:line="240" w:lineRule="auto"/>
        <w:contextualSpacing/>
        <w:rPr>
          <w:rFonts w:cstheme="minorHAnsi"/>
        </w:rPr>
      </w:pPr>
      <w:r w:rsidRPr="00484245">
        <w:rPr>
          <w:rFonts w:cstheme="minorHAnsi"/>
        </w:rPr>
        <w:t>log4j-api-2.12.1.jar</w:t>
      </w:r>
      <w:r>
        <w:rPr>
          <w:rFonts w:cstheme="minorHAnsi"/>
        </w:rPr>
        <w:t xml:space="preserve">: </w:t>
      </w:r>
      <w:r w:rsidRPr="00484245">
        <w:rPr>
          <w:rFonts w:cstheme="minorHAnsi"/>
          <w:b/>
          <w:bCs/>
        </w:rPr>
        <w:t>Several listed vulnerabilities. Updating to latest version will help.</w:t>
      </w:r>
    </w:p>
    <w:p w14:paraId="5069A402" w14:textId="736D4534" w:rsidR="00484245" w:rsidRDefault="00484245" w:rsidP="00113667">
      <w:pPr>
        <w:suppressAutoHyphens/>
        <w:spacing w:after="0" w:line="240" w:lineRule="auto"/>
        <w:contextualSpacing/>
        <w:rPr>
          <w:rFonts w:cstheme="minorHAnsi"/>
        </w:rPr>
      </w:pPr>
      <w:r w:rsidRPr="00484245">
        <w:rPr>
          <w:rFonts w:cstheme="minorHAnsi"/>
        </w:rPr>
        <w:t>CVE-2020-9488</w:t>
      </w:r>
    </w:p>
    <w:p w14:paraId="31A02D5E" w14:textId="4D88FB8B" w:rsidR="00D44928" w:rsidRDefault="00D44928" w:rsidP="00113667">
      <w:pPr>
        <w:suppressAutoHyphens/>
        <w:spacing w:after="0" w:line="240" w:lineRule="auto"/>
        <w:contextualSpacing/>
        <w:rPr>
          <w:rFonts w:cstheme="minorHAnsi"/>
        </w:rPr>
      </w:pPr>
      <w:r w:rsidRPr="00D44928">
        <w:rPr>
          <w:rFonts w:cstheme="minorHAnsi"/>
        </w:rPr>
        <w:t>logback-core-1.2.3.jar</w:t>
      </w:r>
      <w:r>
        <w:rPr>
          <w:rFonts w:cstheme="minorHAnsi"/>
        </w:rPr>
        <w:t xml:space="preserve">: </w:t>
      </w:r>
      <w:r w:rsidRPr="00484245">
        <w:rPr>
          <w:rFonts w:cstheme="minorHAnsi"/>
          <w:b/>
          <w:bCs/>
        </w:rPr>
        <w:t>Several listed vulnerabilities. Updating to latest version will help.</w:t>
      </w:r>
    </w:p>
    <w:p w14:paraId="4FA494A8" w14:textId="02FC63C2" w:rsidR="00484245" w:rsidRDefault="00484245" w:rsidP="00113667">
      <w:pPr>
        <w:suppressAutoHyphens/>
        <w:spacing w:after="0" w:line="240" w:lineRule="auto"/>
        <w:contextualSpacing/>
        <w:rPr>
          <w:rFonts w:cstheme="minorHAnsi"/>
        </w:rPr>
      </w:pPr>
      <w:r w:rsidRPr="00484245">
        <w:rPr>
          <w:rFonts w:cstheme="minorHAnsi"/>
        </w:rPr>
        <w:t>CVE-2021-42550</w:t>
      </w:r>
    </w:p>
    <w:p w14:paraId="710F660C" w14:textId="1EE058D8" w:rsidR="00D44928" w:rsidRPr="00134F10" w:rsidRDefault="00D44928" w:rsidP="00113667">
      <w:pPr>
        <w:suppressAutoHyphens/>
        <w:spacing w:after="0" w:line="240" w:lineRule="auto"/>
        <w:contextualSpacing/>
        <w:rPr>
          <w:rFonts w:cstheme="minorHAnsi"/>
          <w:b/>
          <w:bCs/>
        </w:rPr>
      </w:pPr>
      <w:r w:rsidRPr="00134F10">
        <w:rPr>
          <w:rFonts w:cstheme="minorHAnsi"/>
          <w:b/>
          <w:bCs/>
        </w:rPr>
        <w:t xml:space="preserve">snakeyaml-1.25.jar: vulnerable to Denial of Service (DoS). Update to latest version.  </w:t>
      </w:r>
    </w:p>
    <w:p w14:paraId="243FF469" w14:textId="6E5A889A" w:rsidR="00D44928" w:rsidRDefault="00D44928" w:rsidP="00113667">
      <w:pPr>
        <w:suppressAutoHyphens/>
        <w:spacing w:after="0" w:line="240" w:lineRule="auto"/>
        <w:contextualSpacing/>
        <w:rPr>
          <w:rFonts w:cstheme="minorHAnsi"/>
        </w:rPr>
      </w:pPr>
      <w:r w:rsidRPr="00D44928">
        <w:rPr>
          <w:rFonts w:cstheme="minorHAnsi"/>
        </w:rPr>
        <w:t>CVE-2022-1471</w:t>
      </w:r>
    </w:p>
    <w:p w14:paraId="45F02C22" w14:textId="396957F6" w:rsidR="00D44928" w:rsidRDefault="00D44928" w:rsidP="00113667">
      <w:pPr>
        <w:suppressAutoHyphens/>
        <w:spacing w:after="0" w:line="240" w:lineRule="auto"/>
        <w:contextualSpacing/>
        <w:rPr>
          <w:rFonts w:cstheme="minorHAnsi"/>
        </w:rPr>
      </w:pPr>
      <w:r w:rsidRPr="00D44928">
        <w:rPr>
          <w:rFonts w:cstheme="minorHAnsi"/>
        </w:rPr>
        <w:t>CVE-2017-18640</w:t>
      </w:r>
    </w:p>
    <w:p w14:paraId="1CA96AAC" w14:textId="08833B37" w:rsidR="00D44928" w:rsidRDefault="00D44928" w:rsidP="00113667">
      <w:pPr>
        <w:suppressAutoHyphens/>
        <w:spacing w:after="0" w:line="240" w:lineRule="auto"/>
        <w:contextualSpacing/>
        <w:rPr>
          <w:rFonts w:cstheme="minorHAnsi"/>
        </w:rPr>
      </w:pPr>
      <w:r w:rsidRPr="00D44928">
        <w:rPr>
          <w:rFonts w:cstheme="minorHAnsi"/>
        </w:rPr>
        <w:t>CVE-2022-25857</w:t>
      </w:r>
    </w:p>
    <w:p w14:paraId="368BC88A" w14:textId="6582DBC4" w:rsidR="00D44928" w:rsidRDefault="00D44928" w:rsidP="00113667">
      <w:pPr>
        <w:suppressAutoHyphens/>
        <w:spacing w:after="0" w:line="240" w:lineRule="auto"/>
        <w:contextualSpacing/>
        <w:rPr>
          <w:rFonts w:cstheme="minorHAnsi"/>
        </w:rPr>
      </w:pPr>
      <w:r w:rsidRPr="00D44928">
        <w:rPr>
          <w:rFonts w:cstheme="minorHAnsi"/>
        </w:rPr>
        <w:t>CVE-2022-38749</w:t>
      </w:r>
    </w:p>
    <w:p w14:paraId="77B76112" w14:textId="5CD5F03E" w:rsidR="00D44928" w:rsidRDefault="00D44928" w:rsidP="00113667">
      <w:pPr>
        <w:suppressAutoHyphens/>
        <w:spacing w:after="0" w:line="240" w:lineRule="auto"/>
        <w:contextualSpacing/>
        <w:rPr>
          <w:rFonts w:cstheme="minorHAnsi"/>
        </w:rPr>
      </w:pPr>
      <w:r w:rsidRPr="00D44928">
        <w:rPr>
          <w:rFonts w:cstheme="minorHAnsi"/>
        </w:rPr>
        <w:t>CVE-2022-38751</w:t>
      </w:r>
    </w:p>
    <w:p w14:paraId="2487245A" w14:textId="1E125414" w:rsidR="00D44928" w:rsidRDefault="00D44928" w:rsidP="00113667">
      <w:pPr>
        <w:suppressAutoHyphens/>
        <w:spacing w:after="0" w:line="240" w:lineRule="auto"/>
        <w:contextualSpacing/>
        <w:rPr>
          <w:rFonts w:cstheme="minorHAnsi"/>
        </w:rPr>
      </w:pPr>
      <w:r w:rsidRPr="00D44928">
        <w:rPr>
          <w:rFonts w:cstheme="minorHAnsi"/>
        </w:rPr>
        <w:t>CVE-2022-41854</w:t>
      </w:r>
    </w:p>
    <w:p w14:paraId="1765A988" w14:textId="1EBF5E07" w:rsidR="00D44928" w:rsidRDefault="00D44928" w:rsidP="00113667">
      <w:pPr>
        <w:suppressAutoHyphens/>
        <w:spacing w:after="0" w:line="240" w:lineRule="auto"/>
        <w:contextualSpacing/>
        <w:rPr>
          <w:rFonts w:cstheme="minorHAnsi"/>
        </w:rPr>
      </w:pPr>
      <w:r w:rsidRPr="00D44928">
        <w:rPr>
          <w:rFonts w:cstheme="minorHAnsi"/>
        </w:rPr>
        <w:t>CVE-2022-38750</w:t>
      </w:r>
    </w:p>
    <w:p w14:paraId="07CBA426" w14:textId="117383A6" w:rsidR="00D44928" w:rsidRPr="00134F10" w:rsidRDefault="00D44928" w:rsidP="00113667">
      <w:pPr>
        <w:suppressAutoHyphens/>
        <w:spacing w:after="0" w:line="240" w:lineRule="auto"/>
        <w:contextualSpacing/>
        <w:rPr>
          <w:rFonts w:cstheme="minorHAnsi"/>
          <w:b/>
          <w:bCs/>
        </w:rPr>
      </w:pPr>
      <w:r w:rsidRPr="00134F10">
        <w:rPr>
          <w:rFonts w:cstheme="minorHAnsi"/>
          <w:b/>
          <w:bCs/>
        </w:rPr>
        <w:t>spring-boot-2.2.4.RELEASE.jar: vulnerable to temporary directory hijacking. Update to latest version</w:t>
      </w:r>
    </w:p>
    <w:p w14:paraId="44036CB7" w14:textId="2440E31C" w:rsidR="00D44928" w:rsidRDefault="00D44928" w:rsidP="00113667">
      <w:pPr>
        <w:suppressAutoHyphens/>
        <w:spacing w:after="0" w:line="240" w:lineRule="auto"/>
        <w:contextualSpacing/>
        <w:rPr>
          <w:rFonts w:cstheme="minorHAnsi"/>
        </w:rPr>
      </w:pPr>
      <w:r w:rsidRPr="00D44928">
        <w:rPr>
          <w:rFonts w:cstheme="minorHAnsi"/>
        </w:rPr>
        <w:t>CVE-2022-27772</w:t>
      </w:r>
    </w:p>
    <w:p w14:paraId="3264E936" w14:textId="695FDB11" w:rsidR="00D44928" w:rsidRDefault="00D44928" w:rsidP="00113667">
      <w:pPr>
        <w:suppressAutoHyphens/>
        <w:spacing w:after="0" w:line="240" w:lineRule="auto"/>
        <w:contextualSpacing/>
        <w:rPr>
          <w:rFonts w:cstheme="minorHAnsi"/>
        </w:rPr>
      </w:pPr>
      <w:r w:rsidRPr="00D44928">
        <w:rPr>
          <w:rFonts w:cstheme="minorHAnsi"/>
        </w:rPr>
        <w:t>CVE-2023-20883</w:t>
      </w:r>
    </w:p>
    <w:p w14:paraId="1F8782F2" w14:textId="54A62059" w:rsidR="00D44928" w:rsidRPr="00134F10" w:rsidRDefault="00D44928" w:rsidP="00113667">
      <w:pPr>
        <w:suppressAutoHyphens/>
        <w:spacing w:after="0" w:line="240" w:lineRule="auto"/>
        <w:contextualSpacing/>
        <w:rPr>
          <w:rFonts w:cstheme="minorHAnsi"/>
          <w:b/>
          <w:bCs/>
        </w:rPr>
      </w:pPr>
      <w:r w:rsidRPr="00134F10">
        <w:rPr>
          <w:rFonts w:cstheme="minorHAnsi"/>
          <w:b/>
          <w:bCs/>
        </w:rPr>
        <w:t>spring-boot-starter-web-2.2.4.RELEASE.jar: vulnerable to temporary directory hijacking. Update to latest version</w:t>
      </w:r>
    </w:p>
    <w:p w14:paraId="53B1AF0D" w14:textId="610FF363" w:rsidR="00D44928" w:rsidRDefault="00D44928" w:rsidP="00113667">
      <w:pPr>
        <w:suppressAutoHyphens/>
        <w:spacing w:after="0" w:line="240" w:lineRule="auto"/>
        <w:contextualSpacing/>
        <w:rPr>
          <w:rFonts w:cstheme="minorHAnsi"/>
        </w:rPr>
      </w:pPr>
      <w:r w:rsidRPr="00D44928">
        <w:rPr>
          <w:rFonts w:cstheme="minorHAnsi"/>
        </w:rPr>
        <w:t>CVE-2022-27772</w:t>
      </w:r>
    </w:p>
    <w:p w14:paraId="59912976" w14:textId="53122DBF" w:rsidR="00D44928" w:rsidRDefault="00D44928" w:rsidP="00113667">
      <w:pPr>
        <w:suppressAutoHyphens/>
        <w:spacing w:after="0" w:line="240" w:lineRule="auto"/>
        <w:contextualSpacing/>
        <w:rPr>
          <w:rFonts w:cstheme="minorHAnsi"/>
        </w:rPr>
      </w:pPr>
      <w:r w:rsidRPr="00D44928">
        <w:rPr>
          <w:rFonts w:cstheme="minorHAnsi"/>
        </w:rPr>
        <w:t>CVE-2023-20883</w:t>
      </w:r>
    </w:p>
    <w:p w14:paraId="5BEAC697" w14:textId="0204E7B4" w:rsidR="00D44928" w:rsidRPr="00134F10" w:rsidRDefault="00D44928" w:rsidP="00113667">
      <w:pPr>
        <w:suppressAutoHyphens/>
        <w:spacing w:after="0" w:line="240" w:lineRule="auto"/>
        <w:contextualSpacing/>
        <w:rPr>
          <w:rFonts w:cstheme="minorHAnsi"/>
          <w:b/>
          <w:bCs/>
        </w:rPr>
      </w:pPr>
      <w:r w:rsidRPr="00134F10">
        <w:rPr>
          <w:rFonts w:cstheme="minorHAnsi"/>
          <w:b/>
          <w:bCs/>
        </w:rPr>
        <w:t xml:space="preserve">spring-core-5.2.3.RELEASE.jar: vulnerable to remote code execution (RCE) via data binding. Update to latest version. </w:t>
      </w:r>
    </w:p>
    <w:p w14:paraId="6B279E70" w14:textId="11C3C930" w:rsidR="00D44928" w:rsidRDefault="00D44928" w:rsidP="00113667">
      <w:pPr>
        <w:suppressAutoHyphens/>
        <w:spacing w:after="0" w:line="240" w:lineRule="auto"/>
        <w:contextualSpacing/>
        <w:rPr>
          <w:rFonts w:cstheme="minorHAnsi"/>
        </w:rPr>
      </w:pPr>
      <w:r w:rsidRPr="00D44928">
        <w:rPr>
          <w:rFonts w:cstheme="minorHAnsi"/>
        </w:rPr>
        <w:t>CVE-2022-22965</w:t>
      </w:r>
    </w:p>
    <w:p w14:paraId="5D9E424E" w14:textId="4A885154" w:rsidR="00D44928" w:rsidRDefault="00D44928" w:rsidP="00113667">
      <w:pPr>
        <w:suppressAutoHyphens/>
        <w:spacing w:after="0" w:line="240" w:lineRule="auto"/>
        <w:contextualSpacing/>
        <w:rPr>
          <w:rFonts w:cstheme="minorHAnsi"/>
        </w:rPr>
      </w:pPr>
      <w:r w:rsidRPr="00D44928">
        <w:rPr>
          <w:rFonts w:cstheme="minorHAnsi"/>
        </w:rPr>
        <w:t>CVE-2021-22118</w:t>
      </w:r>
    </w:p>
    <w:p w14:paraId="507F4CBB" w14:textId="11CA761E" w:rsidR="00D44928" w:rsidRDefault="00D44928" w:rsidP="00113667">
      <w:pPr>
        <w:suppressAutoHyphens/>
        <w:spacing w:after="0" w:line="240" w:lineRule="auto"/>
        <w:contextualSpacing/>
        <w:rPr>
          <w:rFonts w:cstheme="minorHAnsi"/>
        </w:rPr>
      </w:pPr>
      <w:r w:rsidRPr="00D44928">
        <w:rPr>
          <w:rFonts w:cstheme="minorHAnsi"/>
        </w:rPr>
        <w:t>CVE-2020-5421</w:t>
      </w:r>
    </w:p>
    <w:p w14:paraId="771D7897" w14:textId="3AFA5660" w:rsidR="00D44928" w:rsidRDefault="00D44928" w:rsidP="00113667">
      <w:pPr>
        <w:suppressAutoHyphens/>
        <w:spacing w:after="0" w:line="240" w:lineRule="auto"/>
        <w:contextualSpacing/>
        <w:rPr>
          <w:rFonts w:cstheme="minorHAnsi"/>
        </w:rPr>
      </w:pPr>
      <w:r w:rsidRPr="00D44928">
        <w:rPr>
          <w:rFonts w:cstheme="minorHAnsi"/>
        </w:rPr>
        <w:t>CVE-2022-22950</w:t>
      </w:r>
    </w:p>
    <w:p w14:paraId="4751638D" w14:textId="5EBAF016" w:rsidR="00D44928" w:rsidRDefault="00D44928" w:rsidP="00113667">
      <w:pPr>
        <w:suppressAutoHyphens/>
        <w:spacing w:after="0" w:line="240" w:lineRule="auto"/>
        <w:contextualSpacing/>
        <w:rPr>
          <w:rFonts w:cstheme="minorHAnsi"/>
        </w:rPr>
      </w:pPr>
      <w:r w:rsidRPr="00D44928">
        <w:rPr>
          <w:rFonts w:cstheme="minorHAnsi"/>
        </w:rPr>
        <w:t>CVE-2022-22971</w:t>
      </w:r>
    </w:p>
    <w:p w14:paraId="4D8C4F5D" w14:textId="225AE116" w:rsidR="00D44928" w:rsidRDefault="00D44928" w:rsidP="00113667">
      <w:pPr>
        <w:suppressAutoHyphens/>
        <w:spacing w:after="0" w:line="240" w:lineRule="auto"/>
        <w:contextualSpacing/>
        <w:rPr>
          <w:rFonts w:cstheme="minorHAnsi"/>
        </w:rPr>
      </w:pPr>
      <w:r w:rsidRPr="00D44928">
        <w:rPr>
          <w:rFonts w:cstheme="minorHAnsi"/>
        </w:rPr>
        <w:t>CVE-2023-20861</w:t>
      </w:r>
    </w:p>
    <w:p w14:paraId="43763447" w14:textId="3D1A32CF" w:rsidR="00D44928" w:rsidRDefault="00D44928" w:rsidP="00113667">
      <w:pPr>
        <w:suppressAutoHyphens/>
        <w:spacing w:after="0" w:line="240" w:lineRule="auto"/>
        <w:contextualSpacing/>
        <w:rPr>
          <w:rFonts w:cstheme="minorHAnsi"/>
        </w:rPr>
      </w:pPr>
      <w:r w:rsidRPr="00D44928">
        <w:rPr>
          <w:rFonts w:cstheme="minorHAnsi"/>
        </w:rPr>
        <w:t>CVE-2023-20863</w:t>
      </w:r>
    </w:p>
    <w:p w14:paraId="1BBBD47F" w14:textId="291FDD37" w:rsidR="00D44928" w:rsidRDefault="00D44928" w:rsidP="00113667">
      <w:pPr>
        <w:suppressAutoHyphens/>
        <w:spacing w:after="0" w:line="240" w:lineRule="auto"/>
        <w:contextualSpacing/>
        <w:rPr>
          <w:rFonts w:cstheme="minorHAnsi"/>
        </w:rPr>
      </w:pPr>
      <w:r w:rsidRPr="00D44928">
        <w:rPr>
          <w:rFonts w:cstheme="minorHAnsi"/>
        </w:rPr>
        <w:t>CVE-2022-22968</w:t>
      </w:r>
    </w:p>
    <w:p w14:paraId="45B5323D" w14:textId="70FB2CDC" w:rsidR="00D44928" w:rsidRDefault="00D44928" w:rsidP="00113667">
      <w:pPr>
        <w:suppressAutoHyphens/>
        <w:spacing w:after="0" w:line="240" w:lineRule="auto"/>
        <w:contextualSpacing/>
        <w:rPr>
          <w:rFonts w:cstheme="minorHAnsi"/>
        </w:rPr>
      </w:pPr>
      <w:r w:rsidRPr="00D44928">
        <w:rPr>
          <w:rFonts w:cstheme="minorHAnsi"/>
        </w:rPr>
        <w:t>CVE-2022-22970</w:t>
      </w:r>
    </w:p>
    <w:p w14:paraId="469F5D70" w14:textId="6640495E" w:rsidR="00D44928" w:rsidRDefault="00D44928" w:rsidP="00113667">
      <w:pPr>
        <w:suppressAutoHyphens/>
        <w:spacing w:after="0" w:line="240" w:lineRule="auto"/>
        <w:contextualSpacing/>
        <w:rPr>
          <w:rFonts w:cstheme="minorHAnsi"/>
        </w:rPr>
      </w:pPr>
      <w:r w:rsidRPr="00D44928">
        <w:rPr>
          <w:rFonts w:cstheme="minorHAnsi"/>
        </w:rPr>
        <w:t>CVE-2021-22060</w:t>
      </w:r>
    </w:p>
    <w:p w14:paraId="21079675" w14:textId="6071EB02" w:rsidR="00D44928" w:rsidRPr="00134F10" w:rsidRDefault="00D44928" w:rsidP="00113667">
      <w:pPr>
        <w:suppressAutoHyphens/>
        <w:spacing w:after="0" w:line="240" w:lineRule="auto"/>
        <w:contextualSpacing/>
        <w:rPr>
          <w:rFonts w:cstheme="minorHAnsi"/>
          <w:b/>
          <w:bCs/>
        </w:rPr>
      </w:pPr>
      <w:r w:rsidRPr="00134F10">
        <w:rPr>
          <w:rFonts w:cstheme="minorHAnsi"/>
          <w:b/>
          <w:bCs/>
        </w:rPr>
        <w:lastRenderedPageBreak/>
        <w:t>spring-web-5.2.3.RELEASE.jar: remote code execution (RCE) issue if used for Java deserialization of untrusted data. Updating to latest version will help.</w:t>
      </w:r>
    </w:p>
    <w:p w14:paraId="0CDF6D72" w14:textId="3A7D8FC0" w:rsidR="00D44928" w:rsidRDefault="00D44928" w:rsidP="00113667">
      <w:pPr>
        <w:suppressAutoHyphens/>
        <w:spacing w:after="0" w:line="240" w:lineRule="auto"/>
        <w:contextualSpacing/>
        <w:rPr>
          <w:rFonts w:cstheme="minorHAnsi"/>
        </w:rPr>
      </w:pPr>
      <w:r w:rsidRPr="00D44928">
        <w:rPr>
          <w:rFonts w:cstheme="minorHAnsi"/>
        </w:rPr>
        <w:t>CVE-2016-1000027</w:t>
      </w:r>
    </w:p>
    <w:p w14:paraId="75CB2A9F" w14:textId="69BAEDA9" w:rsidR="00D44928" w:rsidRDefault="00D44928" w:rsidP="00113667">
      <w:pPr>
        <w:suppressAutoHyphens/>
        <w:spacing w:after="0" w:line="240" w:lineRule="auto"/>
        <w:contextualSpacing/>
        <w:rPr>
          <w:rFonts w:cstheme="minorHAnsi"/>
        </w:rPr>
      </w:pPr>
      <w:r w:rsidRPr="00D44928">
        <w:rPr>
          <w:rFonts w:cstheme="minorHAnsi"/>
        </w:rPr>
        <w:t>CVE-2022-22965</w:t>
      </w:r>
    </w:p>
    <w:p w14:paraId="00279ADF" w14:textId="03A090A4" w:rsidR="00D44928" w:rsidRDefault="00D44928" w:rsidP="00113667">
      <w:pPr>
        <w:suppressAutoHyphens/>
        <w:spacing w:after="0" w:line="240" w:lineRule="auto"/>
        <w:contextualSpacing/>
        <w:rPr>
          <w:rFonts w:cstheme="minorHAnsi"/>
        </w:rPr>
      </w:pPr>
      <w:r w:rsidRPr="00D44928">
        <w:rPr>
          <w:rFonts w:cstheme="minorHAnsi"/>
        </w:rPr>
        <w:t>CVE-2021-22118</w:t>
      </w:r>
    </w:p>
    <w:p w14:paraId="54CF56E2" w14:textId="08E44130" w:rsidR="00D44928" w:rsidRDefault="00D44928" w:rsidP="00113667">
      <w:pPr>
        <w:suppressAutoHyphens/>
        <w:spacing w:after="0" w:line="240" w:lineRule="auto"/>
        <w:contextualSpacing/>
        <w:rPr>
          <w:rFonts w:cstheme="minorHAnsi"/>
        </w:rPr>
      </w:pPr>
      <w:r w:rsidRPr="00D44928">
        <w:rPr>
          <w:rFonts w:cstheme="minorHAnsi"/>
        </w:rPr>
        <w:t>CVE-2020-5421</w:t>
      </w:r>
    </w:p>
    <w:p w14:paraId="63F719DC" w14:textId="0E8EF588" w:rsidR="00D44928" w:rsidRDefault="00D44928" w:rsidP="00113667">
      <w:pPr>
        <w:suppressAutoHyphens/>
        <w:spacing w:after="0" w:line="240" w:lineRule="auto"/>
        <w:contextualSpacing/>
        <w:rPr>
          <w:rFonts w:cstheme="minorHAnsi"/>
        </w:rPr>
      </w:pPr>
      <w:r w:rsidRPr="00D44928">
        <w:rPr>
          <w:rFonts w:cstheme="minorHAnsi"/>
        </w:rPr>
        <w:t>CVE-2022-22950</w:t>
      </w:r>
    </w:p>
    <w:p w14:paraId="26F9265B" w14:textId="75F799DA" w:rsidR="00D44928" w:rsidRDefault="00D44928" w:rsidP="00113667">
      <w:pPr>
        <w:suppressAutoHyphens/>
        <w:spacing w:after="0" w:line="240" w:lineRule="auto"/>
        <w:contextualSpacing/>
        <w:rPr>
          <w:rFonts w:cstheme="minorHAnsi"/>
        </w:rPr>
      </w:pPr>
      <w:r w:rsidRPr="00D44928">
        <w:rPr>
          <w:rFonts w:cstheme="minorHAnsi"/>
        </w:rPr>
        <w:t>CVE-2022-22971</w:t>
      </w:r>
    </w:p>
    <w:p w14:paraId="25E6DAA4" w14:textId="096CC668" w:rsidR="00D44928" w:rsidRDefault="00D44928" w:rsidP="00113667">
      <w:pPr>
        <w:suppressAutoHyphens/>
        <w:spacing w:after="0" w:line="240" w:lineRule="auto"/>
        <w:contextualSpacing/>
        <w:rPr>
          <w:rFonts w:cstheme="minorHAnsi"/>
        </w:rPr>
      </w:pPr>
      <w:r w:rsidRPr="00D44928">
        <w:rPr>
          <w:rFonts w:cstheme="minorHAnsi"/>
        </w:rPr>
        <w:t>CVE-2023-20861</w:t>
      </w:r>
    </w:p>
    <w:p w14:paraId="2326C50B" w14:textId="5007E5AB" w:rsidR="00D44928" w:rsidRDefault="00D44928" w:rsidP="00113667">
      <w:pPr>
        <w:suppressAutoHyphens/>
        <w:spacing w:after="0" w:line="240" w:lineRule="auto"/>
        <w:contextualSpacing/>
        <w:rPr>
          <w:rFonts w:cstheme="minorHAnsi"/>
        </w:rPr>
      </w:pPr>
      <w:r w:rsidRPr="00D44928">
        <w:rPr>
          <w:rFonts w:cstheme="minorHAnsi"/>
        </w:rPr>
        <w:t>CVE-2023-20863</w:t>
      </w:r>
    </w:p>
    <w:p w14:paraId="3AFDE814" w14:textId="450628B3" w:rsidR="000D2C70" w:rsidRDefault="00D44928" w:rsidP="00113667">
      <w:pPr>
        <w:suppressAutoHyphens/>
        <w:spacing w:after="0" w:line="240" w:lineRule="auto"/>
        <w:contextualSpacing/>
        <w:rPr>
          <w:rFonts w:cstheme="minorHAnsi"/>
        </w:rPr>
      </w:pPr>
      <w:r w:rsidRPr="00D44928">
        <w:rPr>
          <w:rFonts w:cstheme="minorHAnsi"/>
        </w:rPr>
        <w:t>CVE-2022-22968</w:t>
      </w:r>
    </w:p>
    <w:p w14:paraId="6FA58F87" w14:textId="6E3C15D9" w:rsidR="00D44928" w:rsidRDefault="00D44928" w:rsidP="00113667">
      <w:pPr>
        <w:suppressAutoHyphens/>
        <w:spacing w:after="0" w:line="240" w:lineRule="auto"/>
        <w:contextualSpacing/>
        <w:rPr>
          <w:rFonts w:cstheme="minorHAnsi"/>
        </w:rPr>
      </w:pPr>
      <w:r w:rsidRPr="00D44928">
        <w:rPr>
          <w:rFonts w:cstheme="minorHAnsi"/>
        </w:rPr>
        <w:t>CVE-2022-22970</w:t>
      </w:r>
    </w:p>
    <w:p w14:paraId="4E428D31" w14:textId="172A8972" w:rsidR="00D44928" w:rsidRDefault="00D44928" w:rsidP="00113667">
      <w:pPr>
        <w:suppressAutoHyphens/>
        <w:spacing w:after="0" w:line="240" w:lineRule="auto"/>
        <w:contextualSpacing/>
        <w:rPr>
          <w:rFonts w:cstheme="minorHAnsi"/>
        </w:rPr>
      </w:pPr>
      <w:r w:rsidRPr="00D44928">
        <w:rPr>
          <w:rFonts w:cstheme="minorHAnsi"/>
        </w:rPr>
        <w:t>CVE-2021-22060</w:t>
      </w:r>
    </w:p>
    <w:p w14:paraId="2F43D51D" w14:textId="37BCB542" w:rsidR="00D44928" w:rsidRDefault="00D44928" w:rsidP="00113667">
      <w:pPr>
        <w:suppressAutoHyphens/>
        <w:spacing w:after="0" w:line="240" w:lineRule="auto"/>
        <w:contextualSpacing/>
        <w:rPr>
          <w:rFonts w:cstheme="minorHAnsi"/>
        </w:rPr>
      </w:pPr>
      <w:r w:rsidRPr="00D44928">
        <w:rPr>
          <w:rFonts w:cstheme="minorHAnsi"/>
        </w:rPr>
        <w:t>CVE-2021-22096</w:t>
      </w:r>
    </w:p>
    <w:p w14:paraId="6F092EF8" w14:textId="77777777" w:rsidR="00D44928" w:rsidRPr="001650C9" w:rsidRDefault="00D44928"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C750143" w14:textId="77777777" w:rsidR="008F52C5" w:rsidRPr="008F52C5" w:rsidRDefault="008F52C5" w:rsidP="008F52C5">
      <w:pPr>
        <w:pStyle w:val="NormalWeb"/>
        <w:suppressAutoHyphens/>
        <w:spacing w:after="0" w:line="240" w:lineRule="auto"/>
        <w:contextualSpacing/>
        <w:rPr>
          <w:rFonts w:asciiTheme="minorHAnsi" w:hAnsiTheme="minorHAnsi" w:cstheme="minorHAnsi"/>
        </w:rPr>
      </w:pPr>
      <w:r w:rsidRPr="008F52C5">
        <w:rPr>
          <w:rFonts w:asciiTheme="minorHAnsi" w:hAnsiTheme="minorHAnsi" w:cstheme="minorHAnsi"/>
        </w:rPr>
        <w:t>HTTPS (Hypertext Transfer Protocol Secure) is safer than HTTP. HTTPS encrypts and authenticates client-server data, preventing interception. Instead of the URI, add sensitive information like user credentials or API keys in queries. This protects server logs and other sensitive data. Token-based authentication and OAuth increase application security. It restricts resources and actions to approved users.</w:t>
      </w:r>
    </w:p>
    <w:p w14:paraId="3FBE37E3" w14:textId="77777777" w:rsidR="008F52C5" w:rsidRDefault="008F52C5" w:rsidP="008F52C5">
      <w:pPr>
        <w:pStyle w:val="NormalWeb"/>
        <w:suppressAutoHyphens/>
        <w:spacing w:after="0" w:line="240" w:lineRule="auto"/>
        <w:contextualSpacing/>
        <w:rPr>
          <w:rFonts w:asciiTheme="minorHAnsi" w:hAnsiTheme="minorHAnsi" w:cstheme="minorHAnsi"/>
        </w:rPr>
      </w:pPr>
      <w:r w:rsidRPr="008F52C5">
        <w:rPr>
          <w:rFonts w:asciiTheme="minorHAnsi" w:hAnsiTheme="minorHAnsi" w:cstheme="minorHAnsi"/>
        </w:rPr>
        <w:t>To stay current on security updates and bug fixes, you must update all dependencies, including libraries and frameworks. Attackers may abuse outdated dependencies.</w:t>
      </w:r>
    </w:p>
    <w:p w14:paraId="0DBB9572" w14:textId="77777777" w:rsidR="008F52C5" w:rsidRPr="008F52C5" w:rsidRDefault="008F52C5" w:rsidP="008F52C5">
      <w:pPr>
        <w:pStyle w:val="NormalWeb"/>
        <w:suppressAutoHyphens/>
        <w:spacing w:after="0" w:line="240" w:lineRule="auto"/>
        <w:contextualSpacing/>
        <w:rPr>
          <w:rFonts w:asciiTheme="minorHAnsi" w:hAnsiTheme="minorHAnsi" w:cstheme="minorHAnsi"/>
        </w:rPr>
      </w:pPr>
    </w:p>
    <w:p w14:paraId="7F72E36A" w14:textId="77777777" w:rsidR="008F52C5" w:rsidRDefault="008F52C5" w:rsidP="008F52C5">
      <w:pPr>
        <w:pStyle w:val="NormalWeb"/>
        <w:suppressAutoHyphens/>
        <w:spacing w:after="0" w:line="240" w:lineRule="auto"/>
        <w:contextualSpacing/>
        <w:rPr>
          <w:rFonts w:asciiTheme="minorHAnsi" w:hAnsiTheme="minorHAnsi" w:cstheme="minorHAnsi"/>
        </w:rPr>
      </w:pPr>
      <w:r w:rsidRPr="008F52C5">
        <w:rPr>
          <w:rFonts w:asciiTheme="minorHAnsi" w:hAnsiTheme="minorHAnsi" w:cstheme="minorHAnsi"/>
        </w:rPr>
        <w:t>Avoid hard-coding sensitive data like usernames, passwords, and API credentials into source code. Instead, use secure storage, environment variables, or configuration files. Hard-coded data is vulnerable to hackers.</w:t>
      </w:r>
    </w:p>
    <w:p w14:paraId="52CB4C8C" w14:textId="77777777" w:rsidR="008F52C5" w:rsidRPr="008F52C5" w:rsidRDefault="008F52C5" w:rsidP="008F52C5">
      <w:pPr>
        <w:pStyle w:val="NormalWeb"/>
        <w:suppressAutoHyphens/>
        <w:spacing w:after="0" w:line="240" w:lineRule="auto"/>
        <w:contextualSpacing/>
        <w:rPr>
          <w:rFonts w:asciiTheme="minorHAnsi" w:hAnsiTheme="minorHAnsi" w:cstheme="minorHAnsi"/>
        </w:rPr>
      </w:pPr>
    </w:p>
    <w:p w14:paraId="397570E0" w14:textId="758B658C" w:rsidR="00974AE3" w:rsidRPr="001650C9" w:rsidRDefault="008F52C5" w:rsidP="008F52C5">
      <w:pPr>
        <w:pStyle w:val="NormalWeb"/>
        <w:suppressAutoHyphens/>
        <w:spacing w:before="0" w:beforeAutospacing="0" w:after="0" w:afterAutospacing="0" w:line="240" w:lineRule="auto"/>
        <w:contextualSpacing/>
        <w:rPr>
          <w:rFonts w:asciiTheme="minorHAnsi" w:hAnsiTheme="minorHAnsi" w:cstheme="minorHAnsi"/>
        </w:rPr>
      </w:pPr>
      <w:r w:rsidRPr="008F52C5">
        <w:rPr>
          <w:rFonts w:asciiTheme="minorHAnsi" w:hAnsiTheme="minorHAnsi" w:cstheme="minorHAnsi"/>
        </w:rPr>
        <w:t>These techniques improve application security, protect user data, and reduce vulnerabilities.</w:t>
      </w:r>
    </w:p>
    <w:sectPr w:rsidR="00974AE3" w:rsidRPr="001650C9"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A928" w14:textId="77777777" w:rsidR="002F1EC7" w:rsidRDefault="002F1EC7" w:rsidP="002F3F84">
      <w:r>
        <w:separator/>
      </w:r>
    </w:p>
  </w:endnote>
  <w:endnote w:type="continuationSeparator" w:id="0">
    <w:p w14:paraId="355A3F76" w14:textId="77777777" w:rsidR="002F1EC7" w:rsidRDefault="002F1EC7" w:rsidP="002F3F84">
      <w:r>
        <w:continuationSeparator/>
      </w:r>
    </w:p>
  </w:endnote>
  <w:endnote w:type="continuationNotice" w:id="1">
    <w:p w14:paraId="0204997C" w14:textId="77777777" w:rsidR="002F1EC7" w:rsidRDefault="002F1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5113B" w14:textId="77777777" w:rsidR="002F1EC7" w:rsidRDefault="002F1EC7" w:rsidP="002F3F84">
      <w:r>
        <w:separator/>
      </w:r>
    </w:p>
  </w:footnote>
  <w:footnote w:type="continuationSeparator" w:id="0">
    <w:p w14:paraId="05459E16" w14:textId="77777777" w:rsidR="002F1EC7" w:rsidRDefault="002F1EC7" w:rsidP="002F3F84">
      <w:r>
        <w:continuationSeparator/>
      </w:r>
    </w:p>
  </w:footnote>
  <w:footnote w:type="continuationNotice" w:id="1">
    <w:p w14:paraId="3A54070F" w14:textId="77777777" w:rsidR="002F1EC7" w:rsidRDefault="002F1E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79C"/>
    <w:multiLevelType w:val="hybridMultilevel"/>
    <w:tmpl w:val="6C42C16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D56AFC"/>
    <w:multiLevelType w:val="hybridMultilevel"/>
    <w:tmpl w:val="93E2B69A"/>
    <w:lvl w:ilvl="0" w:tplc="1EE23D6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5A62FC2"/>
    <w:multiLevelType w:val="hybridMultilevel"/>
    <w:tmpl w:val="FFF2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0773E"/>
    <w:multiLevelType w:val="hybridMultilevel"/>
    <w:tmpl w:val="5580A526"/>
    <w:lvl w:ilvl="0" w:tplc="3BEC5B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03CEB"/>
    <w:multiLevelType w:val="hybridMultilevel"/>
    <w:tmpl w:val="3CFE39B2"/>
    <w:lvl w:ilvl="0" w:tplc="7404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611E4"/>
    <w:multiLevelType w:val="hybridMultilevel"/>
    <w:tmpl w:val="F68AA2C4"/>
    <w:lvl w:ilvl="0" w:tplc="1D2A4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032A8"/>
    <w:multiLevelType w:val="hybridMultilevel"/>
    <w:tmpl w:val="2D325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7208209">
    <w:abstractNumId w:val="21"/>
  </w:num>
  <w:num w:numId="2" w16cid:durableId="966014277">
    <w:abstractNumId w:val="2"/>
  </w:num>
  <w:num w:numId="3" w16cid:durableId="281885589">
    <w:abstractNumId w:val="6"/>
  </w:num>
  <w:num w:numId="4" w16cid:durableId="508562485">
    <w:abstractNumId w:val="17"/>
  </w:num>
  <w:num w:numId="5" w16cid:durableId="2066677793">
    <w:abstractNumId w:val="16"/>
  </w:num>
  <w:num w:numId="6" w16cid:durableId="455175610">
    <w:abstractNumId w:val="14"/>
  </w:num>
  <w:num w:numId="7" w16cid:durableId="2096703750">
    <w:abstractNumId w:val="7"/>
  </w:num>
  <w:num w:numId="8" w16cid:durableId="1469779093">
    <w:abstractNumId w:val="19"/>
  </w:num>
  <w:num w:numId="9" w16cid:durableId="1298947193">
    <w:abstractNumId w:val="18"/>
    <w:lvlOverride w:ilvl="0">
      <w:lvl w:ilvl="0">
        <w:numFmt w:val="lowerLetter"/>
        <w:lvlText w:val="%1."/>
        <w:lvlJc w:val="left"/>
      </w:lvl>
    </w:lvlOverride>
  </w:num>
  <w:num w:numId="10" w16cid:durableId="216552805">
    <w:abstractNumId w:val="8"/>
  </w:num>
  <w:num w:numId="11" w16cid:durableId="797334781">
    <w:abstractNumId w:val="4"/>
    <w:lvlOverride w:ilvl="0">
      <w:lvl w:ilvl="0">
        <w:numFmt w:val="lowerLetter"/>
        <w:lvlText w:val="%1."/>
        <w:lvlJc w:val="left"/>
      </w:lvl>
    </w:lvlOverride>
  </w:num>
  <w:num w:numId="12" w16cid:durableId="642151400">
    <w:abstractNumId w:val="1"/>
  </w:num>
  <w:num w:numId="13" w16cid:durableId="2051496770">
    <w:abstractNumId w:val="20"/>
  </w:num>
  <w:num w:numId="14" w16cid:durableId="1106005414">
    <w:abstractNumId w:val="10"/>
  </w:num>
  <w:num w:numId="15" w16cid:durableId="1332488018">
    <w:abstractNumId w:val="5"/>
  </w:num>
  <w:num w:numId="16" w16cid:durableId="1432385732">
    <w:abstractNumId w:val="22"/>
  </w:num>
  <w:num w:numId="17" w16cid:durableId="1469664142">
    <w:abstractNumId w:val="23"/>
  </w:num>
  <w:num w:numId="18" w16cid:durableId="946816328">
    <w:abstractNumId w:val="15"/>
  </w:num>
  <w:num w:numId="19" w16cid:durableId="1841847819">
    <w:abstractNumId w:val="13"/>
  </w:num>
  <w:num w:numId="20" w16cid:durableId="1226527433">
    <w:abstractNumId w:val="11"/>
  </w:num>
  <w:num w:numId="21" w16cid:durableId="2007509832">
    <w:abstractNumId w:val="0"/>
  </w:num>
  <w:num w:numId="22" w16cid:durableId="392198648">
    <w:abstractNumId w:val="9"/>
  </w:num>
  <w:num w:numId="23" w16cid:durableId="1617979757">
    <w:abstractNumId w:val="12"/>
  </w:num>
  <w:num w:numId="24" w16cid:durableId="141813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A6DDE"/>
    <w:rsid w:val="000D2A1B"/>
    <w:rsid w:val="000D2C70"/>
    <w:rsid w:val="000D4B1E"/>
    <w:rsid w:val="00113667"/>
    <w:rsid w:val="001240EF"/>
    <w:rsid w:val="00134F10"/>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1EC7"/>
    <w:rsid w:val="002F3F84"/>
    <w:rsid w:val="002F623D"/>
    <w:rsid w:val="00321D27"/>
    <w:rsid w:val="0032740C"/>
    <w:rsid w:val="00352FD0"/>
    <w:rsid w:val="003726AD"/>
    <w:rsid w:val="0037344C"/>
    <w:rsid w:val="00393181"/>
    <w:rsid w:val="003A0BF9"/>
    <w:rsid w:val="003E399D"/>
    <w:rsid w:val="003E5350"/>
    <w:rsid w:val="003F32E7"/>
    <w:rsid w:val="003F4787"/>
    <w:rsid w:val="00440EC5"/>
    <w:rsid w:val="00460DE5"/>
    <w:rsid w:val="0046151B"/>
    <w:rsid w:val="00462F70"/>
    <w:rsid w:val="004802CA"/>
    <w:rsid w:val="00484245"/>
    <w:rsid w:val="00485402"/>
    <w:rsid w:val="004C56C5"/>
    <w:rsid w:val="004D2055"/>
    <w:rsid w:val="004D476B"/>
    <w:rsid w:val="00522199"/>
    <w:rsid w:val="00523478"/>
    <w:rsid w:val="00531FBF"/>
    <w:rsid w:val="00532A24"/>
    <w:rsid w:val="00544AC4"/>
    <w:rsid w:val="005479D5"/>
    <w:rsid w:val="0058064D"/>
    <w:rsid w:val="0058528C"/>
    <w:rsid w:val="0059603B"/>
    <w:rsid w:val="005A0DB2"/>
    <w:rsid w:val="005A6070"/>
    <w:rsid w:val="005A7C7F"/>
    <w:rsid w:val="005C593C"/>
    <w:rsid w:val="005F574E"/>
    <w:rsid w:val="006068B1"/>
    <w:rsid w:val="00633225"/>
    <w:rsid w:val="006955A1"/>
    <w:rsid w:val="006B66FE"/>
    <w:rsid w:val="006C197D"/>
    <w:rsid w:val="006C3269"/>
    <w:rsid w:val="006F2F77"/>
    <w:rsid w:val="00701A84"/>
    <w:rsid w:val="007033DB"/>
    <w:rsid w:val="007415E6"/>
    <w:rsid w:val="00760100"/>
    <w:rsid w:val="007617B2"/>
    <w:rsid w:val="00761B04"/>
    <w:rsid w:val="00776757"/>
    <w:rsid w:val="007C0EB8"/>
    <w:rsid w:val="00811600"/>
    <w:rsid w:val="00812410"/>
    <w:rsid w:val="00841BCB"/>
    <w:rsid w:val="00842A3C"/>
    <w:rsid w:val="00847593"/>
    <w:rsid w:val="0085362D"/>
    <w:rsid w:val="00861EC1"/>
    <w:rsid w:val="008E7E10"/>
    <w:rsid w:val="008F26B4"/>
    <w:rsid w:val="008F52C5"/>
    <w:rsid w:val="0090104E"/>
    <w:rsid w:val="00921C2E"/>
    <w:rsid w:val="00940B1A"/>
    <w:rsid w:val="00944D65"/>
    <w:rsid w:val="00966538"/>
    <w:rsid w:val="009714E8"/>
    <w:rsid w:val="00974AE3"/>
    <w:rsid w:val="009774F3"/>
    <w:rsid w:val="009B0AA5"/>
    <w:rsid w:val="009B1496"/>
    <w:rsid w:val="009C11B9"/>
    <w:rsid w:val="009C6202"/>
    <w:rsid w:val="00A12BCB"/>
    <w:rsid w:val="00A326A9"/>
    <w:rsid w:val="00A45B2C"/>
    <w:rsid w:val="00A472D7"/>
    <w:rsid w:val="00A57A92"/>
    <w:rsid w:val="00A71C4B"/>
    <w:rsid w:val="00A728D4"/>
    <w:rsid w:val="00A9068B"/>
    <w:rsid w:val="00AD2471"/>
    <w:rsid w:val="00AE5B33"/>
    <w:rsid w:val="00AF1198"/>
    <w:rsid w:val="00AF4C03"/>
    <w:rsid w:val="00B03C25"/>
    <w:rsid w:val="00B1598A"/>
    <w:rsid w:val="00B1648E"/>
    <w:rsid w:val="00B20F52"/>
    <w:rsid w:val="00B27AAA"/>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6E6C"/>
    <w:rsid w:val="00D27FB4"/>
    <w:rsid w:val="00D44928"/>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19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351336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56965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Kelly Perez</cp:lastModifiedBy>
  <cp:revision>8</cp:revision>
  <dcterms:created xsi:type="dcterms:W3CDTF">2023-07-03T06:51:00Z</dcterms:created>
  <dcterms:modified xsi:type="dcterms:W3CDTF">2023-07-10T23:49:00Z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